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624BC" w14:textId="628766A7" w:rsidR="000307C3" w:rsidRPr="00F61D88" w:rsidRDefault="00EC2111" w:rsidP="00444B0C">
      <w:pPr>
        <w:spacing w:line="480" w:lineRule="auto"/>
        <w:jc w:val="center"/>
        <w:rPr>
          <w:b/>
          <w:sz w:val="28"/>
          <w:szCs w:val="24"/>
        </w:rPr>
      </w:pPr>
      <w:r w:rsidRPr="00F61D88">
        <w:rPr>
          <w:b/>
          <w:sz w:val="28"/>
          <w:szCs w:val="24"/>
        </w:rPr>
        <w:t xml:space="preserve">Retrospective Mining of Toxicology Data </w:t>
      </w:r>
      <w:r w:rsidR="008E447B" w:rsidRPr="00F61D88">
        <w:rPr>
          <w:b/>
          <w:sz w:val="28"/>
          <w:szCs w:val="24"/>
        </w:rPr>
        <w:t>t</w:t>
      </w:r>
      <w:r w:rsidRPr="00F61D88">
        <w:rPr>
          <w:b/>
          <w:sz w:val="28"/>
          <w:szCs w:val="24"/>
        </w:rPr>
        <w:t>o Discover Multispecies</w:t>
      </w:r>
      <w:r w:rsidR="00270996">
        <w:rPr>
          <w:b/>
          <w:sz w:val="28"/>
          <w:szCs w:val="24"/>
        </w:rPr>
        <w:t xml:space="preserve"> and </w:t>
      </w:r>
      <w:r w:rsidR="00FE1DD9">
        <w:rPr>
          <w:b/>
          <w:sz w:val="28"/>
          <w:szCs w:val="24"/>
        </w:rPr>
        <w:t>Chemical Class</w:t>
      </w:r>
      <w:r w:rsidRPr="00F61D88">
        <w:rPr>
          <w:b/>
          <w:sz w:val="28"/>
          <w:szCs w:val="24"/>
        </w:rPr>
        <w:t xml:space="preserve"> Effects: Anemia as a Case Study</w:t>
      </w:r>
    </w:p>
    <w:p w14:paraId="494BEEAD" w14:textId="4351CBA0" w:rsidR="00C847B9" w:rsidRDefault="00C15291" w:rsidP="00444B0C">
      <w:pPr>
        <w:spacing w:line="480" w:lineRule="auto"/>
        <w:rPr>
          <w:sz w:val="24"/>
          <w:szCs w:val="24"/>
        </w:rPr>
      </w:pPr>
      <w:r>
        <w:rPr>
          <w:sz w:val="24"/>
          <w:szCs w:val="24"/>
        </w:rPr>
        <w:t xml:space="preserve"> </w:t>
      </w:r>
    </w:p>
    <w:p w14:paraId="01104D66" w14:textId="22E82886" w:rsidR="00C847B9" w:rsidRDefault="00D55316" w:rsidP="00444B0C">
      <w:pPr>
        <w:spacing w:line="480" w:lineRule="auto"/>
        <w:rPr>
          <w:sz w:val="24"/>
          <w:szCs w:val="24"/>
        </w:rPr>
      </w:pPr>
      <w:r>
        <w:rPr>
          <w:sz w:val="24"/>
          <w:szCs w:val="24"/>
        </w:rPr>
        <w:t>Richard S. Judson[1,2]</w:t>
      </w:r>
      <w:r w:rsidR="007408EF">
        <w:rPr>
          <w:sz w:val="24"/>
          <w:szCs w:val="24"/>
        </w:rPr>
        <w:t>, Matt Martin</w:t>
      </w:r>
      <w:r w:rsidR="00BD1843">
        <w:rPr>
          <w:sz w:val="24"/>
          <w:szCs w:val="24"/>
        </w:rPr>
        <w:t>[1]</w:t>
      </w:r>
      <w:r w:rsidR="007408EF">
        <w:rPr>
          <w:sz w:val="24"/>
          <w:szCs w:val="24"/>
        </w:rPr>
        <w:t>, Grace Patlewicz</w:t>
      </w:r>
      <w:r w:rsidR="00BD1843">
        <w:rPr>
          <w:sz w:val="24"/>
          <w:szCs w:val="24"/>
        </w:rPr>
        <w:t>[1]</w:t>
      </w:r>
      <w:r w:rsidR="007408EF">
        <w:rPr>
          <w:sz w:val="24"/>
          <w:szCs w:val="24"/>
        </w:rPr>
        <w:t xml:space="preserve">, </w:t>
      </w:r>
      <w:r w:rsidR="00B8636E">
        <w:rPr>
          <w:sz w:val="24"/>
          <w:szCs w:val="24"/>
        </w:rPr>
        <w:t xml:space="preserve">Charles </w:t>
      </w:r>
      <w:r w:rsidR="007D0E5C">
        <w:rPr>
          <w:sz w:val="24"/>
          <w:szCs w:val="24"/>
        </w:rPr>
        <w:t xml:space="preserve">E. </w:t>
      </w:r>
      <w:r w:rsidR="00B8636E">
        <w:rPr>
          <w:sz w:val="24"/>
          <w:szCs w:val="24"/>
        </w:rPr>
        <w:t>Wood</w:t>
      </w:r>
      <w:r w:rsidR="00FE1DD9">
        <w:rPr>
          <w:sz w:val="24"/>
          <w:szCs w:val="24"/>
        </w:rPr>
        <w:t>[1]</w:t>
      </w:r>
    </w:p>
    <w:p w14:paraId="697600C4" w14:textId="36A0BC75" w:rsidR="00D55316" w:rsidRDefault="00D55316" w:rsidP="00444B0C">
      <w:pPr>
        <w:spacing w:line="480" w:lineRule="auto"/>
        <w:rPr>
          <w:sz w:val="24"/>
          <w:szCs w:val="24"/>
        </w:rPr>
      </w:pPr>
      <w:r>
        <w:rPr>
          <w:sz w:val="24"/>
          <w:szCs w:val="24"/>
        </w:rPr>
        <w:t>[1] U.S. Environmental Protection Agency, R</w:t>
      </w:r>
      <w:r w:rsidR="00FE1DD9">
        <w:rPr>
          <w:sz w:val="24"/>
          <w:szCs w:val="24"/>
        </w:rPr>
        <w:t xml:space="preserve">esearch </w:t>
      </w:r>
      <w:r>
        <w:rPr>
          <w:sz w:val="24"/>
          <w:szCs w:val="24"/>
        </w:rPr>
        <w:t>T</w:t>
      </w:r>
      <w:r w:rsidR="00FE1DD9">
        <w:rPr>
          <w:sz w:val="24"/>
          <w:szCs w:val="24"/>
        </w:rPr>
        <w:t xml:space="preserve">riangle </w:t>
      </w:r>
      <w:r>
        <w:rPr>
          <w:sz w:val="24"/>
          <w:szCs w:val="24"/>
        </w:rPr>
        <w:t>P</w:t>
      </w:r>
      <w:r w:rsidR="00FE1DD9">
        <w:rPr>
          <w:sz w:val="24"/>
          <w:szCs w:val="24"/>
        </w:rPr>
        <w:t>ark</w:t>
      </w:r>
      <w:r w:rsidR="00A554CD">
        <w:rPr>
          <w:sz w:val="24"/>
          <w:szCs w:val="24"/>
        </w:rPr>
        <w:t>,</w:t>
      </w:r>
      <w:r>
        <w:rPr>
          <w:sz w:val="24"/>
          <w:szCs w:val="24"/>
        </w:rPr>
        <w:t xml:space="preserve"> North Carolina, USA</w:t>
      </w:r>
    </w:p>
    <w:p w14:paraId="4A2AFF04" w14:textId="77777777" w:rsidR="00BE1F66" w:rsidRDefault="00D55316" w:rsidP="00444B0C">
      <w:pPr>
        <w:spacing w:line="480" w:lineRule="auto"/>
        <w:rPr>
          <w:sz w:val="24"/>
          <w:szCs w:val="24"/>
        </w:rPr>
      </w:pPr>
      <w:r>
        <w:rPr>
          <w:sz w:val="24"/>
          <w:szCs w:val="24"/>
        </w:rPr>
        <w:t xml:space="preserve">[2] Corresponding author: </w:t>
      </w:r>
    </w:p>
    <w:p w14:paraId="6974F4F3" w14:textId="77777777" w:rsidR="00BE1F66" w:rsidRDefault="003458BB" w:rsidP="00444B0C">
      <w:pPr>
        <w:spacing w:line="480" w:lineRule="auto"/>
      </w:pPr>
      <w:r w:rsidRPr="008C6119">
        <w:t>U.S. Environmental Protection Agency</w:t>
      </w:r>
    </w:p>
    <w:p w14:paraId="47DF2DC2" w14:textId="77777777" w:rsidR="00BE1F66" w:rsidRDefault="003458BB" w:rsidP="00444B0C">
      <w:pPr>
        <w:spacing w:line="480" w:lineRule="auto"/>
      </w:pPr>
      <w:r w:rsidRPr="008C6119">
        <w:t>10</w:t>
      </w:r>
      <w:r w:rsidR="00BE1F66">
        <w:t>9 T.W. Alexander Drive,</w:t>
      </w:r>
    </w:p>
    <w:p w14:paraId="3EFF7D14" w14:textId="77777777" w:rsidR="00BE1F66" w:rsidRDefault="003458BB" w:rsidP="00444B0C">
      <w:pPr>
        <w:spacing w:line="480" w:lineRule="auto"/>
      </w:pPr>
      <w:r w:rsidRPr="008C6119">
        <w:t>Research Triangle Park,</w:t>
      </w:r>
      <w:r>
        <w:t xml:space="preserve"> </w:t>
      </w:r>
      <w:r w:rsidRPr="008C6119">
        <w:t>NC</w:t>
      </w:r>
      <w:r>
        <w:t xml:space="preserve"> </w:t>
      </w:r>
      <w:r w:rsidRPr="008C6119">
        <w:t>27711</w:t>
      </w:r>
    </w:p>
    <w:p w14:paraId="10D204D7" w14:textId="5F9321EA" w:rsidR="00BE1F66" w:rsidRDefault="00BE1F66" w:rsidP="00444B0C">
      <w:pPr>
        <w:spacing w:line="480" w:lineRule="auto"/>
      </w:pPr>
      <w:r>
        <w:t>P</w:t>
      </w:r>
      <w:r w:rsidR="003458BB">
        <w:t>hone: 919-541-</w:t>
      </w:r>
      <w:r w:rsidR="003458BB" w:rsidRPr="008C6119">
        <w:t>3085</w:t>
      </w:r>
    </w:p>
    <w:p w14:paraId="561C2460" w14:textId="6335688A" w:rsidR="003458BB" w:rsidRPr="008C6119" w:rsidRDefault="003458BB" w:rsidP="00444B0C">
      <w:pPr>
        <w:spacing w:line="480" w:lineRule="auto"/>
      </w:pPr>
      <w:r w:rsidRPr="008C6119">
        <w:t>judson.richard@epa.gov</w:t>
      </w:r>
    </w:p>
    <w:p w14:paraId="2F71D3B8" w14:textId="77777777" w:rsidR="00C847B9" w:rsidRDefault="00C847B9" w:rsidP="00444B0C">
      <w:pPr>
        <w:spacing w:line="480" w:lineRule="auto"/>
        <w:rPr>
          <w:sz w:val="24"/>
          <w:szCs w:val="24"/>
        </w:rPr>
      </w:pPr>
    </w:p>
    <w:p w14:paraId="1FF6D60D" w14:textId="77777777" w:rsidR="00B33BBC" w:rsidRPr="00B33BBC" w:rsidRDefault="00B33BBC" w:rsidP="00444B0C">
      <w:pPr>
        <w:spacing w:line="480" w:lineRule="auto"/>
        <w:rPr>
          <w:i/>
          <w:sz w:val="24"/>
          <w:szCs w:val="24"/>
        </w:rPr>
      </w:pPr>
      <w:r w:rsidRPr="00B33BBC">
        <w:rPr>
          <w:b/>
          <w:sz w:val="24"/>
          <w:szCs w:val="24"/>
        </w:rPr>
        <w:t>Disclaimer</w:t>
      </w:r>
      <w:r w:rsidRPr="00B33BBC">
        <w:rPr>
          <w:sz w:val="24"/>
          <w:szCs w:val="24"/>
        </w:rPr>
        <w:t xml:space="preserve">: </w:t>
      </w:r>
      <w:r w:rsidRPr="00B33BBC">
        <w:rPr>
          <w:i/>
          <w:sz w:val="24"/>
          <w:szCs w:val="24"/>
        </w:rPr>
        <w:t>The views expressed in this paper are those of the authors and do not necessarily reflect the views or policies of the U.S. Environmental Protection Agency.</w:t>
      </w:r>
    </w:p>
    <w:p w14:paraId="1C12FBFA" w14:textId="69FAF4EE" w:rsidR="00B33BBC" w:rsidRDefault="00B33BBC" w:rsidP="00444B0C">
      <w:pPr>
        <w:spacing w:line="480" w:lineRule="auto"/>
        <w:rPr>
          <w:sz w:val="24"/>
          <w:szCs w:val="24"/>
        </w:rPr>
      </w:pPr>
      <w:r w:rsidRPr="00B33BBC">
        <w:rPr>
          <w:b/>
          <w:sz w:val="24"/>
          <w:szCs w:val="24"/>
        </w:rPr>
        <w:t>Funding</w:t>
      </w:r>
      <w:r w:rsidRPr="00B33BBC">
        <w:rPr>
          <w:sz w:val="24"/>
          <w:szCs w:val="24"/>
        </w:rPr>
        <w:t>: This work was supported in whole by the U.S. E</w:t>
      </w:r>
      <w:r w:rsidR="00F163F0">
        <w:rPr>
          <w:sz w:val="24"/>
          <w:szCs w:val="24"/>
        </w:rPr>
        <w:t>nvironmental Protection Agency.</w:t>
      </w:r>
    </w:p>
    <w:p w14:paraId="0D9AAEAC" w14:textId="0B95289A" w:rsidR="00A75A65" w:rsidRDefault="00A75A65" w:rsidP="00444B0C">
      <w:pPr>
        <w:spacing w:line="480" w:lineRule="auto"/>
        <w:rPr>
          <w:sz w:val="24"/>
          <w:szCs w:val="24"/>
        </w:rPr>
      </w:pPr>
      <w:r w:rsidRPr="00A75A65">
        <w:rPr>
          <w:b/>
          <w:sz w:val="24"/>
          <w:szCs w:val="24"/>
        </w:rPr>
        <w:t>Conflict of Interest</w:t>
      </w:r>
      <w:r>
        <w:rPr>
          <w:sz w:val="24"/>
          <w:szCs w:val="24"/>
        </w:rPr>
        <w:t>: The authors have no conflicts of interest to declare</w:t>
      </w:r>
      <w:r w:rsidR="009952F7">
        <w:rPr>
          <w:sz w:val="24"/>
          <w:szCs w:val="24"/>
        </w:rPr>
        <w:t>.</w:t>
      </w:r>
    </w:p>
    <w:p w14:paraId="5B934333" w14:textId="5D22382F" w:rsidR="00F163F0" w:rsidRPr="00B33BBC" w:rsidRDefault="00F163F0" w:rsidP="00444B0C">
      <w:pPr>
        <w:spacing w:line="480" w:lineRule="auto"/>
        <w:rPr>
          <w:sz w:val="24"/>
          <w:szCs w:val="24"/>
        </w:rPr>
      </w:pPr>
      <w:r w:rsidRPr="00F163F0">
        <w:rPr>
          <w:b/>
          <w:sz w:val="24"/>
          <w:szCs w:val="24"/>
        </w:rPr>
        <w:t>Keywords</w:t>
      </w:r>
      <w:r>
        <w:rPr>
          <w:sz w:val="24"/>
          <w:szCs w:val="24"/>
        </w:rPr>
        <w:t xml:space="preserve">: </w:t>
      </w:r>
      <w:r w:rsidRPr="00034B3E">
        <w:rPr>
          <w:i/>
          <w:sz w:val="24"/>
          <w:szCs w:val="24"/>
        </w:rPr>
        <w:t>in vivo</w:t>
      </w:r>
      <w:r>
        <w:rPr>
          <w:sz w:val="24"/>
          <w:szCs w:val="24"/>
        </w:rPr>
        <w:t xml:space="preserve">, </w:t>
      </w:r>
      <w:r w:rsidR="009952F7">
        <w:rPr>
          <w:sz w:val="24"/>
          <w:szCs w:val="24"/>
        </w:rPr>
        <w:t xml:space="preserve">pathology, </w:t>
      </w:r>
      <w:r>
        <w:rPr>
          <w:sz w:val="24"/>
          <w:szCs w:val="24"/>
        </w:rPr>
        <w:t xml:space="preserve">database, anemia, uncertainty, </w:t>
      </w:r>
      <w:r w:rsidR="009952F7">
        <w:rPr>
          <w:sz w:val="24"/>
          <w:szCs w:val="24"/>
        </w:rPr>
        <w:t>bioinformatics</w:t>
      </w:r>
      <w:r w:rsidR="00BE1F66">
        <w:rPr>
          <w:sz w:val="24"/>
          <w:szCs w:val="24"/>
        </w:rPr>
        <w:t>, aniline</w:t>
      </w:r>
    </w:p>
    <w:p w14:paraId="53D51D61" w14:textId="77777777" w:rsidR="00B33BBC" w:rsidRDefault="00B33BBC" w:rsidP="00444B0C">
      <w:pPr>
        <w:spacing w:line="480" w:lineRule="auto"/>
        <w:rPr>
          <w:sz w:val="24"/>
          <w:szCs w:val="24"/>
        </w:rPr>
      </w:pPr>
    </w:p>
    <w:p w14:paraId="61FDD237" w14:textId="77777777" w:rsidR="00B33BBC" w:rsidRDefault="00B33BBC" w:rsidP="00444B0C">
      <w:pPr>
        <w:spacing w:line="480" w:lineRule="auto"/>
        <w:rPr>
          <w:b/>
          <w:sz w:val="28"/>
          <w:szCs w:val="24"/>
        </w:rPr>
      </w:pPr>
      <w:r>
        <w:rPr>
          <w:b/>
          <w:sz w:val="28"/>
          <w:szCs w:val="24"/>
        </w:rPr>
        <w:br w:type="page"/>
      </w:r>
    </w:p>
    <w:p w14:paraId="3CD411E3" w14:textId="0C8EEBEE" w:rsidR="00C847B9" w:rsidRPr="00F61D88" w:rsidRDefault="00C847B9" w:rsidP="00444B0C">
      <w:pPr>
        <w:spacing w:line="480" w:lineRule="auto"/>
        <w:jc w:val="center"/>
        <w:rPr>
          <w:b/>
          <w:sz w:val="28"/>
          <w:szCs w:val="24"/>
        </w:rPr>
      </w:pPr>
      <w:r w:rsidRPr="00F61D88">
        <w:rPr>
          <w:b/>
          <w:sz w:val="28"/>
          <w:szCs w:val="24"/>
        </w:rPr>
        <w:lastRenderedPageBreak/>
        <w:t>Abstract</w:t>
      </w:r>
    </w:p>
    <w:p w14:paraId="2EBEF55A" w14:textId="561ECD68" w:rsidR="00DD0E7A" w:rsidRDefault="00B33BBC" w:rsidP="00444B0C">
      <w:pPr>
        <w:spacing w:line="480" w:lineRule="auto"/>
        <w:jc w:val="both"/>
        <w:rPr>
          <w:sz w:val="24"/>
          <w:szCs w:val="24"/>
        </w:rPr>
      </w:pPr>
      <w:r>
        <w:rPr>
          <w:sz w:val="24"/>
          <w:szCs w:val="24"/>
        </w:rPr>
        <w:t>Predictive toxicity mode</w:t>
      </w:r>
      <w:r w:rsidR="00B221F5">
        <w:rPr>
          <w:sz w:val="24"/>
          <w:szCs w:val="24"/>
        </w:rPr>
        <w:t>l</w:t>
      </w:r>
      <w:r>
        <w:rPr>
          <w:sz w:val="24"/>
          <w:szCs w:val="24"/>
        </w:rPr>
        <w:t>s</w:t>
      </w:r>
      <w:r w:rsidR="004E0372">
        <w:rPr>
          <w:sz w:val="24"/>
          <w:szCs w:val="24"/>
        </w:rPr>
        <w:t xml:space="preserve"> </w:t>
      </w:r>
      <w:r w:rsidR="00B57DB1">
        <w:rPr>
          <w:sz w:val="24"/>
          <w:szCs w:val="24"/>
        </w:rPr>
        <w:t xml:space="preserve">rely on </w:t>
      </w:r>
      <w:r w:rsidR="00F913F8">
        <w:rPr>
          <w:sz w:val="24"/>
          <w:szCs w:val="24"/>
        </w:rPr>
        <w:t xml:space="preserve">large amounts of </w:t>
      </w:r>
      <w:r w:rsidR="00B57DB1">
        <w:rPr>
          <w:sz w:val="24"/>
          <w:szCs w:val="24"/>
        </w:rPr>
        <w:t xml:space="preserve">accurate </w:t>
      </w:r>
      <w:r w:rsidR="00B57DB1" w:rsidRPr="00B57DB1">
        <w:rPr>
          <w:i/>
          <w:sz w:val="24"/>
          <w:szCs w:val="24"/>
        </w:rPr>
        <w:t>in vivo</w:t>
      </w:r>
      <w:r w:rsidR="00B57DB1">
        <w:rPr>
          <w:sz w:val="24"/>
          <w:szCs w:val="24"/>
        </w:rPr>
        <w:t xml:space="preserve"> data.</w:t>
      </w:r>
      <w:r w:rsidR="004E0372">
        <w:rPr>
          <w:sz w:val="24"/>
          <w:szCs w:val="24"/>
        </w:rPr>
        <w:t xml:space="preserve"> </w:t>
      </w:r>
      <w:r w:rsidR="00B221F5">
        <w:rPr>
          <w:sz w:val="24"/>
          <w:szCs w:val="24"/>
        </w:rPr>
        <w:t>Here, w</w:t>
      </w:r>
      <w:r w:rsidR="00DD0E7A">
        <w:rPr>
          <w:sz w:val="24"/>
          <w:szCs w:val="24"/>
        </w:rPr>
        <w:t xml:space="preserve">e </w:t>
      </w:r>
      <w:r>
        <w:rPr>
          <w:sz w:val="24"/>
          <w:szCs w:val="24"/>
        </w:rPr>
        <w:t>analyze</w:t>
      </w:r>
      <w:r w:rsidR="00A554CD">
        <w:rPr>
          <w:sz w:val="24"/>
          <w:szCs w:val="24"/>
        </w:rPr>
        <w:t xml:space="preserve"> </w:t>
      </w:r>
      <w:r w:rsidR="00DD0E7A">
        <w:rPr>
          <w:sz w:val="24"/>
          <w:szCs w:val="24"/>
        </w:rPr>
        <w:t xml:space="preserve">the quality of </w:t>
      </w:r>
      <w:r w:rsidR="00B57DB1" w:rsidRPr="00B57DB1">
        <w:rPr>
          <w:i/>
          <w:sz w:val="24"/>
          <w:szCs w:val="24"/>
        </w:rPr>
        <w:t>in vivo</w:t>
      </w:r>
      <w:r w:rsidR="00B57DB1">
        <w:rPr>
          <w:sz w:val="24"/>
          <w:szCs w:val="24"/>
        </w:rPr>
        <w:t xml:space="preserve"> </w:t>
      </w:r>
      <w:r w:rsidR="00DD0E7A">
        <w:rPr>
          <w:sz w:val="24"/>
          <w:szCs w:val="24"/>
        </w:rPr>
        <w:t xml:space="preserve">data </w:t>
      </w:r>
      <w:r w:rsidR="00B57DB1">
        <w:rPr>
          <w:sz w:val="24"/>
          <w:szCs w:val="24"/>
        </w:rPr>
        <w:t xml:space="preserve">from </w:t>
      </w:r>
      <w:r w:rsidR="007A3F69">
        <w:rPr>
          <w:sz w:val="24"/>
          <w:szCs w:val="24"/>
        </w:rPr>
        <w:t xml:space="preserve">the </w:t>
      </w:r>
      <w:r w:rsidR="009952F7">
        <w:rPr>
          <w:sz w:val="24"/>
          <w:szCs w:val="24"/>
        </w:rPr>
        <w:t xml:space="preserve">U.S. EPA </w:t>
      </w:r>
      <w:r w:rsidR="007A3F69" w:rsidRPr="007A3F69">
        <w:rPr>
          <w:sz w:val="24"/>
          <w:szCs w:val="24"/>
        </w:rPr>
        <w:t>Toxicity Reference Database (ToxRefDB)</w:t>
      </w:r>
      <w:r w:rsidR="007A3F69">
        <w:rPr>
          <w:sz w:val="24"/>
          <w:szCs w:val="24"/>
        </w:rPr>
        <w:t xml:space="preserve">, using chemical-induced anemia as an example. </w:t>
      </w:r>
      <w:r w:rsidR="00A554CD">
        <w:rPr>
          <w:sz w:val="24"/>
          <w:szCs w:val="24"/>
        </w:rPr>
        <w:t>Considerations include</w:t>
      </w:r>
      <w:r w:rsidR="00DD0E7A" w:rsidRPr="00DD0E7A">
        <w:rPr>
          <w:sz w:val="24"/>
          <w:szCs w:val="24"/>
        </w:rPr>
        <w:t xml:space="preserve"> variation i</w:t>
      </w:r>
      <w:r w:rsidR="00DD0E7A">
        <w:rPr>
          <w:sz w:val="24"/>
          <w:szCs w:val="24"/>
        </w:rPr>
        <w:t>n experimental conditions</w:t>
      </w:r>
      <w:r w:rsidR="00FE1DD9">
        <w:rPr>
          <w:sz w:val="24"/>
          <w:szCs w:val="24"/>
        </w:rPr>
        <w:t>,</w:t>
      </w:r>
      <w:r w:rsidR="00DD0E7A">
        <w:rPr>
          <w:sz w:val="24"/>
          <w:szCs w:val="24"/>
        </w:rPr>
        <w:t xml:space="preserve"> </w:t>
      </w:r>
      <w:r w:rsidR="007A3F69">
        <w:rPr>
          <w:sz w:val="24"/>
          <w:szCs w:val="24"/>
        </w:rPr>
        <w:t xml:space="preserve">changes in terminology over time, </w:t>
      </w:r>
      <w:r w:rsidR="00DD0E7A" w:rsidRPr="00DD0E7A">
        <w:rPr>
          <w:sz w:val="24"/>
          <w:szCs w:val="24"/>
        </w:rPr>
        <w:t xml:space="preserve">distinguishing negative </w:t>
      </w:r>
      <w:r w:rsidR="00B57DB1">
        <w:rPr>
          <w:sz w:val="24"/>
          <w:szCs w:val="24"/>
        </w:rPr>
        <w:t>from</w:t>
      </w:r>
      <w:r w:rsidR="00FE1DD9">
        <w:rPr>
          <w:sz w:val="24"/>
          <w:szCs w:val="24"/>
        </w:rPr>
        <w:t xml:space="preserve"> missing </w:t>
      </w:r>
      <w:r w:rsidR="00DD0E7A" w:rsidRPr="00DD0E7A">
        <w:rPr>
          <w:sz w:val="24"/>
          <w:szCs w:val="24"/>
        </w:rPr>
        <w:t>results</w:t>
      </w:r>
      <w:r w:rsidR="00106C31">
        <w:rPr>
          <w:sz w:val="24"/>
          <w:szCs w:val="24"/>
        </w:rPr>
        <w:t>,</w:t>
      </w:r>
      <w:r w:rsidR="00DD0E7A">
        <w:rPr>
          <w:sz w:val="24"/>
          <w:szCs w:val="24"/>
        </w:rPr>
        <w:t xml:space="preserve"> </w:t>
      </w:r>
      <w:r w:rsidR="007A3F69">
        <w:rPr>
          <w:sz w:val="24"/>
          <w:szCs w:val="24"/>
        </w:rPr>
        <w:t xml:space="preserve">observer and diagnostic </w:t>
      </w:r>
      <w:r w:rsidR="00FE1DD9">
        <w:rPr>
          <w:sz w:val="24"/>
          <w:szCs w:val="24"/>
        </w:rPr>
        <w:t>bias</w:t>
      </w:r>
      <w:r w:rsidR="00106C31">
        <w:rPr>
          <w:sz w:val="24"/>
          <w:szCs w:val="24"/>
        </w:rPr>
        <w:t>,</w:t>
      </w:r>
      <w:r w:rsidR="00DD0E7A">
        <w:rPr>
          <w:sz w:val="24"/>
          <w:szCs w:val="24"/>
        </w:rPr>
        <w:t xml:space="preserve"> </w:t>
      </w:r>
      <w:r w:rsidR="00DD0E7A" w:rsidRPr="00DD0E7A">
        <w:rPr>
          <w:sz w:val="24"/>
          <w:szCs w:val="24"/>
        </w:rPr>
        <w:t>and</w:t>
      </w:r>
      <w:r w:rsidR="00DD0E7A">
        <w:rPr>
          <w:sz w:val="24"/>
          <w:szCs w:val="24"/>
        </w:rPr>
        <w:t xml:space="preserve"> </w:t>
      </w:r>
      <w:r w:rsidR="00106C31">
        <w:rPr>
          <w:sz w:val="24"/>
          <w:szCs w:val="24"/>
        </w:rPr>
        <w:t>data</w:t>
      </w:r>
      <w:r w:rsidR="00DD0E7A" w:rsidRPr="00DD0E7A">
        <w:rPr>
          <w:sz w:val="24"/>
          <w:szCs w:val="24"/>
        </w:rPr>
        <w:t xml:space="preserve"> transcription errors</w:t>
      </w:r>
      <w:r w:rsidR="007A3F69">
        <w:rPr>
          <w:sz w:val="24"/>
          <w:szCs w:val="24"/>
        </w:rPr>
        <w:t xml:space="preserve">. </w:t>
      </w:r>
      <w:r w:rsidR="00DD0E7A">
        <w:rPr>
          <w:sz w:val="24"/>
          <w:szCs w:val="24"/>
        </w:rPr>
        <w:t xml:space="preserve">Within ToxRefDB, we </w:t>
      </w:r>
      <w:r w:rsidR="007A3F69">
        <w:rPr>
          <w:sz w:val="24"/>
          <w:szCs w:val="24"/>
        </w:rPr>
        <w:t>use hematological data on</w:t>
      </w:r>
      <w:r w:rsidR="00DD0E7A">
        <w:rPr>
          <w:sz w:val="24"/>
          <w:szCs w:val="24"/>
        </w:rPr>
        <w:t xml:space="preserve"> 658 chemicals tested in one or more </w:t>
      </w:r>
      <w:r>
        <w:rPr>
          <w:sz w:val="24"/>
          <w:szCs w:val="24"/>
        </w:rPr>
        <w:t xml:space="preserve">of 1738 </w:t>
      </w:r>
      <w:r w:rsidR="00DD0E7A">
        <w:rPr>
          <w:sz w:val="24"/>
          <w:szCs w:val="24"/>
        </w:rPr>
        <w:t>studies (subchronic rat or</w:t>
      </w:r>
      <w:r w:rsidR="00F61D88">
        <w:rPr>
          <w:sz w:val="24"/>
          <w:szCs w:val="24"/>
        </w:rPr>
        <w:t xml:space="preserve"> chronic rat, mouse</w:t>
      </w:r>
      <w:r w:rsidR="00FE1DD9">
        <w:rPr>
          <w:sz w:val="24"/>
          <w:szCs w:val="24"/>
        </w:rPr>
        <w:t>,</w:t>
      </w:r>
      <w:r w:rsidR="00F61D88">
        <w:rPr>
          <w:sz w:val="24"/>
          <w:szCs w:val="24"/>
        </w:rPr>
        <w:t xml:space="preserve"> or </w:t>
      </w:r>
      <w:r w:rsidR="00DD0E7A">
        <w:rPr>
          <w:sz w:val="24"/>
          <w:szCs w:val="24"/>
        </w:rPr>
        <w:t>dog)</w:t>
      </w:r>
      <w:r w:rsidR="00F61D88">
        <w:rPr>
          <w:sz w:val="24"/>
          <w:szCs w:val="24"/>
        </w:rPr>
        <w:t xml:space="preserve">. Anemia was </w:t>
      </w:r>
      <w:r w:rsidR="009952F7">
        <w:rPr>
          <w:sz w:val="24"/>
          <w:szCs w:val="24"/>
        </w:rPr>
        <w:t xml:space="preserve">reported </w:t>
      </w:r>
      <w:r>
        <w:rPr>
          <w:sz w:val="24"/>
          <w:szCs w:val="24"/>
        </w:rPr>
        <w:t>most frequently</w:t>
      </w:r>
      <w:r w:rsidR="00F61D88">
        <w:rPr>
          <w:sz w:val="24"/>
          <w:szCs w:val="24"/>
        </w:rPr>
        <w:t xml:space="preserve"> in the rat subchronic studies, followed by chronic studies in dog, rat</w:t>
      </w:r>
      <w:r w:rsidR="00FE1DD9">
        <w:rPr>
          <w:sz w:val="24"/>
          <w:szCs w:val="24"/>
        </w:rPr>
        <w:t>,</w:t>
      </w:r>
      <w:r w:rsidR="00F61D88">
        <w:rPr>
          <w:sz w:val="24"/>
          <w:szCs w:val="24"/>
        </w:rPr>
        <w:t xml:space="preserve"> and then mouse. </w:t>
      </w:r>
      <w:r w:rsidR="00584A09">
        <w:rPr>
          <w:sz w:val="24"/>
          <w:szCs w:val="24"/>
        </w:rPr>
        <w:t>Concordance between</w:t>
      </w:r>
      <w:r w:rsidR="00F61D88">
        <w:rPr>
          <w:sz w:val="24"/>
          <w:szCs w:val="24"/>
        </w:rPr>
        <w:t xml:space="preserve"> </w:t>
      </w:r>
      <w:r w:rsidR="00584A09">
        <w:rPr>
          <w:sz w:val="24"/>
          <w:szCs w:val="24"/>
        </w:rPr>
        <w:t xml:space="preserve">studies for </w:t>
      </w:r>
      <w:r w:rsidR="00F61D88">
        <w:rPr>
          <w:sz w:val="24"/>
          <w:szCs w:val="24"/>
        </w:rPr>
        <w:t xml:space="preserve">a positive finding </w:t>
      </w:r>
      <w:r w:rsidR="009952F7">
        <w:rPr>
          <w:sz w:val="24"/>
          <w:szCs w:val="24"/>
        </w:rPr>
        <w:t xml:space="preserve">of </w:t>
      </w:r>
      <w:r w:rsidR="00F61D88">
        <w:rPr>
          <w:sz w:val="24"/>
          <w:szCs w:val="24"/>
        </w:rPr>
        <w:t xml:space="preserve">anemia (same chemical, different </w:t>
      </w:r>
      <w:r w:rsidR="00B57DB1">
        <w:rPr>
          <w:sz w:val="24"/>
          <w:szCs w:val="24"/>
        </w:rPr>
        <w:t>laboratories</w:t>
      </w:r>
      <w:r w:rsidR="00F61D88">
        <w:rPr>
          <w:sz w:val="24"/>
          <w:szCs w:val="24"/>
        </w:rPr>
        <w:t xml:space="preserve">) </w:t>
      </w:r>
      <w:r w:rsidR="00990EBB">
        <w:rPr>
          <w:sz w:val="24"/>
          <w:szCs w:val="24"/>
        </w:rPr>
        <w:t>rang</w:t>
      </w:r>
      <w:r w:rsidR="0074437C">
        <w:rPr>
          <w:sz w:val="24"/>
          <w:szCs w:val="24"/>
        </w:rPr>
        <w:t>ed</w:t>
      </w:r>
      <w:r w:rsidR="00F61D88">
        <w:rPr>
          <w:sz w:val="24"/>
          <w:szCs w:val="24"/>
        </w:rPr>
        <w:t xml:space="preserve"> </w:t>
      </w:r>
      <w:r w:rsidR="00990EBB">
        <w:rPr>
          <w:sz w:val="24"/>
          <w:szCs w:val="24"/>
        </w:rPr>
        <w:t xml:space="preserve">from </w:t>
      </w:r>
      <w:r w:rsidR="00F61D88">
        <w:rPr>
          <w:sz w:val="24"/>
          <w:szCs w:val="24"/>
        </w:rPr>
        <w:t xml:space="preserve">90% (rat subchronic predicting rat chronic) to 40% (mouse chronic predicting rat chronic). </w:t>
      </w:r>
      <w:r w:rsidR="00584A09">
        <w:rPr>
          <w:sz w:val="24"/>
          <w:szCs w:val="24"/>
        </w:rPr>
        <w:t>Concordance increased with</w:t>
      </w:r>
      <w:r w:rsidR="00F61D88">
        <w:rPr>
          <w:sz w:val="24"/>
          <w:szCs w:val="24"/>
        </w:rPr>
        <w:t xml:space="preserve"> manual curation</w:t>
      </w:r>
      <w:r w:rsidR="009952F7">
        <w:rPr>
          <w:sz w:val="24"/>
          <w:szCs w:val="24"/>
        </w:rPr>
        <w:t xml:space="preserve"> by</w:t>
      </w:r>
      <w:r w:rsidR="002D6502">
        <w:rPr>
          <w:sz w:val="24"/>
          <w:szCs w:val="24"/>
        </w:rPr>
        <w:t xml:space="preserve"> </w:t>
      </w:r>
      <w:r w:rsidR="00B57DB1">
        <w:rPr>
          <w:sz w:val="24"/>
          <w:szCs w:val="24"/>
        </w:rPr>
        <w:t>20% on</w:t>
      </w:r>
      <w:r w:rsidR="002D6502">
        <w:rPr>
          <w:sz w:val="24"/>
          <w:szCs w:val="24"/>
        </w:rPr>
        <w:t xml:space="preserve"> average. </w:t>
      </w:r>
      <w:r>
        <w:rPr>
          <w:sz w:val="24"/>
          <w:szCs w:val="24"/>
        </w:rPr>
        <w:t>W</w:t>
      </w:r>
      <w:r w:rsidR="00F61D88">
        <w:rPr>
          <w:sz w:val="24"/>
          <w:szCs w:val="24"/>
        </w:rPr>
        <w:t xml:space="preserve">e identified 49 chemicals that showed an anemia phenotype in at least two species. </w:t>
      </w:r>
      <w:r>
        <w:rPr>
          <w:sz w:val="24"/>
          <w:szCs w:val="24"/>
        </w:rPr>
        <w:t>T</w:t>
      </w:r>
      <w:r w:rsidR="00F61D88">
        <w:rPr>
          <w:sz w:val="24"/>
          <w:szCs w:val="24"/>
        </w:rPr>
        <w:t xml:space="preserve">hese </w:t>
      </w:r>
      <w:r>
        <w:rPr>
          <w:sz w:val="24"/>
          <w:szCs w:val="24"/>
        </w:rPr>
        <w:t>included</w:t>
      </w:r>
      <w:r w:rsidR="00F61D88">
        <w:rPr>
          <w:sz w:val="24"/>
          <w:szCs w:val="24"/>
        </w:rPr>
        <w:t xml:space="preserve"> 14 aniline moiety</w:t>
      </w:r>
      <w:r w:rsidR="00106C31">
        <w:rPr>
          <w:sz w:val="24"/>
          <w:szCs w:val="24"/>
        </w:rPr>
        <w:t>-</w:t>
      </w:r>
      <w:r w:rsidR="00F61D88">
        <w:rPr>
          <w:sz w:val="24"/>
          <w:szCs w:val="24"/>
        </w:rPr>
        <w:t>containing compounds that were further analyzed for their potential to be metabolically transformed into substituted aniline</w:t>
      </w:r>
      <w:r w:rsidR="009952F7">
        <w:rPr>
          <w:sz w:val="24"/>
          <w:szCs w:val="24"/>
        </w:rPr>
        <w:t>s</w:t>
      </w:r>
      <w:r w:rsidR="00F61D88">
        <w:rPr>
          <w:sz w:val="24"/>
          <w:szCs w:val="24"/>
        </w:rPr>
        <w:t xml:space="preserve">, which are known anemia-causing chemicals. </w:t>
      </w:r>
      <w:r w:rsidR="00106C31">
        <w:rPr>
          <w:sz w:val="24"/>
          <w:szCs w:val="24"/>
        </w:rPr>
        <w:t>This</w:t>
      </w:r>
      <w:r w:rsidR="00106C31" w:rsidRPr="00106C31">
        <w:rPr>
          <w:sz w:val="24"/>
          <w:szCs w:val="24"/>
        </w:rPr>
        <w:t xml:space="preserve"> analysis </w:t>
      </w:r>
      <w:r w:rsidR="00106C31">
        <w:rPr>
          <w:sz w:val="24"/>
          <w:szCs w:val="24"/>
        </w:rPr>
        <w:t xml:space="preserve">should help inform future use </w:t>
      </w:r>
      <w:r w:rsidR="00106C31" w:rsidRPr="00106C31">
        <w:rPr>
          <w:sz w:val="24"/>
          <w:szCs w:val="24"/>
        </w:rPr>
        <w:t xml:space="preserve">of </w:t>
      </w:r>
      <w:r w:rsidR="00106C31" w:rsidRPr="00BD1843">
        <w:rPr>
          <w:i/>
          <w:sz w:val="24"/>
          <w:szCs w:val="24"/>
        </w:rPr>
        <w:t>in vivo</w:t>
      </w:r>
      <w:r w:rsidR="00106C31">
        <w:rPr>
          <w:sz w:val="24"/>
          <w:szCs w:val="24"/>
        </w:rPr>
        <w:t xml:space="preserve"> </w:t>
      </w:r>
      <w:r w:rsidR="00106C31" w:rsidRPr="00106C31">
        <w:rPr>
          <w:sz w:val="24"/>
          <w:szCs w:val="24"/>
        </w:rPr>
        <w:t xml:space="preserve">databases for </w:t>
      </w:r>
      <w:r w:rsidR="00106C31">
        <w:rPr>
          <w:sz w:val="24"/>
          <w:szCs w:val="24"/>
        </w:rPr>
        <w:t>model development</w:t>
      </w:r>
      <w:r w:rsidR="0004233E">
        <w:rPr>
          <w:sz w:val="24"/>
          <w:szCs w:val="24"/>
        </w:rPr>
        <w:t>.</w:t>
      </w:r>
    </w:p>
    <w:p w14:paraId="46F5F496" w14:textId="77777777" w:rsidR="003458BB" w:rsidRDefault="003458BB" w:rsidP="00444B0C">
      <w:pPr>
        <w:spacing w:line="480" w:lineRule="auto"/>
        <w:jc w:val="both"/>
        <w:rPr>
          <w:sz w:val="24"/>
          <w:szCs w:val="24"/>
        </w:rPr>
      </w:pPr>
    </w:p>
    <w:p w14:paraId="6ED746E6" w14:textId="77777777" w:rsidR="00DD0E7A" w:rsidRDefault="00DD0E7A" w:rsidP="00444B0C">
      <w:pPr>
        <w:spacing w:line="480" w:lineRule="auto"/>
        <w:rPr>
          <w:sz w:val="24"/>
          <w:szCs w:val="24"/>
        </w:rPr>
      </w:pPr>
    </w:p>
    <w:p w14:paraId="53C7D127" w14:textId="77777777" w:rsidR="00F61D88" w:rsidRDefault="00F61D88" w:rsidP="00444B0C">
      <w:pPr>
        <w:spacing w:line="480" w:lineRule="auto"/>
        <w:rPr>
          <w:b/>
          <w:sz w:val="24"/>
          <w:szCs w:val="24"/>
        </w:rPr>
      </w:pPr>
      <w:r>
        <w:rPr>
          <w:b/>
          <w:sz w:val="24"/>
          <w:szCs w:val="24"/>
        </w:rPr>
        <w:br w:type="page"/>
      </w:r>
    </w:p>
    <w:p w14:paraId="33AF98B7" w14:textId="77777777" w:rsidR="00C847B9" w:rsidRPr="00C847B9" w:rsidRDefault="00E1059F" w:rsidP="00444B0C">
      <w:pPr>
        <w:spacing w:line="480" w:lineRule="auto"/>
        <w:rPr>
          <w:b/>
          <w:sz w:val="24"/>
          <w:szCs w:val="24"/>
        </w:rPr>
      </w:pPr>
      <w:r>
        <w:rPr>
          <w:b/>
          <w:sz w:val="24"/>
          <w:szCs w:val="24"/>
        </w:rPr>
        <w:lastRenderedPageBreak/>
        <w:t>Introduction</w:t>
      </w:r>
    </w:p>
    <w:p w14:paraId="08840427" w14:textId="722D8E82" w:rsidR="002D4C27" w:rsidRDefault="00C847B9" w:rsidP="00444B0C">
      <w:pPr>
        <w:spacing w:line="480" w:lineRule="auto"/>
        <w:ind w:firstLine="720"/>
        <w:jc w:val="both"/>
        <w:rPr>
          <w:sz w:val="24"/>
          <w:szCs w:val="24"/>
        </w:rPr>
      </w:pPr>
      <w:r>
        <w:rPr>
          <w:sz w:val="24"/>
          <w:szCs w:val="24"/>
        </w:rPr>
        <w:t xml:space="preserve">The field of predictive toxicology aims to </w:t>
      </w:r>
      <w:r w:rsidR="00E00836">
        <w:rPr>
          <w:sz w:val="24"/>
          <w:szCs w:val="24"/>
        </w:rPr>
        <w:t>integrate</w:t>
      </w:r>
      <w:r>
        <w:rPr>
          <w:sz w:val="24"/>
          <w:szCs w:val="24"/>
        </w:rPr>
        <w:t xml:space="preserve"> </w:t>
      </w:r>
      <w:r w:rsidR="005510FB">
        <w:rPr>
          <w:sz w:val="24"/>
          <w:szCs w:val="24"/>
        </w:rPr>
        <w:t xml:space="preserve">different </w:t>
      </w:r>
      <w:r>
        <w:rPr>
          <w:sz w:val="24"/>
          <w:szCs w:val="24"/>
        </w:rPr>
        <w:t>data</w:t>
      </w:r>
      <w:r w:rsidR="005510FB">
        <w:rPr>
          <w:sz w:val="24"/>
          <w:szCs w:val="24"/>
        </w:rPr>
        <w:t xml:space="preserve"> streams</w:t>
      </w:r>
      <w:r>
        <w:rPr>
          <w:sz w:val="24"/>
          <w:szCs w:val="24"/>
        </w:rPr>
        <w:t xml:space="preserve">, </w:t>
      </w:r>
      <w:r w:rsidR="00E00836">
        <w:rPr>
          <w:sz w:val="24"/>
          <w:szCs w:val="24"/>
        </w:rPr>
        <w:t xml:space="preserve">from </w:t>
      </w:r>
      <w:r w:rsidR="00E00836" w:rsidRPr="00BE11BF">
        <w:rPr>
          <w:i/>
          <w:sz w:val="24"/>
          <w:szCs w:val="24"/>
        </w:rPr>
        <w:t>in vitro</w:t>
      </w:r>
      <w:r w:rsidR="00E00836">
        <w:rPr>
          <w:sz w:val="24"/>
          <w:szCs w:val="24"/>
        </w:rPr>
        <w:t xml:space="preserve"> effects to </w:t>
      </w:r>
      <w:r>
        <w:rPr>
          <w:sz w:val="24"/>
          <w:szCs w:val="24"/>
        </w:rPr>
        <w:t xml:space="preserve">information on chemical structure and </w:t>
      </w:r>
      <w:r w:rsidR="005510FB">
        <w:rPr>
          <w:sz w:val="24"/>
          <w:szCs w:val="24"/>
        </w:rPr>
        <w:t>physicochemical</w:t>
      </w:r>
      <w:r>
        <w:rPr>
          <w:sz w:val="24"/>
          <w:szCs w:val="24"/>
        </w:rPr>
        <w:t xml:space="preserve"> properties, </w:t>
      </w:r>
      <w:r w:rsidR="00575A53">
        <w:rPr>
          <w:sz w:val="24"/>
          <w:szCs w:val="24"/>
        </w:rPr>
        <w:t xml:space="preserve">in order </w:t>
      </w:r>
      <w:r>
        <w:rPr>
          <w:sz w:val="24"/>
          <w:szCs w:val="24"/>
        </w:rPr>
        <w:t xml:space="preserve">to make accurate predictions of adverse </w:t>
      </w:r>
      <w:r w:rsidR="00575A53">
        <w:rPr>
          <w:sz w:val="24"/>
          <w:szCs w:val="24"/>
        </w:rPr>
        <w:t xml:space="preserve">health </w:t>
      </w:r>
      <w:r>
        <w:rPr>
          <w:sz w:val="24"/>
          <w:szCs w:val="24"/>
        </w:rPr>
        <w:t xml:space="preserve">outcomes </w:t>
      </w:r>
      <w:r w:rsidR="00990EBB">
        <w:rPr>
          <w:sz w:val="24"/>
          <w:szCs w:val="24"/>
        </w:rPr>
        <w:t>associated with</w:t>
      </w:r>
      <w:r>
        <w:rPr>
          <w:sz w:val="24"/>
          <w:szCs w:val="24"/>
        </w:rPr>
        <w:t xml:space="preserve"> chemical</w:t>
      </w:r>
      <w:r w:rsidR="00990EBB">
        <w:rPr>
          <w:sz w:val="24"/>
          <w:szCs w:val="24"/>
        </w:rPr>
        <w:t xml:space="preserve"> exposure</w:t>
      </w:r>
      <w:r>
        <w:rPr>
          <w:sz w:val="24"/>
          <w:szCs w:val="24"/>
        </w:rPr>
        <w:t xml:space="preserve">. </w:t>
      </w:r>
      <w:r w:rsidR="00990EBB">
        <w:rPr>
          <w:sz w:val="24"/>
          <w:szCs w:val="24"/>
        </w:rPr>
        <w:t>T</w:t>
      </w:r>
      <w:r>
        <w:rPr>
          <w:sz w:val="24"/>
          <w:szCs w:val="24"/>
        </w:rPr>
        <w:t xml:space="preserve">o develop, </w:t>
      </w:r>
      <w:r w:rsidR="005510FB">
        <w:rPr>
          <w:sz w:val="24"/>
          <w:szCs w:val="24"/>
        </w:rPr>
        <w:t>evaluate</w:t>
      </w:r>
      <w:r w:rsidR="00575A53">
        <w:rPr>
          <w:sz w:val="24"/>
          <w:szCs w:val="24"/>
        </w:rPr>
        <w:t>,</w:t>
      </w:r>
      <w:r w:rsidR="005510FB">
        <w:rPr>
          <w:sz w:val="24"/>
          <w:szCs w:val="24"/>
        </w:rPr>
        <w:t xml:space="preserve"> </w:t>
      </w:r>
      <w:r>
        <w:rPr>
          <w:sz w:val="24"/>
          <w:szCs w:val="24"/>
        </w:rPr>
        <w:t xml:space="preserve">and </w:t>
      </w:r>
      <w:r w:rsidR="005510FB">
        <w:rPr>
          <w:sz w:val="24"/>
          <w:szCs w:val="24"/>
        </w:rPr>
        <w:t xml:space="preserve">apply </w:t>
      </w:r>
      <w:r w:rsidR="00990EBB">
        <w:rPr>
          <w:sz w:val="24"/>
          <w:szCs w:val="24"/>
        </w:rPr>
        <w:t xml:space="preserve">better </w:t>
      </w:r>
      <w:r>
        <w:rPr>
          <w:sz w:val="24"/>
          <w:szCs w:val="24"/>
        </w:rPr>
        <w:t xml:space="preserve">predictive methods, rich and reliable sets of </w:t>
      </w:r>
      <w:r w:rsidRPr="00BE11BF">
        <w:rPr>
          <w:i/>
          <w:sz w:val="24"/>
          <w:szCs w:val="24"/>
        </w:rPr>
        <w:t>in vivo</w:t>
      </w:r>
      <w:r>
        <w:rPr>
          <w:sz w:val="24"/>
          <w:szCs w:val="24"/>
        </w:rPr>
        <w:t xml:space="preserve"> toxicity data</w:t>
      </w:r>
      <w:r w:rsidR="0013011A">
        <w:rPr>
          <w:sz w:val="24"/>
          <w:szCs w:val="24"/>
        </w:rPr>
        <w:t xml:space="preserve"> are needed</w:t>
      </w:r>
      <w:r>
        <w:rPr>
          <w:sz w:val="24"/>
          <w:szCs w:val="24"/>
        </w:rPr>
        <w:t>. Significant effort has gone into developing these reference data sets through projects such as</w:t>
      </w:r>
      <w:r w:rsidR="00BE11BF">
        <w:rPr>
          <w:sz w:val="24"/>
          <w:szCs w:val="24"/>
        </w:rPr>
        <w:t xml:space="preserve"> HESS</w:t>
      </w:r>
      <w:r w:rsidR="004107F7">
        <w:rPr>
          <w:sz w:val="24"/>
          <w:szCs w:val="24"/>
        </w:rPr>
        <w:t xml:space="preserve"> (</w:t>
      </w:r>
      <w:r w:rsidR="004107F7" w:rsidRPr="004107F7">
        <w:rPr>
          <w:sz w:val="24"/>
          <w:szCs w:val="24"/>
        </w:rPr>
        <w:t>Hazard Evaluation Support System</w:t>
      </w:r>
      <w:r w:rsidR="004107F7">
        <w:rPr>
          <w:sz w:val="24"/>
          <w:szCs w:val="24"/>
        </w:rPr>
        <w:t>)</w:t>
      </w:r>
      <w:r w:rsidR="00DA1111">
        <w:rPr>
          <w:sz w:val="24"/>
          <w:szCs w:val="24"/>
        </w:rPr>
        <w:t xml:space="preserve"> </w:t>
      </w:r>
      <w:r w:rsidR="004107F7">
        <w:rPr>
          <w:sz w:val="24"/>
          <w:szCs w:val="24"/>
        </w:rPr>
        <w:fldChar w:fldCharType="begin"/>
      </w:r>
      <w:r w:rsidR="00B0252C">
        <w:rPr>
          <w:sz w:val="24"/>
          <w:szCs w:val="24"/>
        </w:rPr>
        <w:instrText xml:space="preserve"> ADDIN EN.CITE &lt;EndNote&gt;&lt;Cite&gt;&lt;Author&gt;Sakuratani&lt;/Author&gt;&lt;Year&gt;2013&lt;/Year&gt;&lt;RecNum&gt;3589&lt;/RecNum&gt;&lt;DisplayText&gt;(Sakuratani, Zhang et al. 2013)&lt;/DisplayText&gt;&lt;record&gt;&lt;rec-number&gt;3589&lt;/rec-number&gt;&lt;foreign-keys&gt;&lt;key app="EN" db-id="xppttettgxvaemevezkpf9scrd0f5er2wdz9" timestamp="1467816289"&gt;3589&lt;/key&gt;&lt;/foreign-keys&gt;&lt;ref-type name="Journal Article"&gt;17&lt;/ref-type&gt;&lt;contributors&gt;&lt;authors&gt;&lt;author&gt;Sakuratani, Y.&lt;/author&gt;&lt;author&gt;Zhang, H. Q.&lt;/author&gt;&lt;author&gt;Nishikawa, S.&lt;/author&gt;&lt;author&gt;Yamazaki, K.&lt;/author&gt;&lt;author&gt;Yamada, T.&lt;/author&gt;&lt;author&gt;Yamada, J.&lt;/author&gt;&lt;author&gt;Gerova, K.&lt;/author&gt;&lt;author&gt;Chankov, G.&lt;/author&gt;&lt;author&gt;Mekenyan, O.&lt;/author&gt;&lt;author&gt;Hayashi, M.&lt;/author&gt;&lt;/authors&gt;&lt;/contributors&gt;&lt;auth-address&gt;Chemical Management Centre, National Institute of Technology and Evaluation, Tokyo, Japan. sakuratani-yuki@nite.go.jp&lt;/auth-address&gt;&lt;titles&gt;&lt;title&gt;Hazard Evaluation Support System (HESS) for predicting repeated dose toxicity using toxicological categories&lt;/title&gt;&lt;secondary-title&gt;SAR QSAR Environ Res&lt;/secondary-title&gt;&lt;/titles&gt;&lt;periodical&gt;&lt;full-title&gt;SAR QSAR Environ Res&lt;/full-title&gt;&lt;/periodical&gt;&lt;pages&gt;351-63&lt;/pages&gt;&lt;volume&gt;24&lt;/volume&gt;&lt;number&gt;5&lt;/number&gt;&lt;keywords&gt;&lt;keyword&gt;Humans&lt;/keyword&gt;&lt;keyword&gt;Models, Statistical&lt;/keyword&gt;&lt;keyword&gt;Organic Chemicals/classification/*toxicity&lt;/keyword&gt;&lt;keyword&gt;Risk Assessment&lt;/keyword&gt;&lt;keyword&gt;Safety Management/*methods&lt;/keyword&gt;&lt;keyword&gt;Toxicology/*methods&lt;/keyword&gt;&lt;/keywords&gt;&lt;dates&gt;&lt;year&gt;2013&lt;/year&gt;&lt;/dates&gt;&lt;isbn&gt;1029-046X (Electronic)&amp;#xD;1026-776X (Linking)&lt;/isbn&gt;&lt;accession-num&gt;23548036&lt;/accession-num&gt;&lt;urls&gt;&lt;related-urls&gt;&lt;url&gt;http://www.ncbi.nlm.nih.gov/pubmed/23548036&lt;/url&gt;&lt;/related-urls&gt;&lt;/urls&gt;&lt;electronic-resource-num&gt;10.1080/1062936X.2013.773375&lt;/electronic-resource-num&gt;&lt;/record&gt;&lt;/Cite&gt;&lt;/EndNote&gt;</w:instrText>
      </w:r>
      <w:r w:rsidR="004107F7">
        <w:rPr>
          <w:sz w:val="24"/>
          <w:szCs w:val="24"/>
        </w:rPr>
        <w:fldChar w:fldCharType="separate"/>
      </w:r>
      <w:r w:rsidR="00B0252C">
        <w:rPr>
          <w:noProof/>
          <w:sz w:val="24"/>
          <w:szCs w:val="24"/>
        </w:rPr>
        <w:t>(Sakuratani, Zhang et al. 2013)</w:t>
      </w:r>
      <w:r w:rsidR="004107F7">
        <w:rPr>
          <w:sz w:val="24"/>
          <w:szCs w:val="24"/>
        </w:rPr>
        <w:fldChar w:fldCharType="end"/>
      </w:r>
      <w:r w:rsidR="00BE11BF">
        <w:rPr>
          <w:sz w:val="24"/>
          <w:szCs w:val="24"/>
        </w:rPr>
        <w:t>, RepDose</w:t>
      </w:r>
      <w:r w:rsidR="0000109C">
        <w:rPr>
          <w:sz w:val="24"/>
          <w:szCs w:val="24"/>
        </w:rPr>
        <w:t xml:space="preserve"> </w:t>
      </w:r>
      <w:r w:rsidR="004107F7">
        <w:rPr>
          <w:sz w:val="24"/>
          <w:szCs w:val="24"/>
        </w:rPr>
        <w:fldChar w:fldCharType="begin"/>
      </w:r>
      <w:r w:rsidR="00B0252C">
        <w:rPr>
          <w:sz w:val="24"/>
          <w:szCs w:val="24"/>
        </w:rPr>
        <w:instrText xml:space="preserve"> ADDIN EN.CITE &lt;EndNote&gt;&lt;Cite&gt;&lt;Author&gt;Bitsch&lt;/Author&gt;&lt;Year&gt;2006&lt;/Year&gt;&lt;RecNum&gt;3588&lt;/RecNum&gt;&lt;DisplayText&gt;(Bitsch, Jacobi et al. 2006)&lt;/DisplayText&gt;&lt;record&gt;&lt;rec-number&gt;3588&lt;/rec-number&gt;&lt;foreign-keys&gt;&lt;key app="EN" db-id="xppttettgxvaemevezkpf9scrd0f5er2wdz9" timestamp="1467816167"&gt;3588&lt;/key&gt;&lt;/foreign-keys&gt;&lt;ref-type name="Journal Article"&gt;17&lt;/ref-type&gt;&lt;contributors&gt;&lt;authors&gt;&lt;author&gt;Bitsch, A.&lt;/author&gt;&lt;author&gt;Jacobi, S.&lt;/author&gt;&lt;author&gt;Melber, C.&lt;/author&gt;&lt;author&gt;Wahnschaffe, U.&lt;/author&gt;&lt;author&gt;Simetska, N.&lt;/author&gt;&lt;author&gt;Mangelsdorf, I.&lt;/author&gt;&lt;/authors&gt;&lt;/contributors&gt;&lt;auth-address&gt;Fraunhofer Institute of Toxicology and Experimental Medicine, Department Chemical Risk Assessment, Nikolai-Fuchs-Str. 1, D-30625 Hannover, Germany. annette.bitsch@item.fraunhofer.de&lt;/auth-address&gt;&lt;titles&gt;&lt;title&gt;REPDOSE: A database on repeated dose toxicity studies of commercial chemicals--A multifunctional tool&lt;/title&gt;&lt;secondary-title&gt;Regul Toxicol Pharmacol&lt;/secondary-title&gt;&lt;/titles&gt;&lt;periodical&gt;&lt;full-title&gt;Regul Toxicol Pharmacol&lt;/full-title&gt;&lt;/periodical&gt;&lt;pages&gt;202-10&lt;/pages&gt;&lt;volume&gt;46&lt;/volume&gt;&lt;number&gt;3&lt;/number&gt;&lt;keywords&gt;&lt;keyword&gt;Animals&lt;/keyword&gt;&lt;keyword&gt;Databases as Topic/*standards&lt;/keyword&gt;&lt;keyword&gt;Dose-Response Relationship, Drug&lt;/keyword&gt;&lt;keyword&gt;Female&lt;/keyword&gt;&lt;keyword&gt;Male&lt;/keyword&gt;&lt;keyword&gt;Organ Specificity&lt;/keyword&gt;&lt;keyword&gt;Organic Chemicals/*toxicity&lt;/keyword&gt;&lt;keyword&gt;Risk Assessment&lt;/keyword&gt;&lt;keyword&gt;Software/*standards&lt;/keyword&gt;&lt;keyword&gt;Structure-Activity Relationship&lt;/keyword&gt;&lt;keyword&gt;Toxicology/*methods&lt;/keyword&gt;&lt;/keywords&gt;&lt;dates&gt;&lt;year&gt;2006&lt;/year&gt;&lt;pub-dates&gt;&lt;date&gt;Dec&lt;/date&gt;&lt;/pub-dates&gt;&lt;/dates&gt;&lt;isbn&gt;0273-2300 (Print)&amp;#xD;0273-2300 (Linking)&lt;/isbn&gt;&lt;accession-num&gt;16935401&lt;/accession-num&gt;&lt;urls&gt;&lt;related-urls&gt;&lt;url&gt;http://www.ncbi.nlm.nih.gov/pubmed/16935401&lt;/url&gt;&lt;/related-urls&gt;&lt;/urls&gt;&lt;electronic-resource-num&gt;10.1016/j.yrtph.2006.05.013&lt;/electronic-resource-num&gt;&lt;/record&gt;&lt;/Cite&gt;&lt;/EndNote&gt;</w:instrText>
      </w:r>
      <w:r w:rsidR="004107F7">
        <w:rPr>
          <w:sz w:val="24"/>
          <w:szCs w:val="24"/>
        </w:rPr>
        <w:fldChar w:fldCharType="separate"/>
      </w:r>
      <w:r w:rsidR="00B0252C">
        <w:rPr>
          <w:noProof/>
          <w:sz w:val="24"/>
          <w:szCs w:val="24"/>
        </w:rPr>
        <w:t>(Bitsch, Jacobi et al. 2006)</w:t>
      </w:r>
      <w:r w:rsidR="004107F7">
        <w:rPr>
          <w:sz w:val="24"/>
          <w:szCs w:val="24"/>
        </w:rPr>
        <w:fldChar w:fldCharType="end"/>
      </w:r>
      <w:r w:rsidR="00BE11BF">
        <w:rPr>
          <w:sz w:val="24"/>
          <w:szCs w:val="24"/>
        </w:rPr>
        <w:t xml:space="preserve">, </w:t>
      </w:r>
      <w:r w:rsidR="004107F7">
        <w:rPr>
          <w:sz w:val="24"/>
          <w:szCs w:val="24"/>
        </w:rPr>
        <w:t xml:space="preserve">NTP </w:t>
      </w:r>
      <w:r w:rsidR="009952F7">
        <w:rPr>
          <w:sz w:val="24"/>
          <w:szCs w:val="24"/>
        </w:rPr>
        <w:t xml:space="preserve">CEBS </w:t>
      </w:r>
      <w:r w:rsidR="004107F7">
        <w:rPr>
          <w:sz w:val="24"/>
          <w:szCs w:val="24"/>
        </w:rPr>
        <w:t>(National Toxicology Program</w:t>
      </w:r>
      <w:r w:rsidR="009952F7">
        <w:rPr>
          <w:sz w:val="24"/>
          <w:szCs w:val="24"/>
        </w:rPr>
        <w:t xml:space="preserve"> Chemical Effects in Biological Systems</w:t>
      </w:r>
      <w:r w:rsidR="004107F7">
        <w:rPr>
          <w:sz w:val="24"/>
          <w:szCs w:val="24"/>
        </w:rPr>
        <w:t>)</w:t>
      </w:r>
      <w:r w:rsidR="0000109C">
        <w:rPr>
          <w:sz w:val="24"/>
          <w:szCs w:val="24"/>
        </w:rPr>
        <w:t xml:space="preserve"> </w:t>
      </w:r>
      <w:r w:rsidR="004107F7">
        <w:rPr>
          <w:sz w:val="24"/>
          <w:szCs w:val="24"/>
        </w:rPr>
        <w:fldChar w:fldCharType="begin"/>
      </w:r>
      <w:r w:rsidR="00B0252C">
        <w:rPr>
          <w:sz w:val="24"/>
          <w:szCs w:val="24"/>
        </w:rPr>
        <w:instrText xml:space="preserve"> ADDIN EN.CITE &lt;EndNote&gt;&lt;Cite&gt;&lt;Author&gt;NTP&lt;/Author&gt;&lt;Year&gt;2011&lt;/Year&gt;&lt;RecNum&gt;2343&lt;/RecNum&gt;&lt;DisplayText&gt;(NTP 2011)&lt;/DisplayText&gt;&lt;record&gt;&lt;rec-number&gt;2343&lt;/rec-number&gt;&lt;foreign-keys&gt;&lt;key app="EN" db-id="xppttettgxvaemevezkpf9scrd0f5er2wdz9" timestamp="1303482684"&gt;2343&lt;/key&gt;&lt;/foreign-keys&gt;&lt;ref-type name="Web Page"&gt;12&lt;/ref-type&gt;&lt;contributors&gt;&lt;authors&gt;&lt;author&gt;NTP&lt;/author&gt;&lt;/authors&gt;&lt;/contributors&gt;&lt;titles&gt;&lt;title&gt;National Toxicology Program&lt;/title&gt;&lt;/titles&gt;&lt;volume&gt;2011&lt;/volume&gt;&lt;number&gt;22 April&lt;/number&gt;&lt;dates&gt;&lt;year&gt;2011&lt;/year&gt;&lt;/dates&gt;&lt;urls&gt;&lt;related-urls&gt;&lt;url&gt;http://ntp.niehs.nih.gov/&lt;/url&gt;&lt;/related-urls&gt;&lt;/urls&gt;&lt;/record&gt;&lt;/Cite&gt;&lt;/EndNote&gt;</w:instrText>
      </w:r>
      <w:r w:rsidR="004107F7">
        <w:rPr>
          <w:sz w:val="24"/>
          <w:szCs w:val="24"/>
        </w:rPr>
        <w:fldChar w:fldCharType="separate"/>
      </w:r>
      <w:r w:rsidR="00B0252C">
        <w:rPr>
          <w:noProof/>
          <w:sz w:val="24"/>
          <w:szCs w:val="24"/>
        </w:rPr>
        <w:t>(NTP 2011)</w:t>
      </w:r>
      <w:r w:rsidR="004107F7">
        <w:rPr>
          <w:sz w:val="24"/>
          <w:szCs w:val="24"/>
        </w:rPr>
        <w:fldChar w:fldCharType="end"/>
      </w:r>
      <w:r w:rsidR="00BE11BF">
        <w:rPr>
          <w:sz w:val="24"/>
          <w:szCs w:val="24"/>
        </w:rPr>
        <w:t>, COSMOS</w:t>
      </w:r>
      <w:r w:rsidR="0000109C">
        <w:rPr>
          <w:sz w:val="24"/>
          <w:szCs w:val="24"/>
        </w:rPr>
        <w:t xml:space="preserve"> </w:t>
      </w:r>
      <w:r w:rsidR="00375ADF">
        <w:rPr>
          <w:sz w:val="24"/>
          <w:szCs w:val="24"/>
        </w:rPr>
        <w:fldChar w:fldCharType="begin"/>
      </w:r>
      <w:r w:rsidR="00375ADF">
        <w:rPr>
          <w:sz w:val="24"/>
          <w:szCs w:val="24"/>
        </w:rPr>
        <w:instrText xml:space="preserve"> ADDIN EN.CITE &lt;EndNote&gt;&lt;Cite&gt;&lt;Author&gt;COSMOS&lt;/Author&gt;&lt;Year&gt;2016&lt;/Year&gt;&lt;RecNum&gt;3616&lt;/RecNum&gt;&lt;DisplayText&gt;(COSMOS 2016)&lt;/DisplayText&gt;&lt;record&gt;&lt;rec-number&gt;3616&lt;/rec-number&gt;&lt;foreign-keys&gt;&lt;key app="EN" db-id="xppttettgxvaemevezkpf9scrd0f5er2wdz9" timestamp="1467920861"&gt;3616&lt;/key&gt;&lt;/foreign-keys&gt;&lt;ref-type name="Web Page"&gt;12&lt;/ref-type&gt;&lt;contributors&gt;&lt;authors&gt;&lt;author&gt;COSMOS&lt;/author&gt;&lt;/authors&gt;&lt;/contributors&gt;&lt;titles&gt;&lt;title&gt;COSMOS - a European Union project developing methods for determining the safety of cosmetic ingredients for humans, without the use of animals, using computational models. &lt;/title&gt;&lt;/titles&gt;&lt;volume&gt;2016&lt;/volume&gt;&lt;number&gt;July 7&lt;/number&gt;&lt;dates&gt;&lt;year&gt;2016&lt;/year&gt;&lt;/dates&gt;&lt;urls&gt;&lt;related-urls&gt;&lt;url&gt;http://www.cosmostox.eu/home/welcome/&lt;/url&gt;&lt;/related-urls&gt;&lt;/urls&gt;&lt;/record&gt;&lt;/Cite&gt;&lt;/EndNote&gt;</w:instrText>
      </w:r>
      <w:r w:rsidR="00375ADF">
        <w:rPr>
          <w:sz w:val="24"/>
          <w:szCs w:val="24"/>
        </w:rPr>
        <w:fldChar w:fldCharType="separate"/>
      </w:r>
      <w:r w:rsidR="00375ADF">
        <w:rPr>
          <w:noProof/>
          <w:sz w:val="24"/>
          <w:szCs w:val="24"/>
        </w:rPr>
        <w:t>(COSMOS 2016)</w:t>
      </w:r>
      <w:r w:rsidR="00375ADF">
        <w:rPr>
          <w:sz w:val="24"/>
          <w:szCs w:val="24"/>
        </w:rPr>
        <w:fldChar w:fldCharType="end"/>
      </w:r>
      <w:r w:rsidR="00BE11BF">
        <w:rPr>
          <w:sz w:val="24"/>
          <w:szCs w:val="24"/>
        </w:rPr>
        <w:t>,</w:t>
      </w:r>
      <w:r>
        <w:rPr>
          <w:sz w:val="24"/>
          <w:szCs w:val="24"/>
        </w:rPr>
        <w:t xml:space="preserve"> REPROTECT</w:t>
      </w:r>
      <w:r w:rsidR="0000109C">
        <w:rPr>
          <w:sz w:val="24"/>
          <w:szCs w:val="24"/>
        </w:rPr>
        <w:t xml:space="preserve"> </w:t>
      </w:r>
      <w:r w:rsidR="004107F7">
        <w:rPr>
          <w:sz w:val="24"/>
          <w:szCs w:val="24"/>
        </w:rPr>
        <w:fldChar w:fldCharType="begin"/>
      </w:r>
      <w:r w:rsidR="00B0252C">
        <w:rPr>
          <w:sz w:val="24"/>
          <w:szCs w:val="24"/>
        </w:rPr>
        <w:instrText xml:space="preserve"> ADDIN EN.CITE &lt;EndNote&gt;&lt;Cite&gt;&lt;Author&gt;Hareng&lt;/Author&gt;&lt;Year&gt;2005&lt;/Year&gt;&lt;RecNum&gt;3587&lt;/RecNum&gt;&lt;DisplayText&gt;(Hareng, Pellizzer et al. 2005)&lt;/DisplayText&gt;&lt;record&gt;&lt;rec-number&gt;3587&lt;/rec-number&gt;&lt;foreign-keys&gt;&lt;key app="EN" db-id="xppttettgxvaemevezkpf9scrd0f5er2wdz9" timestamp="1467816066"&gt;3587&lt;/key&gt;&lt;/foreign-keys&gt;&lt;ref-type name="Journal Article"&gt;17&lt;/ref-type&gt;&lt;contributors&gt;&lt;authors&gt;&lt;author&gt;Hareng, L.&lt;/author&gt;&lt;author&gt;Pellizzer, C.&lt;/author&gt;&lt;author&gt;Bremer, S.&lt;/author&gt;&lt;author&gt;Schwarz, M.&lt;/author&gt;&lt;author&gt;Hartung, T.&lt;/author&gt;&lt;/authors&gt;&lt;/contributors&gt;&lt;auth-address&gt;European Centre for the Validation of Alternative Methods, Joint Research Center, Via Fermi 1, TP 580, 21020 Ispra (VA), Italy.&lt;/auth-address&gt;&lt;titles&gt;&lt;title&gt;The integrated project ReProTect: a novel approach in reproductive toxicity hazard assessment&lt;/title&gt;&lt;secondary-title&gt;Reprod Toxicol&lt;/secondary-title&gt;&lt;/titles&gt;&lt;periodical&gt;&lt;full-title&gt;Reprod Toxicol&lt;/full-title&gt;&lt;/periodical&gt;&lt;pages&gt;441-52&lt;/pages&gt;&lt;volume&gt;20&lt;/volume&gt;&lt;number&gt;3&lt;/number&gt;&lt;keywords&gt;&lt;keyword&gt;Adult&lt;/keyword&gt;&lt;keyword&gt;Animal Testing Alternatives/*methods&lt;/keyword&gt;&lt;keyword&gt;Animals&lt;/keyword&gt;&lt;keyword&gt;*Developmental Biology&lt;/keyword&gt;&lt;keyword&gt;European Union/organization &amp;amp; administration&lt;/keyword&gt;&lt;keyword&gt;Female&lt;/keyword&gt;&lt;keyword&gt;Hazardous Substances/classification/*toxicity&lt;/keyword&gt;&lt;keyword&gt;Humans&lt;/keyword&gt;&lt;keyword&gt;In Vitro Techniques&lt;/keyword&gt;&lt;keyword&gt;*International Cooperation&lt;/keyword&gt;&lt;keyword&gt;Male&lt;/keyword&gt;&lt;keyword&gt;Pregnancy&lt;/keyword&gt;&lt;keyword&gt;Reproduction/*drug effects&lt;/keyword&gt;&lt;keyword&gt;Risk Assessment/methods&lt;/keyword&gt;&lt;keyword&gt;Toxicity Tests/*methods&lt;/keyword&gt;&lt;/keywords&gt;&lt;dates&gt;&lt;year&gt;2005&lt;/year&gt;&lt;pub-dates&gt;&lt;date&gt;Sep-Oct&lt;/date&gt;&lt;/pub-dates&gt;&lt;/dates&gt;&lt;isbn&gt;0890-6238 (Print)&amp;#xD;0890-6238 (Linking)&lt;/isbn&gt;&lt;accession-num&gt;15899576&lt;/accession-num&gt;&lt;urls&gt;&lt;related-urls&gt;&lt;url&gt;http://www.ncbi.nlm.nih.gov/pubmed/15899576&lt;/url&gt;&lt;/related-urls&gt;&lt;/urls&gt;&lt;electronic-resource-num&gt;10.1016/j.reprotox.2005.04.003&lt;/electronic-resource-num&gt;&lt;/record&gt;&lt;/Cite&gt;&lt;/EndNote&gt;</w:instrText>
      </w:r>
      <w:r w:rsidR="004107F7">
        <w:rPr>
          <w:sz w:val="24"/>
          <w:szCs w:val="24"/>
        </w:rPr>
        <w:fldChar w:fldCharType="separate"/>
      </w:r>
      <w:r w:rsidR="00B0252C">
        <w:rPr>
          <w:noProof/>
          <w:sz w:val="24"/>
          <w:szCs w:val="24"/>
        </w:rPr>
        <w:t>(Hareng, Pellizzer et al. 2005)</w:t>
      </w:r>
      <w:r w:rsidR="004107F7">
        <w:rPr>
          <w:sz w:val="24"/>
          <w:szCs w:val="24"/>
        </w:rPr>
        <w:fldChar w:fldCharType="end"/>
      </w:r>
      <w:r>
        <w:rPr>
          <w:sz w:val="24"/>
          <w:szCs w:val="24"/>
        </w:rPr>
        <w:t xml:space="preserve"> and </w:t>
      </w:r>
      <w:r w:rsidR="00375ADF">
        <w:rPr>
          <w:sz w:val="24"/>
          <w:szCs w:val="24"/>
        </w:rPr>
        <w:t xml:space="preserve">the U.S. EPA </w:t>
      </w:r>
      <w:r w:rsidR="0004233E">
        <w:rPr>
          <w:sz w:val="24"/>
          <w:szCs w:val="24"/>
        </w:rPr>
        <w:t>Toxicity Reference Database (ToxRefDB)</w:t>
      </w:r>
      <w:r w:rsidR="005728B1">
        <w:rPr>
          <w:sz w:val="24"/>
          <w:szCs w:val="24"/>
        </w:rPr>
        <w:t xml:space="preserve"> </w:t>
      </w:r>
      <w:r w:rsidR="00D55316">
        <w:rPr>
          <w:sz w:val="24"/>
          <w:szCs w:val="24"/>
        </w:rPr>
        <w:fldChar w:fldCharType="begin">
          <w:fldData xml:space="preserve">PEVuZE5vdGU+PENpdGU+PEF1dGhvcj5LbnVkc2VuPC9BdXRob3I+PFllYXI+MjAwOTwvWWVhcj48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</w:fldData>
        </w:fldChar>
      </w:r>
      <w:r w:rsidR="00B0252C">
        <w:rPr>
          <w:sz w:val="24"/>
          <w:szCs w:val="24"/>
        </w:rPr>
        <w:instrText xml:space="preserve"> ADDIN EN.CITE </w:instrText>
      </w:r>
      <w:r w:rsidR="00B0252C">
        <w:rPr>
          <w:sz w:val="24"/>
          <w:szCs w:val="24"/>
        </w:rPr>
        <w:fldChar w:fldCharType="begin">
          <w:fldData xml:space="preserve">PEVuZE5vdGU+PENpdGU+PEF1dGhvcj5LbnVkc2VuPC9BdXRob3I+PFllYXI+MjAwOTwvWWVhcj48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</w:fldData>
        </w:fldChar>
      </w:r>
      <w:r w:rsidR="00B0252C">
        <w:rPr>
          <w:sz w:val="24"/>
          <w:szCs w:val="24"/>
        </w:rPr>
        <w:instrText xml:space="preserve"> ADDIN EN.CITE.DATA </w:instrText>
      </w:r>
      <w:r w:rsidR="00B0252C">
        <w:rPr>
          <w:sz w:val="24"/>
          <w:szCs w:val="24"/>
        </w:rPr>
      </w:r>
      <w:r w:rsidR="00B0252C">
        <w:rPr>
          <w:sz w:val="24"/>
          <w:szCs w:val="24"/>
        </w:rPr>
        <w:fldChar w:fldCharType="end"/>
      </w:r>
      <w:r w:rsidR="00D55316">
        <w:rPr>
          <w:sz w:val="24"/>
          <w:szCs w:val="24"/>
        </w:rPr>
      </w:r>
      <w:r w:rsidR="00D55316">
        <w:rPr>
          <w:sz w:val="24"/>
          <w:szCs w:val="24"/>
        </w:rPr>
        <w:fldChar w:fldCharType="separate"/>
      </w:r>
      <w:r w:rsidR="00B0252C">
        <w:rPr>
          <w:noProof/>
          <w:sz w:val="24"/>
          <w:szCs w:val="24"/>
        </w:rPr>
        <w:t>(U.S. EPA 2008, Knudsen, Martin et al. 2009, Martin, Judson et al. 2009, Martin, Mendez et al. 2009)</w:t>
      </w:r>
      <w:r w:rsidR="00D55316">
        <w:rPr>
          <w:sz w:val="24"/>
          <w:szCs w:val="24"/>
        </w:rPr>
        <w:fldChar w:fldCharType="end"/>
      </w:r>
      <w:r>
        <w:rPr>
          <w:sz w:val="24"/>
          <w:szCs w:val="24"/>
        </w:rPr>
        <w:t xml:space="preserve">. Used </w:t>
      </w:r>
      <w:r w:rsidR="00D55316">
        <w:rPr>
          <w:sz w:val="24"/>
          <w:szCs w:val="24"/>
        </w:rPr>
        <w:t>uncritically,</w:t>
      </w:r>
      <w:r>
        <w:rPr>
          <w:sz w:val="24"/>
          <w:szCs w:val="24"/>
        </w:rPr>
        <w:t xml:space="preserve"> however, these databases can be problematic </w:t>
      </w:r>
      <w:r w:rsidR="00D55316">
        <w:rPr>
          <w:sz w:val="24"/>
          <w:szCs w:val="24"/>
        </w:rPr>
        <w:t xml:space="preserve">as sources of </w:t>
      </w:r>
      <w:r w:rsidR="00D55316" w:rsidRPr="00BE11BF">
        <w:rPr>
          <w:i/>
          <w:sz w:val="24"/>
          <w:szCs w:val="24"/>
        </w:rPr>
        <w:t>in vivo</w:t>
      </w:r>
      <w:r w:rsidR="00D55316">
        <w:rPr>
          <w:sz w:val="24"/>
          <w:szCs w:val="24"/>
        </w:rPr>
        <w:t xml:space="preserve"> </w:t>
      </w:r>
      <w:r w:rsidR="00423546">
        <w:rPr>
          <w:sz w:val="24"/>
          <w:szCs w:val="24"/>
        </w:rPr>
        <w:t xml:space="preserve">anchors </w:t>
      </w:r>
      <w:r w:rsidR="0004233E">
        <w:rPr>
          <w:sz w:val="24"/>
          <w:szCs w:val="24"/>
        </w:rPr>
        <w:t>for</w:t>
      </w:r>
      <w:r w:rsidR="003A346A">
        <w:rPr>
          <w:sz w:val="24"/>
          <w:szCs w:val="24"/>
        </w:rPr>
        <w:t xml:space="preserve"> predictive modeling. Here we describe some </w:t>
      </w:r>
      <w:r w:rsidR="005510FB">
        <w:rPr>
          <w:sz w:val="24"/>
          <w:szCs w:val="24"/>
        </w:rPr>
        <w:t>of the</w:t>
      </w:r>
      <w:r w:rsidR="00E00836">
        <w:rPr>
          <w:sz w:val="24"/>
          <w:szCs w:val="24"/>
        </w:rPr>
        <w:t>se</w:t>
      </w:r>
      <w:r w:rsidR="003A346A">
        <w:rPr>
          <w:sz w:val="24"/>
          <w:szCs w:val="24"/>
        </w:rPr>
        <w:t xml:space="preserve"> issues</w:t>
      </w:r>
      <w:r w:rsidR="00D55316">
        <w:rPr>
          <w:sz w:val="24"/>
          <w:szCs w:val="24"/>
        </w:rPr>
        <w:t xml:space="preserve">, using ToxRefDB as </w:t>
      </w:r>
      <w:r w:rsidR="00990EBB">
        <w:rPr>
          <w:sz w:val="24"/>
          <w:szCs w:val="24"/>
        </w:rPr>
        <w:t>a referent data source</w:t>
      </w:r>
      <w:r w:rsidR="003A346A">
        <w:rPr>
          <w:sz w:val="24"/>
          <w:szCs w:val="24"/>
        </w:rPr>
        <w:t xml:space="preserve">, and </w:t>
      </w:r>
      <w:r w:rsidR="00D55316">
        <w:rPr>
          <w:sz w:val="24"/>
          <w:szCs w:val="24"/>
        </w:rPr>
        <w:t>demonstrate approaches to data curation</w:t>
      </w:r>
      <w:r w:rsidR="002D4C27">
        <w:rPr>
          <w:sz w:val="24"/>
          <w:szCs w:val="24"/>
        </w:rPr>
        <w:t xml:space="preserve"> by examin</w:t>
      </w:r>
      <w:r w:rsidR="0004233E">
        <w:rPr>
          <w:sz w:val="24"/>
          <w:szCs w:val="24"/>
        </w:rPr>
        <w:t xml:space="preserve">ing </w:t>
      </w:r>
      <w:r w:rsidR="00D55316">
        <w:rPr>
          <w:sz w:val="24"/>
          <w:szCs w:val="24"/>
        </w:rPr>
        <w:t xml:space="preserve">chemically-induced anemia as a case study. </w:t>
      </w:r>
    </w:p>
    <w:p w14:paraId="1229CAB8" w14:textId="444449E9" w:rsidR="00423546" w:rsidRDefault="00425B4D" w:rsidP="00444B0C">
      <w:pPr>
        <w:spacing w:line="480" w:lineRule="auto"/>
        <w:ind w:firstLine="720"/>
        <w:jc w:val="both"/>
        <w:rPr>
          <w:sz w:val="24"/>
          <w:szCs w:val="24"/>
        </w:rPr>
      </w:pPr>
      <w:r>
        <w:rPr>
          <w:sz w:val="24"/>
          <w:szCs w:val="24"/>
        </w:rPr>
        <w:t>Toxicological</w:t>
      </w:r>
      <w:r w:rsidR="002D4C27">
        <w:rPr>
          <w:sz w:val="24"/>
          <w:szCs w:val="24"/>
        </w:rPr>
        <w:t xml:space="preserve"> p</w:t>
      </w:r>
      <w:r w:rsidR="002D4C27" w:rsidRPr="002D4C27">
        <w:rPr>
          <w:sz w:val="24"/>
          <w:szCs w:val="24"/>
        </w:rPr>
        <w:t xml:space="preserve">athology databases vary widely in design and data structure, and it is important to understand potential strengths and weaknesses of an extracted data set prior to analysis. </w:t>
      </w:r>
      <w:r w:rsidR="00D55316">
        <w:rPr>
          <w:sz w:val="24"/>
          <w:szCs w:val="24"/>
        </w:rPr>
        <w:t xml:space="preserve">Some key </w:t>
      </w:r>
      <w:r w:rsidR="00E00836">
        <w:rPr>
          <w:sz w:val="24"/>
          <w:szCs w:val="24"/>
        </w:rPr>
        <w:t>considerations include the</w:t>
      </w:r>
      <w:r w:rsidR="00D55316">
        <w:rPr>
          <w:sz w:val="24"/>
          <w:szCs w:val="24"/>
        </w:rPr>
        <w:t xml:space="preserve"> follow</w:t>
      </w:r>
      <w:r w:rsidR="00E00836">
        <w:rPr>
          <w:sz w:val="24"/>
          <w:szCs w:val="24"/>
        </w:rPr>
        <w:t>ing</w:t>
      </w:r>
      <w:r w:rsidR="002D4C27">
        <w:rPr>
          <w:sz w:val="24"/>
          <w:szCs w:val="24"/>
        </w:rPr>
        <w:t>:</w:t>
      </w:r>
      <w:r w:rsidR="00D55316">
        <w:rPr>
          <w:sz w:val="24"/>
          <w:szCs w:val="24"/>
        </w:rPr>
        <w:t xml:space="preserve"> </w:t>
      </w:r>
    </w:p>
    <w:p w14:paraId="00FC012E" w14:textId="45F09A64" w:rsidR="00423546" w:rsidRDefault="006967C5" w:rsidP="00444B0C">
      <w:pPr>
        <w:spacing w:after="120" w:line="480" w:lineRule="auto"/>
        <w:ind w:firstLine="720"/>
        <w:jc w:val="both"/>
        <w:rPr>
          <w:sz w:val="24"/>
          <w:szCs w:val="24"/>
        </w:rPr>
      </w:pPr>
      <w:r>
        <w:rPr>
          <w:sz w:val="24"/>
          <w:szCs w:val="24"/>
        </w:rPr>
        <w:t xml:space="preserve">(1) </w:t>
      </w:r>
      <w:r w:rsidR="008F301C" w:rsidRPr="00BD1843">
        <w:rPr>
          <w:i/>
          <w:sz w:val="24"/>
          <w:szCs w:val="24"/>
        </w:rPr>
        <w:t>Experimental variability</w:t>
      </w:r>
      <w:r w:rsidR="008E58BC">
        <w:rPr>
          <w:sz w:val="24"/>
          <w:szCs w:val="24"/>
        </w:rPr>
        <w:t xml:space="preserve">. </w:t>
      </w:r>
      <w:r w:rsidR="003A346A">
        <w:rPr>
          <w:sz w:val="24"/>
          <w:szCs w:val="24"/>
        </w:rPr>
        <w:t>Even when animal studies follow well-established guidelines (</w:t>
      </w:r>
      <w:r w:rsidR="00995D54">
        <w:rPr>
          <w:sz w:val="24"/>
          <w:szCs w:val="24"/>
        </w:rPr>
        <w:t xml:space="preserve">e.g., </w:t>
      </w:r>
      <w:r w:rsidR="003A346A">
        <w:rPr>
          <w:sz w:val="24"/>
          <w:szCs w:val="24"/>
        </w:rPr>
        <w:t xml:space="preserve">those developed by </w:t>
      </w:r>
      <w:r w:rsidR="00D55316">
        <w:rPr>
          <w:sz w:val="24"/>
          <w:szCs w:val="24"/>
        </w:rPr>
        <w:t xml:space="preserve">the </w:t>
      </w:r>
      <w:r w:rsidR="00E00836">
        <w:rPr>
          <w:sz w:val="24"/>
          <w:szCs w:val="24"/>
        </w:rPr>
        <w:t xml:space="preserve">U.S. </w:t>
      </w:r>
      <w:r w:rsidR="00D55316">
        <w:rPr>
          <w:sz w:val="24"/>
          <w:szCs w:val="24"/>
        </w:rPr>
        <w:t xml:space="preserve">EPA or </w:t>
      </w:r>
      <w:r w:rsidR="00422DBA">
        <w:rPr>
          <w:sz w:val="24"/>
          <w:szCs w:val="24"/>
        </w:rPr>
        <w:t xml:space="preserve">the </w:t>
      </w:r>
      <w:r w:rsidR="00AD2D82" w:rsidRPr="00AD2D82">
        <w:rPr>
          <w:sz w:val="24"/>
          <w:szCs w:val="24"/>
        </w:rPr>
        <w:t xml:space="preserve">Organisation of Economic Co-operation and Development </w:t>
      </w:r>
      <w:r w:rsidR="00AD2D82">
        <w:rPr>
          <w:sz w:val="24"/>
          <w:szCs w:val="24"/>
        </w:rPr>
        <w:t>(</w:t>
      </w:r>
      <w:r w:rsidR="003A346A">
        <w:rPr>
          <w:sz w:val="24"/>
          <w:szCs w:val="24"/>
        </w:rPr>
        <w:t>OECD</w:t>
      </w:r>
      <w:r w:rsidR="00AD2D82">
        <w:rPr>
          <w:sz w:val="24"/>
          <w:szCs w:val="24"/>
        </w:rPr>
        <w:t>)</w:t>
      </w:r>
      <w:r w:rsidR="003A346A">
        <w:rPr>
          <w:sz w:val="24"/>
          <w:szCs w:val="24"/>
        </w:rPr>
        <w:t xml:space="preserve">), there </w:t>
      </w:r>
      <w:r w:rsidR="00E00836">
        <w:rPr>
          <w:sz w:val="24"/>
          <w:szCs w:val="24"/>
        </w:rPr>
        <w:t xml:space="preserve">are </w:t>
      </w:r>
      <w:r w:rsidR="003A346A">
        <w:rPr>
          <w:sz w:val="24"/>
          <w:szCs w:val="24"/>
        </w:rPr>
        <w:t xml:space="preserve">inevitable </w:t>
      </w:r>
      <w:r w:rsidR="00E00836">
        <w:rPr>
          <w:sz w:val="24"/>
          <w:szCs w:val="24"/>
        </w:rPr>
        <w:t>sources of varia</w:t>
      </w:r>
      <w:r w:rsidR="008E58BC">
        <w:rPr>
          <w:sz w:val="24"/>
          <w:szCs w:val="24"/>
        </w:rPr>
        <w:t>tion</w:t>
      </w:r>
      <w:r w:rsidR="003A346A">
        <w:rPr>
          <w:sz w:val="24"/>
          <w:szCs w:val="24"/>
        </w:rPr>
        <w:t xml:space="preserve"> </w:t>
      </w:r>
      <w:r w:rsidR="00E00836">
        <w:rPr>
          <w:sz w:val="24"/>
          <w:szCs w:val="24"/>
        </w:rPr>
        <w:t>at the</w:t>
      </w:r>
      <w:r w:rsidR="003A346A">
        <w:rPr>
          <w:sz w:val="24"/>
          <w:szCs w:val="24"/>
        </w:rPr>
        <w:t xml:space="preserve"> </w:t>
      </w:r>
      <w:r w:rsidR="002C3A09">
        <w:rPr>
          <w:sz w:val="24"/>
          <w:szCs w:val="24"/>
        </w:rPr>
        <w:t xml:space="preserve">experimental </w:t>
      </w:r>
      <w:r w:rsidR="00E00836">
        <w:rPr>
          <w:sz w:val="24"/>
          <w:szCs w:val="24"/>
        </w:rPr>
        <w:t>level</w:t>
      </w:r>
      <w:r w:rsidR="002C3A09">
        <w:rPr>
          <w:sz w:val="24"/>
          <w:szCs w:val="24"/>
        </w:rPr>
        <w:t xml:space="preserve">. Some of these </w:t>
      </w:r>
      <w:r w:rsidR="00E00836">
        <w:rPr>
          <w:sz w:val="24"/>
          <w:szCs w:val="24"/>
        </w:rPr>
        <w:t xml:space="preserve">factors </w:t>
      </w:r>
      <w:r w:rsidR="002C3A09">
        <w:rPr>
          <w:sz w:val="24"/>
          <w:szCs w:val="24"/>
        </w:rPr>
        <w:t>are known and accepted (</w:t>
      </w:r>
      <w:r w:rsidR="00995D54">
        <w:rPr>
          <w:sz w:val="24"/>
          <w:szCs w:val="24"/>
        </w:rPr>
        <w:t xml:space="preserve">e.g., </w:t>
      </w:r>
      <w:r w:rsidR="002C3A09">
        <w:rPr>
          <w:sz w:val="24"/>
          <w:szCs w:val="24"/>
        </w:rPr>
        <w:t xml:space="preserve">variability </w:t>
      </w:r>
      <w:r w:rsidR="00422DBA">
        <w:rPr>
          <w:sz w:val="24"/>
          <w:szCs w:val="24"/>
        </w:rPr>
        <w:t xml:space="preserve">among </w:t>
      </w:r>
      <w:r w:rsidR="00323571">
        <w:rPr>
          <w:sz w:val="24"/>
          <w:szCs w:val="24"/>
        </w:rPr>
        <w:t xml:space="preserve">species and </w:t>
      </w:r>
      <w:r w:rsidR="00A9088C">
        <w:rPr>
          <w:sz w:val="24"/>
          <w:szCs w:val="24"/>
        </w:rPr>
        <w:t>strains, or</w:t>
      </w:r>
      <w:r w:rsidR="002C3A09">
        <w:rPr>
          <w:sz w:val="24"/>
          <w:szCs w:val="24"/>
        </w:rPr>
        <w:t xml:space="preserve"> within </w:t>
      </w:r>
      <w:r w:rsidR="00A9088C">
        <w:rPr>
          <w:sz w:val="24"/>
          <w:szCs w:val="24"/>
        </w:rPr>
        <w:t xml:space="preserve">individuals of </w:t>
      </w:r>
      <w:r w:rsidR="002C3A09">
        <w:rPr>
          <w:sz w:val="24"/>
          <w:szCs w:val="24"/>
        </w:rPr>
        <w:t xml:space="preserve">the same </w:t>
      </w:r>
      <w:r w:rsidR="00323571">
        <w:rPr>
          <w:sz w:val="24"/>
          <w:szCs w:val="24"/>
        </w:rPr>
        <w:t xml:space="preserve">species or </w:t>
      </w:r>
      <w:r w:rsidR="002C3A09">
        <w:rPr>
          <w:sz w:val="24"/>
          <w:szCs w:val="24"/>
        </w:rPr>
        <w:t>strain</w:t>
      </w:r>
      <w:r w:rsidR="00323571">
        <w:rPr>
          <w:sz w:val="24"/>
          <w:szCs w:val="24"/>
        </w:rPr>
        <w:t>, age gender</w:t>
      </w:r>
      <w:r w:rsidR="002C3A09">
        <w:rPr>
          <w:sz w:val="24"/>
          <w:szCs w:val="24"/>
        </w:rPr>
        <w:t xml:space="preserve">), while others are suspected but </w:t>
      </w:r>
      <w:r w:rsidR="002C3A09">
        <w:rPr>
          <w:sz w:val="24"/>
          <w:szCs w:val="24"/>
        </w:rPr>
        <w:lastRenderedPageBreak/>
        <w:t>whose consequence is not well known (</w:t>
      </w:r>
      <w:r w:rsidR="00995D54">
        <w:rPr>
          <w:sz w:val="24"/>
          <w:szCs w:val="24"/>
        </w:rPr>
        <w:t xml:space="preserve">e.g., </w:t>
      </w:r>
      <w:r w:rsidR="002C3A09">
        <w:rPr>
          <w:sz w:val="24"/>
          <w:szCs w:val="24"/>
        </w:rPr>
        <w:t>exact details of diet</w:t>
      </w:r>
      <w:r w:rsidR="008E58BC">
        <w:rPr>
          <w:sz w:val="24"/>
          <w:szCs w:val="24"/>
        </w:rPr>
        <w:t>, sample collection,</w:t>
      </w:r>
      <w:r w:rsidR="002C3A09">
        <w:rPr>
          <w:sz w:val="24"/>
          <w:szCs w:val="24"/>
        </w:rPr>
        <w:t xml:space="preserve"> and animal handling protocols)</w:t>
      </w:r>
      <w:r w:rsidR="00DC79BF">
        <w:rPr>
          <w:sz w:val="24"/>
          <w:szCs w:val="24"/>
        </w:rPr>
        <w:t xml:space="preserve"> </w:t>
      </w:r>
      <w:r w:rsidR="00DC79BF">
        <w:rPr>
          <w:sz w:val="24"/>
          <w:szCs w:val="24"/>
        </w:rPr>
        <w:fldChar w:fldCharType="begin"/>
      </w:r>
      <w:r w:rsidR="00DC79BF">
        <w:rPr>
          <w:sz w:val="24"/>
          <w:szCs w:val="24"/>
        </w:rPr>
        <w:instrText xml:space="preserve"> ADDIN EN.CITE &lt;EndNote&gt;&lt;Cite&gt;&lt;Author&gt;Claassen&lt;/Author&gt;&lt;Year&gt;1994&lt;/Year&gt;&lt;RecNum&gt;3632&lt;/RecNum&gt;&lt;DisplayText&gt;(Claassen 1994)&lt;/DisplayText&gt;&lt;record&gt;&lt;rec-number&gt;3632&lt;/rec-number&gt;&lt;foreign-keys&gt;&lt;key app="EN" db-id="xppttettgxvaemevezkpf9scrd0f5er2wdz9" timestamp="1474317543"&gt;3632&lt;/key&gt;&lt;/foreign-keys&gt;&lt;ref-type name="Book"&gt;6&lt;/ref-type&gt;&lt;contributors&gt;&lt;authors&gt;&lt;author&gt;Claassen, V.&lt;/author&gt;&lt;/authors&gt;&lt;secondary-authors&gt;&lt;author&gt;Huston, JP&lt;/author&gt;&lt;/secondary-authors&gt;&lt;/contributors&gt;&lt;titles&gt;&lt;title&gt;Neglected Factors in Pharmacology and Neuroscience Research&lt;/title&gt;&lt;secondary-title&gt;Techniques in Behavioral and Neural Sciences&lt;/secondary-title&gt;&lt;/titles&gt;&lt;volume&gt;12&lt;/volume&gt;&lt;dates&gt;&lt;year&gt;1994&lt;/year&gt;&lt;/dates&gt;&lt;pub-location&gt;Amsterdam&lt;/pub-location&gt;&lt;publisher&gt;Elsevier&lt;/publisher&gt;&lt;urls&gt;&lt;/urls&gt;&lt;/record&gt;&lt;/Cite&gt;&lt;/EndNote&gt;</w:instrText>
      </w:r>
      <w:r w:rsidR="00DC79BF">
        <w:rPr>
          <w:sz w:val="24"/>
          <w:szCs w:val="24"/>
        </w:rPr>
        <w:fldChar w:fldCharType="separate"/>
      </w:r>
      <w:r w:rsidR="00DC79BF">
        <w:rPr>
          <w:noProof/>
          <w:sz w:val="24"/>
          <w:szCs w:val="24"/>
        </w:rPr>
        <w:t>(Claassen 1994)</w:t>
      </w:r>
      <w:r w:rsidR="00DC79BF">
        <w:rPr>
          <w:sz w:val="24"/>
          <w:szCs w:val="24"/>
        </w:rPr>
        <w:fldChar w:fldCharType="end"/>
      </w:r>
      <w:r w:rsidR="00DC79BF">
        <w:rPr>
          <w:sz w:val="24"/>
          <w:szCs w:val="24"/>
        </w:rPr>
        <w:t xml:space="preserve">. </w:t>
      </w:r>
    </w:p>
    <w:p w14:paraId="6848678B" w14:textId="2DA28067" w:rsidR="00423546" w:rsidRDefault="006967C5" w:rsidP="00444B0C">
      <w:pPr>
        <w:spacing w:after="120" w:line="480" w:lineRule="auto"/>
        <w:ind w:firstLine="720"/>
        <w:jc w:val="both"/>
        <w:rPr>
          <w:sz w:val="24"/>
          <w:szCs w:val="24"/>
        </w:rPr>
      </w:pPr>
      <w:r>
        <w:rPr>
          <w:sz w:val="24"/>
          <w:szCs w:val="24"/>
        </w:rPr>
        <w:t xml:space="preserve">(2) </w:t>
      </w:r>
      <w:r w:rsidR="008E58BC" w:rsidRPr="00BD1843">
        <w:rPr>
          <w:i/>
          <w:sz w:val="24"/>
          <w:szCs w:val="24"/>
        </w:rPr>
        <w:t>S</w:t>
      </w:r>
      <w:r w:rsidR="002C3A09" w:rsidRPr="00BD1843">
        <w:rPr>
          <w:i/>
          <w:sz w:val="24"/>
          <w:szCs w:val="24"/>
        </w:rPr>
        <w:t>tatistical issues</w:t>
      </w:r>
      <w:r w:rsidR="002C3A09">
        <w:rPr>
          <w:sz w:val="24"/>
          <w:szCs w:val="24"/>
        </w:rPr>
        <w:t xml:space="preserve">. </w:t>
      </w:r>
      <w:r w:rsidR="004B3A70">
        <w:rPr>
          <w:sz w:val="24"/>
          <w:szCs w:val="24"/>
        </w:rPr>
        <w:t>S</w:t>
      </w:r>
      <w:r w:rsidR="002C3A09">
        <w:rPr>
          <w:sz w:val="24"/>
          <w:szCs w:val="24"/>
        </w:rPr>
        <w:t xml:space="preserve">tudies (one chemical in one protocol) are rarely repeated due to cost and animal welfare concerns, </w:t>
      </w:r>
      <w:r w:rsidR="004B3A70">
        <w:rPr>
          <w:sz w:val="24"/>
          <w:szCs w:val="24"/>
        </w:rPr>
        <w:t>thus</w:t>
      </w:r>
      <w:r w:rsidR="002C3A09">
        <w:rPr>
          <w:sz w:val="24"/>
          <w:szCs w:val="24"/>
        </w:rPr>
        <w:t xml:space="preserve"> experiment-to-experiment variability is rarely characterized. Often, the number of animals used in each dose group is insufficient to </w:t>
      </w:r>
      <w:r w:rsidR="00060E1E">
        <w:rPr>
          <w:sz w:val="24"/>
          <w:szCs w:val="24"/>
        </w:rPr>
        <w:t>observe</w:t>
      </w:r>
      <w:r w:rsidR="002C3A09">
        <w:rPr>
          <w:sz w:val="24"/>
          <w:szCs w:val="24"/>
        </w:rPr>
        <w:t xml:space="preserve"> rare events</w:t>
      </w:r>
      <w:r w:rsidR="008B3C8A">
        <w:rPr>
          <w:sz w:val="24"/>
          <w:szCs w:val="24"/>
        </w:rPr>
        <w:t xml:space="preserve"> (statistical power)</w:t>
      </w:r>
      <w:r w:rsidR="00D30D61">
        <w:rPr>
          <w:sz w:val="24"/>
          <w:szCs w:val="24"/>
        </w:rPr>
        <w:t xml:space="preserve"> </w:t>
      </w:r>
      <w:r w:rsidR="00D30D61">
        <w:rPr>
          <w:sz w:val="24"/>
          <w:szCs w:val="24"/>
        </w:rPr>
        <w:fldChar w:fldCharType="begin"/>
      </w:r>
      <w:r w:rsidR="00D30D61">
        <w:rPr>
          <w:sz w:val="24"/>
          <w:szCs w:val="24"/>
        </w:rPr>
        <w:instrText xml:space="preserve"> ADDIN EN.CITE &lt;EndNote&gt;&lt;Cite&gt;&lt;Author&gt;Bailey&lt;/Author&gt;&lt;Year&gt;2014&lt;/Year&gt;&lt;RecNum&gt;3633&lt;/RecNum&gt;&lt;DisplayText&gt;(Bailey, Thew et al. 2014)&lt;/DisplayText&gt;&lt;record&gt;&lt;rec-number&gt;3633&lt;/rec-number&gt;&lt;foreign-keys&gt;&lt;key app="EN" db-id="xppttettgxvaemevezkpf9scrd0f5er2wdz9" timestamp="1474321095"&gt;3633&lt;/key&gt;&lt;/foreign-keys&gt;&lt;ref-type name="Journal Article"&gt;17&lt;/ref-type&gt;&lt;contributors&gt;&lt;authors&gt;&lt;author&gt;Bailey, J.&lt;/author&gt;&lt;author&gt;Thew, M.&lt;/author&gt;&lt;author&gt;Balls, M.&lt;/author&gt;&lt;/authors&gt;&lt;/contributors&gt;&lt;auth-address&gt;British Union for the Abolition of Vivisection (BUAV), London, UK.&amp;#xD;c/o Fund for the Replacement of Animals in Medical Experiments (FRAME), Nottingham, UK.&lt;/auth-address&gt;&lt;titles&gt;&lt;title&gt;An analysis of the use of animal models in predicting human toxicology and drug safety&lt;/title&gt;&lt;secondary-title&gt;Altern Lab Anim&lt;/secondary-title&gt;&lt;/titles&gt;&lt;periodical&gt;&lt;full-title&gt;Altern Lab Anim&lt;/full-title&gt;&lt;/periodical&gt;&lt;pages&gt;181-99&lt;/pages&gt;&lt;volume&gt;42&lt;/volume&gt;&lt;number&gt;3&lt;/number&gt;&lt;keywords&gt;&lt;keyword&gt;*Animal Experimentation&lt;/keyword&gt;&lt;keyword&gt;Animals&lt;/keyword&gt;&lt;keyword&gt;Drug Evaluation, Preclinical/*statistics &amp;amp; numerical data&lt;/keyword&gt;&lt;keyword&gt;*Drug-Related Side Effects and Adverse Reactions&lt;/keyword&gt;&lt;keyword&gt;Humans&lt;/keyword&gt;&lt;keyword&gt;Mice&lt;/keyword&gt;&lt;keyword&gt;*Models, Animal&lt;/keyword&gt;&lt;keyword&gt;Rabbits&lt;/keyword&gt;&lt;keyword&gt;Rats&lt;/keyword&gt;&lt;keyword&gt;Toxicology&lt;/keyword&gt;&lt;/keywords&gt;&lt;dates&gt;&lt;year&gt;2014&lt;/year&gt;&lt;pub-dates&gt;&lt;date&gt;Jun&lt;/date&gt;&lt;/pub-dates&gt;&lt;/dates&gt;&lt;isbn&gt;0261-1929 (Print)&amp;#xD;0261-1929 (Linking)&lt;/isbn&gt;&lt;accession-num&gt;25068930&lt;/accession-num&gt;&lt;urls&gt;&lt;related-urls&gt;&lt;url&gt;https://www.ncbi.nlm.nih.gov/pubmed/25068930&lt;/url&gt;&lt;/related-urls&gt;&lt;/urls&gt;&lt;/record&gt;&lt;/Cite&gt;&lt;/EndNote&gt;</w:instrText>
      </w:r>
      <w:r w:rsidR="00D30D61">
        <w:rPr>
          <w:sz w:val="24"/>
          <w:szCs w:val="24"/>
        </w:rPr>
        <w:fldChar w:fldCharType="separate"/>
      </w:r>
      <w:r w:rsidR="00D30D61">
        <w:rPr>
          <w:noProof/>
          <w:sz w:val="24"/>
          <w:szCs w:val="24"/>
        </w:rPr>
        <w:t>(Bailey, Thew et al. 2014)</w:t>
      </w:r>
      <w:r w:rsidR="00D30D61">
        <w:rPr>
          <w:sz w:val="24"/>
          <w:szCs w:val="24"/>
        </w:rPr>
        <w:fldChar w:fldCharType="end"/>
      </w:r>
      <w:r w:rsidR="002C3A09">
        <w:rPr>
          <w:sz w:val="24"/>
          <w:szCs w:val="24"/>
        </w:rPr>
        <w:t xml:space="preserve">, and relatively few doses and time points are used, meaning that effects that are only manifested </w:t>
      </w:r>
      <w:r w:rsidR="00076A35">
        <w:rPr>
          <w:sz w:val="24"/>
          <w:szCs w:val="24"/>
        </w:rPr>
        <w:t>in particular regions of time-dose space may be missed</w:t>
      </w:r>
      <w:r w:rsidR="00323571">
        <w:rPr>
          <w:sz w:val="24"/>
          <w:szCs w:val="24"/>
        </w:rPr>
        <w:t xml:space="preserve"> </w:t>
      </w:r>
      <w:r w:rsidR="00D30D61">
        <w:rPr>
          <w:sz w:val="24"/>
          <w:szCs w:val="24"/>
        </w:rPr>
        <w:t xml:space="preserve">(Martin and Li, in </w:t>
      </w:r>
      <w:r w:rsidR="00B20B64">
        <w:rPr>
          <w:sz w:val="24"/>
          <w:szCs w:val="24"/>
        </w:rPr>
        <w:t>preparation</w:t>
      </w:r>
      <w:r w:rsidR="00D30D61">
        <w:rPr>
          <w:sz w:val="24"/>
          <w:szCs w:val="24"/>
        </w:rPr>
        <w:t>)</w:t>
      </w:r>
      <w:r w:rsidR="00076A35">
        <w:rPr>
          <w:sz w:val="24"/>
          <w:szCs w:val="24"/>
        </w:rPr>
        <w:t xml:space="preserve">. </w:t>
      </w:r>
      <w:r w:rsidR="00AD2D82">
        <w:rPr>
          <w:sz w:val="24"/>
          <w:szCs w:val="24"/>
        </w:rPr>
        <w:t xml:space="preserve">Conversely, larger studies with many potential endpoints </w:t>
      </w:r>
      <w:r w:rsidR="00323571">
        <w:rPr>
          <w:sz w:val="24"/>
          <w:szCs w:val="24"/>
        </w:rPr>
        <w:t>may increase</w:t>
      </w:r>
      <w:r w:rsidR="00AD2D82">
        <w:rPr>
          <w:sz w:val="24"/>
          <w:szCs w:val="24"/>
        </w:rPr>
        <w:t xml:space="preserve"> type I errors </w:t>
      </w:r>
      <w:r w:rsidR="008B3C8A">
        <w:rPr>
          <w:sz w:val="24"/>
          <w:szCs w:val="24"/>
        </w:rPr>
        <w:t xml:space="preserve">(false positive rate) </w:t>
      </w:r>
      <w:r w:rsidR="00423546">
        <w:rPr>
          <w:sz w:val="24"/>
          <w:szCs w:val="24"/>
        </w:rPr>
        <w:t xml:space="preserve">resulting </w:t>
      </w:r>
      <w:r w:rsidR="00AD2D82">
        <w:rPr>
          <w:sz w:val="24"/>
          <w:szCs w:val="24"/>
        </w:rPr>
        <w:t>from multiple tests</w:t>
      </w:r>
      <w:r w:rsidR="00323571">
        <w:rPr>
          <w:sz w:val="24"/>
          <w:szCs w:val="24"/>
        </w:rPr>
        <w:t xml:space="preserve"> </w:t>
      </w:r>
      <w:r w:rsidR="00D30D61">
        <w:rPr>
          <w:sz w:val="24"/>
          <w:szCs w:val="24"/>
        </w:rPr>
        <w:fldChar w:fldCharType="begin"/>
      </w:r>
      <w:r w:rsidR="00D30D61">
        <w:rPr>
          <w:sz w:val="24"/>
          <w:szCs w:val="24"/>
        </w:rPr>
        <w:instrText xml:space="preserve"> ADDIN EN.CITE &lt;EndNote&gt;&lt;Cite&gt;&lt;Author&gt;Fisher&lt;/Author&gt;&lt;Year&gt;1993&lt;/Year&gt;&lt;RecNum&gt;170&lt;/RecNum&gt;&lt;DisplayText&gt;(Fisher and van Belle 1993)&lt;/DisplayText&gt;&lt;record&gt;&lt;rec-number&gt;170&lt;/rec-number&gt;&lt;foreign-keys&gt;&lt;key app="EN" db-id="xppttettgxvaemevezkpf9scrd0f5er2wdz9" timestamp="0"&gt;170&lt;/key&gt;&lt;/foreign-keys&gt;&lt;ref-type name="Book"&gt;6&lt;/ref-type&gt;&lt;contributors&gt;&lt;authors&gt;&lt;author&gt;Fisher, L. D.&lt;/author&gt;&lt;author&gt;van Belle, G.&lt;/author&gt;&lt;/authors&gt;&lt;/contributors&gt;&lt;titles&gt;&lt;title&gt;Biostatistics: A methodology for the health sciences&lt;/title&gt;&lt;/titles&gt;&lt;dates&gt;&lt;year&gt;1993&lt;/year&gt;&lt;/dates&gt;&lt;pub-location&gt;New York&lt;/pub-location&gt;&lt;publisher&gt;John Wiley &amp;amp; Sons  &lt;/publisher&gt;&lt;accession-num&gt;591&lt;/accession-num&gt;&lt;urls&gt;&lt;/urls&gt;&lt;/record&gt;&lt;/Cite&gt;&lt;/EndNote&gt;</w:instrText>
      </w:r>
      <w:r w:rsidR="00D30D61">
        <w:rPr>
          <w:sz w:val="24"/>
          <w:szCs w:val="24"/>
        </w:rPr>
        <w:fldChar w:fldCharType="separate"/>
      </w:r>
      <w:r w:rsidR="00D30D61">
        <w:rPr>
          <w:noProof/>
          <w:sz w:val="24"/>
          <w:szCs w:val="24"/>
        </w:rPr>
        <w:t>(Fisher and van Belle 1993)</w:t>
      </w:r>
      <w:r w:rsidR="00D30D61">
        <w:rPr>
          <w:sz w:val="24"/>
          <w:szCs w:val="24"/>
        </w:rPr>
        <w:fldChar w:fldCharType="end"/>
      </w:r>
      <w:r w:rsidR="00D30D61">
        <w:rPr>
          <w:sz w:val="24"/>
          <w:szCs w:val="24"/>
        </w:rPr>
        <w:t>.</w:t>
      </w:r>
      <w:r w:rsidR="00AD2D82">
        <w:rPr>
          <w:sz w:val="24"/>
          <w:szCs w:val="24"/>
        </w:rPr>
        <w:t xml:space="preserve"> </w:t>
      </w:r>
    </w:p>
    <w:p w14:paraId="28327A32" w14:textId="686EECAA" w:rsidR="00423546" w:rsidRDefault="006967C5" w:rsidP="00444B0C">
      <w:pPr>
        <w:spacing w:after="120" w:line="480" w:lineRule="auto"/>
        <w:ind w:firstLine="720"/>
        <w:jc w:val="both"/>
        <w:rPr>
          <w:sz w:val="24"/>
          <w:szCs w:val="24"/>
        </w:rPr>
      </w:pPr>
      <w:r>
        <w:rPr>
          <w:sz w:val="24"/>
          <w:szCs w:val="24"/>
        </w:rPr>
        <w:t xml:space="preserve">(3) </w:t>
      </w:r>
      <w:r w:rsidR="008E58BC" w:rsidRPr="00BD1843">
        <w:rPr>
          <w:i/>
          <w:sz w:val="24"/>
          <w:szCs w:val="24"/>
        </w:rPr>
        <w:t>Reporting bias</w:t>
      </w:r>
      <w:r w:rsidR="008E58BC">
        <w:rPr>
          <w:sz w:val="24"/>
          <w:szCs w:val="24"/>
        </w:rPr>
        <w:t xml:space="preserve">. </w:t>
      </w:r>
      <w:r>
        <w:rPr>
          <w:sz w:val="24"/>
          <w:szCs w:val="24"/>
        </w:rPr>
        <w:t xml:space="preserve">It can be </w:t>
      </w:r>
      <w:r w:rsidR="00423546">
        <w:rPr>
          <w:sz w:val="24"/>
          <w:szCs w:val="24"/>
        </w:rPr>
        <w:t xml:space="preserve">difficult </w:t>
      </w:r>
      <w:r>
        <w:rPr>
          <w:sz w:val="24"/>
          <w:szCs w:val="24"/>
        </w:rPr>
        <w:t xml:space="preserve">to distinguish a negative result from an </w:t>
      </w:r>
      <w:r w:rsidR="00323571">
        <w:rPr>
          <w:sz w:val="24"/>
          <w:szCs w:val="24"/>
        </w:rPr>
        <w:t xml:space="preserve">endpoint </w:t>
      </w:r>
      <w:r>
        <w:rPr>
          <w:sz w:val="24"/>
          <w:szCs w:val="24"/>
        </w:rPr>
        <w:t xml:space="preserve">that was not </w:t>
      </w:r>
      <w:r w:rsidR="00423546">
        <w:rPr>
          <w:sz w:val="24"/>
          <w:szCs w:val="24"/>
        </w:rPr>
        <w:t>evaluated</w:t>
      </w:r>
      <w:r>
        <w:rPr>
          <w:sz w:val="24"/>
          <w:szCs w:val="24"/>
        </w:rPr>
        <w:t xml:space="preserve">. In guideline studies, specified effects should be examined, and any treatment-related effects recorded. However, </w:t>
      </w:r>
      <w:r w:rsidR="00423546">
        <w:rPr>
          <w:sz w:val="24"/>
          <w:szCs w:val="24"/>
        </w:rPr>
        <w:t xml:space="preserve">in some cases there may be insufficient documentation of negative findings. In other cases, </w:t>
      </w:r>
      <w:r w:rsidR="00422DBA">
        <w:rPr>
          <w:sz w:val="24"/>
          <w:szCs w:val="24"/>
        </w:rPr>
        <w:t xml:space="preserve">observed </w:t>
      </w:r>
      <w:r>
        <w:rPr>
          <w:sz w:val="24"/>
          <w:szCs w:val="24"/>
        </w:rPr>
        <w:t xml:space="preserve">effects not specified by the guidelines may be </w:t>
      </w:r>
      <w:r w:rsidR="00423546">
        <w:rPr>
          <w:sz w:val="24"/>
          <w:szCs w:val="24"/>
        </w:rPr>
        <w:t xml:space="preserve">sporadically </w:t>
      </w:r>
      <w:r>
        <w:rPr>
          <w:sz w:val="24"/>
          <w:szCs w:val="24"/>
        </w:rPr>
        <w:t xml:space="preserve">recorded when seen. </w:t>
      </w:r>
      <w:r w:rsidR="008E58BC">
        <w:rPr>
          <w:sz w:val="24"/>
          <w:szCs w:val="24"/>
        </w:rPr>
        <w:t xml:space="preserve">Recording bias may </w:t>
      </w:r>
      <w:r w:rsidR="00CB4815">
        <w:rPr>
          <w:sz w:val="24"/>
          <w:szCs w:val="24"/>
        </w:rPr>
        <w:t xml:space="preserve">also </w:t>
      </w:r>
      <w:r w:rsidR="008E58BC">
        <w:rPr>
          <w:sz w:val="24"/>
          <w:szCs w:val="24"/>
        </w:rPr>
        <w:t xml:space="preserve">occur when a </w:t>
      </w:r>
      <w:r w:rsidR="00CB4815">
        <w:rPr>
          <w:sz w:val="24"/>
          <w:szCs w:val="24"/>
        </w:rPr>
        <w:t>higher-grade effect</w:t>
      </w:r>
      <w:r w:rsidR="008E58BC">
        <w:rPr>
          <w:sz w:val="24"/>
          <w:szCs w:val="24"/>
        </w:rPr>
        <w:t xml:space="preserve"> </w:t>
      </w:r>
      <w:r w:rsidR="00CB4815">
        <w:rPr>
          <w:sz w:val="24"/>
          <w:szCs w:val="24"/>
        </w:rPr>
        <w:t>(</w:t>
      </w:r>
      <w:r w:rsidR="00995D54">
        <w:rPr>
          <w:sz w:val="24"/>
          <w:szCs w:val="24"/>
        </w:rPr>
        <w:t xml:space="preserve">e.g., </w:t>
      </w:r>
      <w:r w:rsidR="00CB4815">
        <w:rPr>
          <w:sz w:val="24"/>
          <w:szCs w:val="24"/>
        </w:rPr>
        <w:t xml:space="preserve">carcinoma) </w:t>
      </w:r>
      <w:r w:rsidR="008E58BC">
        <w:rPr>
          <w:sz w:val="24"/>
          <w:szCs w:val="24"/>
        </w:rPr>
        <w:t>is seen and an associated less severe or benign effect (</w:t>
      </w:r>
      <w:r w:rsidR="00995D54">
        <w:rPr>
          <w:sz w:val="24"/>
          <w:szCs w:val="24"/>
        </w:rPr>
        <w:t xml:space="preserve">e.g., </w:t>
      </w:r>
      <w:r w:rsidR="008E58BC">
        <w:rPr>
          <w:sz w:val="24"/>
          <w:szCs w:val="24"/>
        </w:rPr>
        <w:t>hyperplasia) is ignored, or not recorded, or recorded in a limited way</w:t>
      </w:r>
    </w:p>
    <w:p w14:paraId="4C77851A" w14:textId="297F77A7" w:rsidR="00423546" w:rsidRDefault="006967C5" w:rsidP="00444B0C">
      <w:pPr>
        <w:spacing w:after="120" w:line="480" w:lineRule="auto"/>
        <w:ind w:firstLine="720"/>
        <w:jc w:val="both"/>
        <w:rPr>
          <w:sz w:val="24"/>
          <w:szCs w:val="24"/>
        </w:rPr>
      </w:pPr>
      <w:r>
        <w:rPr>
          <w:sz w:val="24"/>
          <w:szCs w:val="24"/>
        </w:rPr>
        <w:t xml:space="preserve">(4) </w:t>
      </w:r>
      <w:r w:rsidR="008E58BC" w:rsidRPr="00BD1843">
        <w:rPr>
          <w:i/>
          <w:sz w:val="24"/>
          <w:szCs w:val="24"/>
        </w:rPr>
        <w:t>Observer bias</w:t>
      </w:r>
      <w:r w:rsidR="008E58BC">
        <w:rPr>
          <w:sz w:val="24"/>
          <w:szCs w:val="24"/>
        </w:rPr>
        <w:t xml:space="preserve">. </w:t>
      </w:r>
      <w:r w:rsidR="00423546">
        <w:rPr>
          <w:sz w:val="24"/>
          <w:szCs w:val="24"/>
        </w:rPr>
        <w:t xml:space="preserve">Pathology is </w:t>
      </w:r>
      <w:r w:rsidR="00E95CE2">
        <w:rPr>
          <w:sz w:val="24"/>
          <w:szCs w:val="24"/>
        </w:rPr>
        <w:t>a large</w:t>
      </w:r>
      <w:r w:rsidR="00423546">
        <w:rPr>
          <w:sz w:val="24"/>
          <w:szCs w:val="24"/>
        </w:rPr>
        <w:t xml:space="preserve">ly </w:t>
      </w:r>
      <w:r w:rsidR="00E95CE2">
        <w:rPr>
          <w:sz w:val="24"/>
          <w:szCs w:val="24"/>
        </w:rPr>
        <w:t>interpre</w:t>
      </w:r>
      <w:r w:rsidR="00423546">
        <w:rPr>
          <w:sz w:val="24"/>
          <w:szCs w:val="24"/>
        </w:rPr>
        <w:t xml:space="preserve">tive </w:t>
      </w:r>
      <w:r w:rsidR="00E95CE2">
        <w:rPr>
          <w:sz w:val="24"/>
          <w:szCs w:val="24"/>
        </w:rPr>
        <w:t>science that is subject</w:t>
      </w:r>
      <w:r w:rsidR="00423546">
        <w:rPr>
          <w:sz w:val="24"/>
          <w:szCs w:val="24"/>
        </w:rPr>
        <w:t xml:space="preserve"> </w:t>
      </w:r>
      <w:r w:rsidR="00E95CE2">
        <w:rPr>
          <w:sz w:val="24"/>
          <w:szCs w:val="24"/>
        </w:rPr>
        <w:t>to</w:t>
      </w:r>
      <w:r w:rsidR="00076A35">
        <w:rPr>
          <w:sz w:val="24"/>
          <w:szCs w:val="24"/>
        </w:rPr>
        <w:t xml:space="preserve"> </w:t>
      </w:r>
      <w:r w:rsidR="008E58BC">
        <w:rPr>
          <w:sz w:val="24"/>
          <w:szCs w:val="24"/>
        </w:rPr>
        <w:t>inter</w:t>
      </w:r>
      <w:r w:rsidR="00CB4815">
        <w:rPr>
          <w:sz w:val="24"/>
          <w:szCs w:val="24"/>
        </w:rPr>
        <w:t>-</w:t>
      </w:r>
      <w:r w:rsidR="00076A35">
        <w:rPr>
          <w:sz w:val="24"/>
          <w:szCs w:val="24"/>
        </w:rPr>
        <w:t>observer</w:t>
      </w:r>
      <w:r w:rsidR="00E95CE2">
        <w:rPr>
          <w:sz w:val="24"/>
          <w:szCs w:val="24"/>
        </w:rPr>
        <w:t xml:space="preserve"> variability</w:t>
      </w:r>
      <w:r w:rsidR="006A5A52">
        <w:rPr>
          <w:sz w:val="24"/>
          <w:szCs w:val="24"/>
        </w:rPr>
        <w:t xml:space="preserve"> </w:t>
      </w:r>
      <w:r w:rsidR="00D30D61">
        <w:rPr>
          <w:sz w:val="24"/>
          <w:szCs w:val="24"/>
        </w:rPr>
        <w:fldChar w:fldCharType="begin"/>
      </w:r>
      <w:r w:rsidR="00D30D61">
        <w:rPr>
          <w:sz w:val="24"/>
          <w:szCs w:val="24"/>
        </w:rPr>
        <w:instrText xml:space="preserve"> ADDIN EN.CITE &lt;EndNote&gt;&lt;Cite&gt;&lt;Author&gt;Marchevsky&lt;/Author&gt;&lt;Year&gt;2011&lt;/Year&gt;&lt;RecNum&gt;3634&lt;/RecNum&gt;&lt;DisplayText&gt;(Marchevsky and Wick 2011)&lt;/DisplayText&gt;&lt;record&gt;&lt;rec-number&gt;3634&lt;/rec-number&gt;&lt;foreign-keys&gt;&lt;key app="EN" db-id="xppttettgxvaemevezkpf9scrd0f5er2wdz9" timestamp="1474321424"&gt;3634&lt;/key&gt;&lt;/foreign-keys&gt;&lt;ref-type name="Book"&gt;6&lt;/ref-type&gt;&lt;contributors&gt;&lt;authors&gt;&lt;author&gt;Marchevsky, AM&lt;/author&gt;&lt;author&gt;Wick, MR&lt;/author&gt;&lt;/authors&gt;&lt;/contributors&gt;&lt;titles&gt;&lt;title&gt;Evidence based pathology and laboratory medicine&lt;/title&gt;&lt;/titles&gt;&lt;dates&gt;&lt;year&gt;2011&lt;/year&gt;&lt;/dates&gt;&lt;pub-location&gt;New York&lt;/pub-location&gt;&lt;publisher&gt;Springer&lt;/publisher&gt;&lt;urls&gt;&lt;/urls&gt;&lt;/record&gt;&lt;/Cite&gt;&lt;/EndNote&gt;</w:instrText>
      </w:r>
      <w:r w:rsidR="00D30D61">
        <w:rPr>
          <w:sz w:val="24"/>
          <w:szCs w:val="24"/>
        </w:rPr>
        <w:fldChar w:fldCharType="separate"/>
      </w:r>
      <w:r w:rsidR="00D30D61">
        <w:rPr>
          <w:noProof/>
          <w:sz w:val="24"/>
          <w:szCs w:val="24"/>
        </w:rPr>
        <w:t>(Marchevsky and Wick 2011)</w:t>
      </w:r>
      <w:r w:rsidR="00D30D61">
        <w:rPr>
          <w:sz w:val="24"/>
          <w:szCs w:val="24"/>
        </w:rPr>
        <w:fldChar w:fldCharType="end"/>
      </w:r>
      <w:r w:rsidR="008E58BC">
        <w:rPr>
          <w:sz w:val="24"/>
          <w:szCs w:val="24"/>
        </w:rPr>
        <w:t>. These differences can</w:t>
      </w:r>
      <w:r w:rsidR="00E95CE2">
        <w:rPr>
          <w:sz w:val="24"/>
          <w:szCs w:val="24"/>
        </w:rPr>
        <w:t xml:space="preserve"> </w:t>
      </w:r>
      <w:r w:rsidR="008E58BC">
        <w:rPr>
          <w:sz w:val="24"/>
          <w:szCs w:val="24"/>
        </w:rPr>
        <w:t>relate to</w:t>
      </w:r>
      <w:r w:rsidR="00E95CE2">
        <w:rPr>
          <w:sz w:val="24"/>
          <w:szCs w:val="24"/>
        </w:rPr>
        <w:t xml:space="preserve"> </w:t>
      </w:r>
      <w:r w:rsidR="008E58BC">
        <w:rPr>
          <w:sz w:val="24"/>
          <w:szCs w:val="24"/>
        </w:rPr>
        <w:t xml:space="preserve">variation in </w:t>
      </w:r>
      <w:r w:rsidR="00E95CE2">
        <w:rPr>
          <w:sz w:val="24"/>
          <w:szCs w:val="24"/>
        </w:rPr>
        <w:t xml:space="preserve">diagnostic thresholds </w:t>
      </w:r>
      <w:r w:rsidR="004B3A70">
        <w:rPr>
          <w:sz w:val="24"/>
          <w:szCs w:val="24"/>
        </w:rPr>
        <w:t xml:space="preserve">or experience </w:t>
      </w:r>
      <w:r w:rsidR="00E95CE2">
        <w:rPr>
          <w:sz w:val="24"/>
          <w:szCs w:val="24"/>
        </w:rPr>
        <w:t xml:space="preserve">across study pathologists </w:t>
      </w:r>
      <w:r w:rsidR="008E58BC">
        <w:rPr>
          <w:sz w:val="24"/>
          <w:szCs w:val="24"/>
        </w:rPr>
        <w:t xml:space="preserve">and use of peer review procedures, all of </w:t>
      </w:r>
      <w:r w:rsidR="00E95CE2">
        <w:rPr>
          <w:sz w:val="24"/>
          <w:szCs w:val="24"/>
        </w:rPr>
        <w:t xml:space="preserve">which can </w:t>
      </w:r>
      <w:r w:rsidR="004B3A70">
        <w:rPr>
          <w:sz w:val="24"/>
          <w:szCs w:val="24"/>
        </w:rPr>
        <w:t>a</w:t>
      </w:r>
      <w:r w:rsidR="00E95CE2">
        <w:rPr>
          <w:sz w:val="24"/>
          <w:szCs w:val="24"/>
        </w:rPr>
        <w:t>ffect lesion incidence. Similarly,</w:t>
      </w:r>
      <w:r w:rsidR="008E58BC">
        <w:rPr>
          <w:sz w:val="24"/>
          <w:szCs w:val="24"/>
        </w:rPr>
        <w:t xml:space="preserve"> there may be differences in sampling intensity or the number of sections examined for particular tissue sites when not explicitly mandated by study guidelines</w:t>
      </w:r>
      <w:r w:rsidR="006A5A52">
        <w:rPr>
          <w:sz w:val="24"/>
          <w:szCs w:val="24"/>
        </w:rPr>
        <w:t xml:space="preserve"> </w:t>
      </w:r>
      <w:r w:rsidR="00A8139F" w:rsidRPr="00A8139F">
        <w:rPr>
          <w:sz w:val="24"/>
          <w:szCs w:val="24"/>
        </w:rPr>
        <w:fldChar w:fldCharType="begin"/>
      </w:r>
      <w:r w:rsidR="00A8139F" w:rsidRPr="00A8139F">
        <w:rPr>
          <w:sz w:val="24"/>
          <w:szCs w:val="24"/>
        </w:rPr>
        <w:instrText xml:space="preserve"> ADDIN EN.CITE &lt;EndNote&gt;&lt;Cite&gt;&lt;Author&gt;Marchevsky&lt;/Author&gt;&lt;Year&gt;2011&lt;/Year&gt;&lt;RecNum&gt;3634&lt;/RecNum&gt;&lt;DisplayText&gt;(Marchevsky and Wick 2011)&lt;/DisplayText&gt;&lt;record&gt;&lt;rec-number&gt;3634&lt;/rec-number&gt;&lt;foreign-keys&gt;&lt;key app="EN" db-id="xppttettgxvaemevezkpf9scrd0f5er2wdz9" timestamp="1474321424"&gt;3634&lt;/key&gt;&lt;/foreign-keys&gt;&lt;ref-type name="Book"&gt;6&lt;/ref-type&gt;&lt;contributors&gt;&lt;authors&gt;&lt;author&gt;Marchevsky, AM&lt;/author&gt;&lt;author&gt;Wick, MR&lt;/author&gt;&lt;/authors&gt;&lt;/contributors&gt;&lt;titles&gt;&lt;title&gt;Evidence based pathology and laboratory medicine&lt;/title&gt;&lt;/titles&gt;&lt;dates&gt;&lt;year&gt;2011&lt;/year&gt;&lt;/dates&gt;&lt;pub-location&gt;New York&lt;/pub-location&gt;&lt;publisher&gt;Springer&lt;/publisher&gt;&lt;urls&gt;&lt;/urls&gt;&lt;/record&gt;&lt;/Cite&gt;&lt;/EndNote&gt;</w:instrText>
      </w:r>
      <w:r w:rsidR="00A8139F" w:rsidRPr="00A8139F">
        <w:rPr>
          <w:sz w:val="24"/>
          <w:szCs w:val="24"/>
        </w:rPr>
        <w:fldChar w:fldCharType="separate"/>
      </w:r>
      <w:r w:rsidR="00A8139F" w:rsidRPr="00A8139F">
        <w:rPr>
          <w:sz w:val="24"/>
          <w:szCs w:val="24"/>
        </w:rPr>
        <w:t>(Marchevsky and Wick 2011)</w:t>
      </w:r>
      <w:r w:rsidR="00A8139F" w:rsidRPr="00A8139F">
        <w:rPr>
          <w:sz w:val="24"/>
          <w:szCs w:val="24"/>
        </w:rPr>
        <w:fldChar w:fldCharType="end"/>
      </w:r>
      <w:r>
        <w:rPr>
          <w:sz w:val="24"/>
          <w:szCs w:val="24"/>
        </w:rPr>
        <w:t>.</w:t>
      </w:r>
      <w:r w:rsidR="00076A35">
        <w:rPr>
          <w:sz w:val="24"/>
          <w:szCs w:val="24"/>
        </w:rPr>
        <w:t xml:space="preserve"> </w:t>
      </w:r>
    </w:p>
    <w:p w14:paraId="064C16C7" w14:textId="54D227C1" w:rsidR="00E95CE2" w:rsidRDefault="006967C5" w:rsidP="00444B0C">
      <w:pPr>
        <w:spacing w:after="120" w:line="480" w:lineRule="auto"/>
        <w:ind w:firstLine="720"/>
        <w:jc w:val="both"/>
        <w:rPr>
          <w:sz w:val="24"/>
          <w:szCs w:val="24"/>
        </w:rPr>
      </w:pPr>
      <w:r>
        <w:rPr>
          <w:sz w:val="24"/>
          <w:szCs w:val="24"/>
        </w:rPr>
        <w:lastRenderedPageBreak/>
        <w:t xml:space="preserve">(5) </w:t>
      </w:r>
      <w:r w:rsidR="00710CA9">
        <w:rPr>
          <w:i/>
          <w:sz w:val="24"/>
          <w:szCs w:val="24"/>
        </w:rPr>
        <w:t>Diagnostic drift</w:t>
      </w:r>
      <w:r w:rsidR="008E58BC">
        <w:rPr>
          <w:sz w:val="24"/>
          <w:szCs w:val="24"/>
        </w:rPr>
        <w:t xml:space="preserve">. </w:t>
      </w:r>
      <w:r w:rsidR="00A9088C">
        <w:rPr>
          <w:sz w:val="24"/>
          <w:szCs w:val="24"/>
        </w:rPr>
        <w:t>C</w:t>
      </w:r>
      <w:r w:rsidR="00076A35">
        <w:rPr>
          <w:sz w:val="24"/>
          <w:szCs w:val="24"/>
        </w:rPr>
        <w:t xml:space="preserve">hemical </w:t>
      </w:r>
      <w:r w:rsidR="000F773D">
        <w:rPr>
          <w:sz w:val="24"/>
          <w:szCs w:val="24"/>
        </w:rPr>
        <w:t xml:space="preserve">or pharmaceutical </w:t>
      </w:r>
      <w:r w:rsidR="00A9088C">
        <w:rPr>
          <w:sz w:val="24"/>
          <w:szCs w:val="24"/>
        </w:rPr>
        <w:t xml:space="preserve">databases </w:t>
      </w:r>
      <w:r w:rsidR="004B3A70">
        <w:rPr>
          <w:sz w:val="24"/>
          <w:szCs w:val="24"/>
        </w:rPr>
        <w:t>typically include</w:t>
      </w:r>
      <w:r w:rsidR="00076A35">
        <w:rPr>
          <w:sz w:val="24"/>
          <w:szCs w:val="24"/>
        </w:rPr>
        <w:t xml:space="preserve"> studies </w:t>
      </w:r>
      <w:r w:rsidR="004B3A70">
        <w:rPr>
          <w:sz w:val="24"/>
          <w:szCs w:val="24"/>
        </w:rPr>
        <w:t>that</w:t>
      </w:r>
      <w:r w:rsidR="00076A35">
        <w:rPr>
          <w:sz w:val="24"/>
          <w:szCs w:val="24"/>
        </w:rPr>
        <w:t xml:space="preserve"> </w:t>
      </w:r>
      <w:r w:rsidR="00A9088C">
        <w:rPr>
          <w:sz w:val="24"/>
          <w:szCs w:val="24"/>
        </w:rPr>
        <w:t xml:space="preserve">have </w:t>
      </w:r>
      <w:r w:rsidR="00076A35">
        <w:rPr>
          <w:sz w:val="24"/>
          <w:szCs w:val="24"/>
        </w:rPr>
        <w:t xml:space="preserve">been performed </w:t>
      </w:r>
      <w:r w:rsidR="000F773D">
        <w:rPr>
          <w:sz w:val="24"/>
          <w:szCs w:val="24"/>
        </w:rPr>
        <w:t xml:space="preserve">in many different laboratories </w:t>
      </w:r>
      <w:r w:rsidR="00076A35">
        <w:rPr>
          <w:sz w:val="24"/>
          <w:szCs w:val="24"/>
        </w:rPr>
        <w:t xml:space="preserve">over a period of many years. This </w:t>
      </w:r>
      <w:r w:rsidR="00E95CE2">
        <w:rPr>
          <w:sz w:val="24"/>
          <w:szCs w:val="24"/>
        </w:rPr>
        <w:t xml:space="preserve">can </w:t>
      </w:r>
      <w:r w:rsidR="00076A35">
        <w:rPr>
          <w:sz w:val="24"/>
          <w:szCs w:val="24"/>
        </w:rPr>
        <w:t xml:space="preserve">lead to variability in the </w:t>
      </w:r>
      <w:r w:rsidR="00E95CE2">
        <w:rPr>
          <w:sz w:val="24"/>
          <w:szCs w:val="24"/>
        </w:rPr>
        <w:t>methodologies used (</w:t>
      </w:r>
      <w:r w:rsidR="00995D54">
        <w:rPr>
          <w:sz w:val="24"/>
          <w:szCs w:val="24"/>
        </w:rPr>
        <w:t xml:space="preserve">e.g., </w:t>
      </w:r>
      <w:r w:rsidR="00E95CE2">
        <w:rPr>
          <w:sz w:val="24"/>
          <w:szCs w:val="24"/>
        </w:rPr>
        <w:t xml:space="preserve">for clinical pathology readouts) and </w:t>
      </w:r>
      <w:r w:rsidR="00076A35">
        <w:rPr>
          <w:sz w:val="24"/>
          <w:szCs w:val="24"/>
        </w:rPr>
        <w:t xml:space="preserve">terminology used to describe </w:t>
      </w:r>
      <w:r w:rsidR="004B3A70">
        <w:rPr>
          <w:sz w:val="24"/>
          <w:szCs w:val="24"/>
        </w:rPr>
        <w:t xml:space="preserve">pathologic </w:t>
      </w:r>
      <w:r w:rsidR="00076A35">
        <w:rPr>
          <w:sz w:val="24"/>
          <w:szCs w:val="24"/>
        </w:rPr>
        <w:t>effects</w:t>
      </w:r>
      <w:r w:rsidR="006A5A52">
        <w:rPr>
          <w:sz w:val="24"/>
          <w:szCs w:val="24"/>
        </w:rPr>
        <w:t xml:space="preserve"> </w:t>
      </w:r>
      <w:r w:rsidR="00A8139F">
        <w:rPr>
          <w:sz w:val="24"/>
          <w:szCs w:val="24"/>
        </w:rPr>
        <w:fldChar w:fldCharType="begin"/>
      </w:r>
      <w:r w:rsidR="00A8139F">
        <w:rPr>
          <w:sz w:val="24"/>
          <w:szCs w:val="24"/>
        </w:rPr>
        <w:instrText xml:space="preserve"> ADDIN EN.CITE &lt;EndNote&gt;&lt;Cite&gt;&lt;Author&gt;Haschek&lt;/Author&gt;&lt;Year&gt;2010&lt;/Year&gt;&lt;RecNum&gt;3635&lt;/RecNum&gt;&lt;DisplayText&gt;(Haschek, Wallig et al. 2010)&lt;/DisplayText&gt;&lt;record&gt;&lt;rec-number&gt;3635&lt;/rec-number&gt;&lt;foreign-keys&gt;&lt;key app="EN" db-id="xppttettgxvaemevezkpf9scrd0f5er2wdz9" timestamp="1474321623"&gt;3635&lt;/key&gt;&lt;/foreign-keys&gt;&lt;ref-type name="Book"&gt;6&lt;/ref-type&gt;&lt;contributors&gt;&lt;authors&gt;&lt;author&gt;Haschek, WM&lt;/author&gt;&lt;author&gt;Wallig, MA&lt;/author&gt;&lt;author&gt;Rousseaux, C&lt;/author&gt;&lt;/authors&gt;&lt;/contributors&gt;&lt;titles&gt;&lt;title&gt;Fundamentals of Toxicologic Pathology&lt;/title&gt;&lt;/titles&gt;&lt;edition&gt;2nd&lt;/edition&gt;&lt;dates&gt;&lt;year&gt;2010&lt;/year&gt;&lt;/dates&gt;&lt;pub-location&gt;London&lt;/pub-location&gt;&lt;publisher&gt;Academic Press&lt;/publisher&gt;&lt;urls&gt;&lt;/urls&gt;&lt;/record&gt;&lt;/Cite&gt;&lt;/EndNote&gt;</w:instrText>
      </w:r>
      <w:r w:rsidR="00A8139F">
        <w:rPr>
          <w:sz w:val="24"/>
          <w:szCs w:val="24"/>
        </w:rPr>
        <w:fldChar w:fldCharType="separate"/>
      </w:r>
      <w:r w:rsidR="00A8139F">
        <w:rPr>
          <w:noProof/>
          <w:sz w:val="24"/>
          <w:szCs w:val="24"/>
        </w:rPr>
        <w:t>(Haschek, Wallig et al. 2010)</w:t>
      </w:r>
      <w:r w:rsidR="00A8139F">
        <w:rPr>
          <w:sz w:val="24"/>
          <w:szCs w:val="24"/>
        </w:rPr>
        <w:fldChar w:fldCharType="end"/>
      </w:r>
      <w:r w:rsidR="00076A35">
        <w:rPr>
          <w:sz w:val="24"/>
          <w:szCs w:val="24"/>
        </w:rPr>
        <w:t xml:space="preserve">. While this can be managed </w:t>
      </w:r>
      <w:r w:rsidR="00060E1E">
        <w:rPr>
          <w:sz w:val="24"/>
          <w:szCs w:val="24"/>
        </w:rPr>
        <w:t>to some extent</w:t>
      </w:r>
      <w:r w:rsidR="00076A35">
        <w:rPr>
          <w:sz w:val="24"/>
          <w:szCs w:val="24"/>
        </w:rPr>
        <w:t xml:space="preserve"> by the use of controlled vocabulary </w:t>
      </w:r>
      <w:r w:rsidR="0004233E">
        <w:rPr>
          <w:sz w:val="24"/>
          <w:szCs w:val="24"/>
        </w:rPr>
        <w:t xml:space="preserve">or defined ontologies </w:t>
      </w:r>
      <w:r w:rsidR="00076A35">
        <w:rPr>
          <w:sz w:val="24"/>
          <w:szCs w:val="24"/>
        </w:rPr>
        <w:t xml:space="preserve">onto which the original effect descriptions can be mapped, there are cases where </w:t>
      </w:r>
      <w:r w:rsidR="00710CA9">
        <w:rPr>
          <w:sz w:val="24"/>
          <w:szCs w:val="24"/>
        </w:rPr>
        <w:t>diagnoses shift</w:t>
      </w:r>
      <w:r w:rsidR="00076A35">
        <w:rPr>
          <w:sz w:val="24"/>
          <w:szCs w:val="24"/>
        </w:rPr>
        <w:t xml:space="preserve"> </w:t>
      </w:r>
      <w:r w:rsidR="004B3A70">
        <w:rPr>
          <w:sz w:val="24"/>
          <w:szCs w:val="24"/>
        </w:rPr>
        <w:t xml:space="preserve">over </w:t>
      </w:r>
      <w:r w:rsidR="00076A35">
        <w:rPr>
          <w:sz w:val="24"/>
          <w:szCs w:val="24"/>
        </w:rPr>
        <w:t>time and one original term is split into two, so that the exact effects seen in earlier studies are obscured</w:t>
      </w:r>
      <w:r w:rsidR="006A5A52">
        <w:rPr>
          <w:sz w:val="24"/>
          <w:szCs w:val="24"/>
        </w:rPr>
        <w:t xml:space="preserve"> </w:t>
      </w:r>
      <w:r w:rsidR="00A8139F" w:rsidRPr="00A8139F">
        <w:rPr>
          <w:sz w:val="24"/>
          <w:szCs w:val="24"/>
        </w:rPr>
        <w:fldChar w:fldCharType="begin"/>
      </w:r>
      <w:r w:rsidR="00A8139F" w:rsidRPr="00A8139F">
        <w:rPr>
          <w:sz w:val="24"/>
          <w:szCs w:val="24"/>
        </w:rPr>
        <w:instrText xml:space="preserve"> ADDIN EN.CITE &lt;EndNote&gt;&lt;Cite&gt;&lt;Author&gt;Haschek&lt;/Author&gt;&lt;Year&gt;2010&lt;/Year&gt;&lt;RecNum&gt;3635&lt;/RecNum&gt;&lt;DisplayText&gt;(Haschek, Wallig et al. 2010)&lt;/DisplayText&gt;&lt;record&gt;&lt;rec-number&gt;3635&lt;/rec-number&gt;&lt;foreign-keys&gt;&lt;key app="EN" db-id="xppttettgxvaemevezkpf9scrd0f5er2wdz9" timestamp="1474321623"&gt;3635&lt;/key&gt;&lt;/foreign-keys&gt;&lt;ref-type name="Book"&gt;6&lt;/ref-type&gt;&lt;contributors&gt;&lt;authors&gt;&lt;author&gt;Haschek, WM&lt;/author&gt;&lt;author&gt;Wallig, MA&lt;/author&gt;&lt;author&gt;Rousseaux, C&lt;/author&gt;&lt;/authors&gt;&lt;/contributors&gt;&lt;titles&gt;&lt;title&gt;Fundamentals of Toxicologic Pathology&lt;/title&gt;&lt;/titles&gt;&lt;edition&gt;2nd&lt;/edition&gt;&lt;dates&gt;&lt;year&gt;2010&lt;/year&gt;&lt;/dates&gt;&lt;pub-location&gt;London&lt;/pub-location&gt;&lt;publisher&gt;Academic Press&lt;/publisher&gt;&lt;urls&gt;&lt;/urls&gt;&lt;/record&gt;&lt;/Cite&gt;&lt;/EndNote&gt;</w:instrText>
      </w:r>
      <w:r w:rsidR="00A8139F" w:rsidRPr="00A8139F">
        <w:rPr>
          <w:sz w:val="24"/>
          <w:szCs w:val="24"/>
        </w:rPr>
        <w:fldChar w:fldCharType="separate"/>
      </w:r>
      <w:r w:rsidR="00A8139F" w:rsidRPr="00A8139F">
        <w:rPr>
          <w:sz w:val="24"/>
          <w:szCs w:val="24"/>
        </w:rPr>
        <w:t>(Haschek, Wallig et al. 2010)</w:t>
      </w:r>
      <w:r w:rsidR="00A8139F" w:rsidRPr="00A8139F">
        <w:rPr>
          <w:sz w:val="24"/>
          <w:szCs w:val="24"/>
        </w:rPr>
        <w:fldChar w:fldCharType="end"/>
      </w:r>
      <w:r w:rsidR="00076A35">
        <w:rPr>
          <w:sz w:val="24"/>
          <w:szCs w:val="24"/>
        </w:rPr>
        <w:t xml:space="preserve">. </w:t>
      </w:r>
    </w:p>
    <w:p w14:paraId="68AF1C30" w14:textId="35319910" w:rsidR="008F301C" w:rsidRDefault="006967C5" w:rsidP="00444B0C">
      <w:pPr>
        <w:spacing w:after="120" w:line="480" w:lineRule="auto"/>
        <w:ind w:firstLine="720"/>
        <w:jc w:val="both"/>
        <w:rPr>
          <w:sz w:val="24"/>
          <w:szCs w:val="24"/>
        </w:rPr>
      </w:pPr>
      <w:r>
        <w:rPr>
          <w:sz w:val="24"/>
          <w:szCs w:val="24"/>
        </w:rPr>
        <w:t xml:space="preserve">(6) </w:t>
      </w:r>
      <w:r w:rsidR="008E58BC" w:rsidRPr="00BD1843">
        <w:rPr>
          <w:i/>
          <w:sz w:val="24"/>
          <w:szCs w:val="24"/>
        </w:rPr>
        <w:t>Level of review</w:t>
      </w:r>
      <w:r w:rsidR="008E58BC">
        <w:rPr>
          <w:sz w:val="24"/>
          <w:szCs w:val="24"/>
        </w:rPr>
        <w:t xml:space="preserve">. </w:t>
      </w:r>
      <w:r w:rsidR="008F301C">
        <w:rPr>
          <w:sz w:val="24"/>
          <w:szCs w:val="24"/>
        </w:rPr>
        <w:t xml:space="preserve">Treatment-related effects </w:t>
      </w:r>
      <w:r w:rsidR="00710CA9">
        <w:rPr>
          <w:sz w:val="24"/>
          <w:szCs w:val="24"/>
        </w:rPr>
        <w:t>present</w:t>
      </w:r>
      <w:r w:rsidR="008F301C">
        <w:rPr>
          <w:sz w:val="24"/>
          <w:szCs w:val="24"/>
        </w:rPr>
        <w:t xml:space="preserve"> in </w:t>
      </w:r>
      <w:r w:rsidR="008E58BC">
        <w:rPr>
          <w:sz w:val="24"/>
          <w:szCs w:val="24"/>
        </w:rPr>
        <w:t xml:space="preserve">a </w:t>
      </w:r>
      <w:r w:rsidR="008F301C">
        <w:rPr>
          <w:sz w:val="24"/>
          <w:szCs w:val="24"/>
        </w:rPr>
        <w:t>da</w:t>
      </w:r>
      <w:r w:rsidR="008E58BC">
        <w:rPr>
          <w:sz w:val="24"/>
          <w:szCs w:val="24"/>
        </w:rPr>
        <w:t>tabase</w:t>
      </w:r>
      <w:r w:rsidR="008F301C">
        <w:rPr>
          <w:sz w:val="24"/>
          <w:szCs w:val="24"/>
        </w:rPr>
        <w:t xml:space="preserve"> may not ultimately represent </w:t>
      </w:r>
      <w:r w:rsidR="00A9088C">
        <w:rPr>
          <w:sz w:val="24"/>
          <w:szCs w:val="24"/>
        </w:rPr>
        <w:t>the final calls determined after</w:t>
      </w:r>
      <w:r w:rsidR="008F301C">
        <w:rPr>
          <w:sz w:val="24"/>
          <w:szCs w:val="24"/>
        </w:rPr>
        <w:t xml:space="preserve"> </w:t>
      </w:r>
      <w:r w:rsidR="00A9088C">
        <w:rPr>
          <w:sz w:val="24"/>
          <w:szCs w:val="24"/>
        </w:rPr>
        <w:t xml:space="preserve">regulatory or </w:t>
      </w:r>
      <w:r w:rsidR="008F301C">
        <w:rPr>
          <w:sz w:val="24"/>
          <w:szCs w:val="24"/>
        </w:rPr>
        <w:t>committee review</w:t>
      </w:r>
      <w:r w:rsidR="006A5A52">
        <w:rPr>
          <w:sz w:val="24"/>
          <w:szCs w:val="24"/>
        </w:rPr>
        <w:t xml:space="preserve"> </w:t>
      </w:r>
      <w:r w:rsidR="00A8139F">
        <w:rPr>
          <w:sz w:val="24"/>
          <w:szCs w:val="24"/>
        </w:rPr>
        <w:fldChar w:fldCharType="begin"/>
      </w:r>
      <w:r w:rsidR="00A8139F">
        <w:rPr>
          <w:sz w:val="24"/>
          <w:szCs w:val="24"/>
        </w:rPr>
        <w:instrText xml:space="preserve"> ADDIN EN.CITE &lt;EndNote&gt;&lt;Cite&gt;&lt;Author&gt;Dorato&lt;/Author&gt;&lt;Year&gt;2005&lt;/Year&gt;&lt;RecNum&gt;3636&lt;/RecNum&gt;&lt;DisplayText&gt;(Dorato and Engelhardt 2005)&lt;/DisplayText&gt;&lt;record&gt;&lt;rec-number&gt;3636&lt;/rec-number&gt;&lt;foreign-keys&gt;&lt;key app="EN" db-id="xppttettgxvaemevezkpf9scrd0f5er2wdz9" timestamp="1474321775"&gt;3636&lt;/key&gt;&lt;/foreign-keys&gt;&lt;ref-type name="Journal Article"&gt;17&lt;/ref-type&gt;&lt;contributors&gt;&lt;authors&gt;&lt;author&gt;Dorato, M. A.&lt;/author&gt;&lt;author&gt;Engelhardt, J. A.&lt;/author&gt;&lt;/authors&gt;&lt;/contributors&gt;&lt;auth-address&gt;Toxicology Division, Lilly Research Laboratories, A Division of Eli Lilly and Company, Greenfield, IN 46140, USA. MADorato@Lilly.com&lt;/auth-address&gt;&lt;titles&gt;&lt;title&gt;The no-observed-adverse-effect-level in drug safety evaluations: use, issues, and definition(s)&lt;/title&gt;&lt;secondary-title&gt;Regul Toxicol Pharmacol&lt;/secondary-title&gt;&lt;/titles&gt;&lt;periodical&gt;&lt;full-title&gt;Regul Toxicol Pharmacol&lt;/full-title&gt;&lt;/periodical&gt;&lt;pages&gt;265-74&lt;/pages&gt;&lt;volume&gt;42&lt;/volume&gt;&lt;number&gt;3&lt;/number&gt;&lt;keywords&gt;&lt;keyword&gt;Animals&lt;/keyword&gt;&lt;keyword&gt;*Dose-Response Relationship, Drug&lt;/keyword&gt;&lt;keyword&gt;*Drug Evaluation, Preclinical&lt;/keyword&gt;&lt;keyword&gt;Humans&lt;/keyword&gt;&lt;keyword&gt;No-Observed-Adverse-Effect Level&lt;/keyword&gt;&lt;keyword&gt;Risk Assessment/methods&lt;/keyword&gt;&lt;keyword&gt;Xenobiotics/*toxicity&lt;/keyword&gt;&lt;/keywords&gt;&lt;dates&gt;&lt;year&gt;2005&lt;/year&gt;&lt;pub-dates&gt;&lt;date&gt;Aug&lt;/date&gt;&lt;/pub-dates&gt;&lt;/dates&gt;&lt;isbn&gt;0273-2300 (Print)&amp;#xD;0273-2300 (Linking)&lt;/isbn&gt;&lt;accession-num&gt;15979222&lt;/accession-num&gt;&lt;urls&gt;&lt;related-urls&gt;&lt;url&gt;https://www.ncbi.nlm.nih.gov/pubmed/15979222&lt;/url&gt;&lt;/related-urls&gt;&lt;/urls&gt;&lt;electronic-resource-num&gt;10.1016/j.yrtph.2005.05.004&lt;/electronic-resource-num&gt;&lt;/record&gt;&lt;/Cite&gt;&lt;/EndNote&gt;</w:instrText>
      </w:r>
      <w:r w:rsidR="00A8139F">
        <w:rPr>
          <w:sz w:val="24"/>
          <w:szCs w:val="24"/>
        </w:rPr>
        <w:fldChar w:fldCharType="separate"/>
      </w:r>
      <w:r w:rsidR="00A8139F">
        <w:rPr>
          <w:noProof/>
          <w:sz w:val="24"/>
          <w:szCs w:val="24"/>
        </w:rPr>
        <w:t>(Dorato and Engelhardt 2005)</w:t>
      </w:r>
      <w:r w:rsidR="00A8139F">
        <w:rPr>
          <w:sz w:val="24"/>
          <w:szCs w:val="24"/>
        </w:rPr>
        <w:fldChar w:fldCharType="end"/>
      </w:r>
      <w:r w:rsidR="008F301C">
        <w:rPr>
          <w:sz w:val="24"/>
          <w:szCs w:val="24"/>
        </w:rPr>
        <w:t>. For example, some outcomes, while statistically different from the concurrent control group</w:t>
      </w:r>
      <w:r w:rsidR="00710CA9">
        <w:rPr>
          <w:sz w:val="24"/>
          <w:szCs w:val="24"/>
        </w:rPr>
        <w:t xml:space="preserve"> (and thus captured by the database)</w:t>
      </w:r>
      <w:r w:rsidR="008F301C">
        <w:rPr>
          <w:sz w:val="24"/>
          <w:szCs w:val="24"/>
        </w:rPr>
        <w:t xml:space="preserve">, may simply be due to age-related variation or </w:t>
      </w:r>
      <w:r w:rsidR="00710CA9">
        <w:rPr>
          <w:sz w:val="24"/>
          <w:szCs w:val="24"/>
        </w:rPr>
        <w:t xml:space="preserve">some other </w:t>
      </w:r>
      <w:r w:rsidR="008F301C">
        <w:rPr>
          <w:sz w:val="24"/>
          <w:szCs w:val="24"/>
        </w:rPr>
        <w:t>experimental factor and not included in the final assessment.</w:t>
      </w:r>
      <w:r w:rsidR="00A9088C">
        <w:rPr>
          <w:sz w:val="24"/>
          <w:szCs w:val="24"/>
        </w:rPr>
        <w:t xml:space="preserve"> </w:t>
      </w:r>
      <w:r w:rsidR="000F773D">
        <w:rPr>
          <w:sz w:val="24"/>
          <w:szCs w:val="24"/>
        </w:rPr>
        <w:t>In other cases an effect may be considered treatment-related but not adverse.</w:t>
      </w:r>
    </w:p>
    <w:p w14:paraId="108020A2" w14:textId="74881D04" w:rsidR="00076A35" w:rsidRDefault="008F301C" w:rsidP="00444B0C">
      <w:pPr>
        <w:spacing w:after="120" w:line="480" w:lineRule="auto"/>
        <w:ind w:firstLine="720"/>
        <w:jc w:val="both"/>
        <w:rPr>
          <w:sz w:val="24"/>
          <w:szCs w:val="24"/>
        </w:rPr>
      </w:pPr>
      <w:r>
        <w:rPr>
          <w:sz w:val="24"/>
          <w:szCs w:val="24"/>
        </w:rPr>
        <w:t xml:space="preserve">(7) </w:t>
      </w:r>
      <w:r w:rsidR="00710CA9" w:rsidRPr="00BD1843">
        <w:rPr>
          <w:i/>
          <w:sz w:val="24"/>
          <w:szCs w:val="24"/>
        </w:rPr>
        <w:t>Data assimilation</w:t>
      </w:r>
      <w:r w:rsidR="00FF0CAA">
        <w:rPr>
          <w:i/>
          <w:sz w:val="24"/>
          <w:szCs w:val="24"/>
        </w:rPr>
        <w:t xml:space="preserve"> and analysis</w:t>
      </w:r>
      <w:r w:rsidR="00710CA9">
        <w:rPr>
          <w:sz w:val="24"/>
          <w:szCs w:val="24"/>
        </w:rPr>
        <w:t xml:space="preserve">. </w:t>
      </w:r>
      <w:r w:rsidR="00FF0CAA">
        <w:rPr>
          <w:sz w:val="24"/>
          <w:szCs w:val="24"/>
        </w:rPr>
        <w:t>I</w:t>
      </w:r>
      <w:r w:rsidR="00710CA9">
        <w:rPr>
          <w:sz w:val="24"/>
          <w:szCs w:val="24"/>
        </w:rPr>
        <w:t>n the process of transcribing data from notebooks or spreadsheets to initial study reports to published study summaries to a multi-chemical database</w:t>
      </w:r>
      <w:r w:rsidR="0004233E">
        <w:rPr>
          <w:sz w:val="24"/>
          <w:szCs w:val="24"/>
        </w:rPr>
        <w:t xml:space="preserve"> (including enforcing controlled vocabularies)</w:t>
      </w:r>
      <w:r w:rsidR="00710CA9">
        <w:rPr>
          <w:sz w:val="24"/>
          <w:szCs w:val="24"/>
        </w:rPr>
        <w:t xml:space="preserve">, there will </w:t>
      </w:r>
      <w:r w:rsidR="00A9088C">
        <w:rPr>
          <w:sz w:val="24"/>
          <w:szCs w:val="24"/>
        </w:rPr>
        <w:t xml:space="preserve">inevitably </w:t>
      </w:r>
      <w:r w:rsidR="00710CA9">
        <w:rPr>
          <w:sz w:val="24"/>
          <w:szCs w:val="24"/>
        </w:rPr>
        <w:t>be transcription errors</w:t>
      </w:r>
      <w:r w:rsidR="00FF0CAA">
        <w:rPr>
          <w:sz w:val="24"/>
          <w:szCs w:val="24"/>
        </w:rPr>
        <w:t xml:space="preserve"> and miss</w:t>
      </w:r>
      <w:r w:rsidR="00375ADF">
        <w:rPr>
          <w:sz w:val="24"/>
          <w:szCs w:val="24"/>
        </w:rPr>
        <w:t>ed</w:t>
      </w:r>
      <w:r w:rsidR="00FF0CAA">
        <w:rPr>
          <w:sz w:val="24"/>
          <w:szCs w:val="24"/>
        </w:rPr>
        <w:t xml:space="preserve"> data</w:t>
      </w:r>
      <w:r w:rsidR="00710CA9">
        <w:rPr>
          <w:sz w:val="24"/>
          <w:szCs w:val="24"/>
        </w:rPr>
        <w:t>.</w:t>
      </w:r>
      <w:r w:rsidR="00A9088C">
        <w:rPr>
          <w:sz w:val="24"/>
          <w:szCs w:val="24"/>
        </w:rPr>
        <w:t xml:space="preserve"> </w:t>
      </w:r>
      <w:r w:rsidR="005728B1">
        <w:rPr>
          <w:sz w:val="24"/>
          <w:szCs w:val="24"/>
        </w:rPr>
        <w:t>Further d</w:t>
      </w:r>
      <w:r w:rsidR="00FF0CAA">
        <w:rPr>
          <w:sz w:val="24"/>
          <w:szCs w:val="24"/>
        </w:rPr>
        <w:t xml:space="preserve">iscrepancies </w:t>
      </w:r>
      <w:r w:rsidR="00A9088C">
        <w:rPr>
          <w:sz w:val="24"/>
          <w:szCs w:val="24"/>
        </w:rPr>
        <w:t xml:space="preserve">in </w:t>
      </w:r>
      <w:r w:rsidR="00FF0CAA">
        <w:rPr>
          <w:sz w:val="24"/>
          <w:szCs w:val="24"/>
        </w:rPr>
        <w:t xml:space="preserve">chemical names, identifier codes, or </w:t>
      </w:r>
      <w:r w:rsidR="005728B1">
        <w:rPr>
          <w:sz w:val="24"/>
          <w:szCs w:val="24"/>
        </w:rPr>
        <w:t>other study record</w:t>
      </w:r>
      <w:r w:rsidR="00FF0CAA">
        <w:rPr>
          <w:sz w:val="24"/>
          <w:szCs w:val="24"/>
        </w:rPr>
        <w:t xml:space="preserve">s, even if minor, can lead to </w:t>
      </w:r>
      <w:r w:rsidR="005728B1">
        <w:rPr>
          <w:sz w:val="24"/>
          <w:szCs w:val="24"/>
        </w:rPr>
        <w:t xml:space="preserve">mistakes during </w:t>
      </w:r>
      <w:r w:rsidR="00FF0CAA">
        <w:rPr>
          <w:sz w:val="24"/>
          <w:szCs w:val="24"/>
        </w:rPr>
        <w:t>data extraction, collation, and analysis.</w:t>
      </w:r>
    </w:p>
    <w:p w14:paraId="1E7095AF" w14:textId="54F7335C" w:rsidR="00DB35C9" w:rsidRDefault="00FE1DD9" w:rsidP="00444B0C">
      <w:pPr>
        <w:spacing w:line="480" w:lineRule="auto"/>
        <w:ind w:firstLine="720"/>
        <w:jc w:val="both"/>
        <w:rPr>
          <w:sz w:val="24"/>
          <w:szCs w:val="24"/>
        </w:rPr>
      </w:pPr>
      <w:r>
        <w:rPr>
          <w:sz w:val="24"/>
          <w:szCs w:val="24"/>
        </w:rPr>
        <w:t>U</w:t>
      </w:r>
      <w:r w:rsidR="00076A35">
        <w:rPr>
          <w:sz w:val="24"/>
          <w:szCs w:val="24"/>
        </w:rPr>
        <w:t xml:space="preserve">sers of databases of </w:t>
      </w:r>
      <w:r w:rsidR="00076A35" w:rsidRPr="00BE11BF">
        <w:rPr>
          <w:i/>
          <w:sz w:val="24"/>
          <w:szCs w:val="24"/>
        </w:rPr>
        <w:t>in vivo</w:t>
      </w:r>
      <w:r w:rsidR="00076A35">
        <w:rPr>
          <w:sz w:val="24"/>
          <w:szCs w:val="24"/>
        </w:rPr>
        <w:t xml:space="preserve"> effects must recognize that the information is confounded by </w:t>
      </w:r>
      <w:r w:rsidR="005856DB">
        <w:rPr>
          <w:sz w:val="24"/>
          <w:szCs w:val="24"/>
        </w:rPr>
        <w:t xml:space="preserve">these </w:t>
      </w:r>
      <w:r w:rsidR="00710CA9">
        <w:rPr>
          <w:sz w:val="24"/>
          <w:szCs w:val="24"/>
        </w:rPr>
        <w:t xml:space="preserve">numerous sources of </w:t>
      </w:r>
      <w:r w:rsidR="00076A35">
        <w:rPr>
          <w:sz w:val="24"/>
          <w:szCs w:val="24"/>
        </w:rPr>
        <w:t>variation</w:t>
      </w:r>
      <w:r w:rsidR="00710CA9">
        <w:rPr>
          <w:sz w:val="24"/>
          <w:szCs w:val="24"/>
        </w:rPr>
        <w:t xml:space="preserve"> and potential error</w:t>
      </w:r>
      <w:r w:rsidR="000612A4">
        <w:rPr>
          <w:sz w:val="24"/>
          <w:szCs w:val="24"/>
        </w:rPr>
        <w:t xml:space="preserve">. </w:t>
      </w:r>
      <w:r w:rsidR="003F530B">
        <w:rPr>
          <w:sz w:val="24"/>
          <w:szCs w:val="24"/>
        </w:rPr>
        <w:t xml:space="preserve">While these issues </w:t>
      </w:r>
      <w:r w:rsidR="009D2F9C">
        <w:rPr>
          <w:sz w:val="24"/>
          <w:szCs w:val="24"/>
        </w:rPr>
        <w:t>may</w:t>
      </w:r>
      <w:r w:rsidR="003F530B">
        <w:rPr>
          <w:sz w:val="24"/>
          <w:szCs w:val="24"/>
        </w:rPr>
        <w:t xml:space="preserve"> not necessarily affect the utility of these studies for their original purpose of evaluating a single compound, they do create issues when trying to compare results across chemicals at the level of </w:t>
      </w:r>
      <w:r w:rsidR="003F530B">
        <w:rPr>
          <w:sz w:val="24"/>
          <w:szCs w:val="24"/>
        </w:rPr>
        <w:lastRenderedPageBreak/>
        <w:t xml:space="preserve">individual effects. </w:t>
      </w:r>
      <w:r w:rsidR="00A119D4" w:rsidRPr="00A119D4">
        <w:rPr>
          <w:sz w:val="24"/>
          <w:szCs w:val="24"/>
        </w:rPr>
        <w:t xml:space="preserve">Several related challenges, including interpretation of the biological significance of responses at the level of the study, were also highlighted in a recent case study of reproductive toxicity using ToxRefDB </w:t>
      </w:r>
      <w:r w:rsidR="00A119D4" w:rsidRPr="00A119D4">
        <w:rPr>
          <w:sz w:val="24"/>
          <w:szCs w:val="24"/>
        </w:rPr>
        <w:fldChar w:fldCharType="begin"/>
      </w:r>
      <w:r w:rsidR="00A119D4" w:rsidRPr="00A119D4">
        <w:rPr>
          <w:sz w:val="24"/>
          <w:szCs w:val="24"/>
        </w:rPr>
        <w:instrText xml:space="preserve"> ADDIN EN.CITE &lt;EndNote&gt;&lt;Cite&gt;&lt;Author&gt;Plunkett&lt;/Author&gt;&lt;Year&gt;2015&lt;/Year&gt;&lt;RecNum&gt;3602&lt;/RecNum&gt;&lt;DisplayText&gt;(Plunkett, Kaplan et al. 2015)&lt;/DisplayText&gt;&lt;record&gt;&lt;rec-number&gt;3602&lt;/rec-number&gt;&lt;foreign-keys&gt;&lt;key app="EN" db-id="xppttettgxvaemevezkpf9scrd0f5er2wdz9" timestamp="1467819391"&gt;3602&lt;/key&gt;&lt;/foreign-keys&gt;&lt;ref-type name="Journal Article"&gt;17&lt;/ref-type&gt;&lt;contributors&gt;&lt;authors&gt;&lt;author&gt;Plunkett, L. M.&lt;/author&gt;&lt;author&gt;Kaplan, A. M.&lt;/author&gt;&lt;author&gt;Becker, R. A.&lt;/author&gt;&lt;/authors&gt;&lt;/contributors&gt;&lt;auth-address&gt;Integrative Biostrategies, LLC, 1127 Eldridge Parkway, Suite 300-335, Houston, TX 77077, United States. Electronic address: lmplunkett@inbiostrat.com.&amp;#xD;A. Michael Kaplan &amp;amp; Associates, LLC, 23 Wilkinson Drive, Landenberg, PA 19350, United States. Electronic address: amkaplan1@comcast.net.&amp;#xD;American Chemistry Council, 700 Second Street NE, Washington, DC 20002, United States.&lt;/auth-address&gt;&lt;titles&gt;&lt;title&gt;Challenges in using the ToxRefDB as a resource for toxicity prediction modeling&lt;/title&gt;&lt;secondary-title&gt;Regul Toxicol Pharmacol&lt;/secondary-title&gt;&lt;/titles&gt;&lt;periodical&gt;&lt;full-title&gt;Regul Toxicol Pharmacol&lt;/full-title&gt;&lt;/periodical&gt;&lt;pages&gt;610-4&lt;/pages&gt;&lt;volume&gt;72&lt;/volume&gt;&lt;number&gt;3&lt;/number&gt;&lt;keywords&gt;&lt;keyword&gt;Animals&lt;/keyword&gt;&lt;keyword&gt;*Databases, Factual&lt;/keyword&gt;&lt;keyword&gt;Hazardous Substances/toxicity&lt;/keyword&gt;&lt;keyword&gt;Humans&lt;/keyword&gt;&lt;keyword&gt;*Models, Biological&lt;/keyword&gt;&lt;keyword&gt;Reproduction/drug effects&lt;/keyword&gt;&lt;keyword&gt;Risk Assessment&lt;/keyword&gt;&lt;keyword&gt;Prediction models&lt;/keyword&gt;&lt;keyword&gt;Reproductive toxicity&lt;/keyword&gt;&lt;keyword&gt;ToxRefDB&lt;/keyword&gt;&lt;keyword&gt;Validation&lt;/keyword&gt;&lt;/keywords&gt;&lt;dates&gt;&lt;year&gt;2015&lt;/year&gt;&lt;pub-dates&gt;&lt;date&gt;Aug&lt;/date&gt;&lt;/pub-dates&gt;&lt;/dates&gt;&lt;isbn&gt;1096-0295 (Electronic)&amp;#xD;0273-2300 (Linking)&lt;/isbn&gt;&lt;accession-num&gt;26003516&lt;/accession-num&gt;&lt;urls&gt;&lt;related-urls&gt;&lt;url&gt;http://www.ncbi.nlm.nih.gov/pubmed/26003516&lt;/url&gt;&lt;/related-urls&gt;&lt;/urls&gt;&lt;electronic-resource-num&gt;10.1016/j.yrtph.2015.05.013&lt;/electronic-resource-num&gt;&lt;/record&gt;&lt;/Cite&gt;&lt;/EndNote&gt;</w:instrText>
      </w:r>
      <w:r w:rsidR="00A119D4" w:rsidRPr="00A119D4">
        <w:rPr>
          <w:sz w:val="24"/>
          <w:szCs w:val="24"/>
        </w:rPr>
        <w:fldChar w:fldCharType="separate"/>
      </w:r>
      <w:r w:rsidR="00A119D4" w:rsidRPr="00A119D4">
        <w:rPr>
          <w:sz w:val="24"/>
          <w:szCs w:val="24"/>
        </w:rPr>
        <w:t>(Plunkett, Kaplan et al. 2015)</w:t>
      </w:r>
      <w:r w:rsidR="00A119D4" w:rsidRPr="00A119D4">
        <w:rPr>
          <w:sz w:val="24"/>
          <w:szCs w:val="24"/>
        </w:rPr>
        <w:fldChar w:fldCharType="end"/>
      </w:r>
      <w:r w:rsidR="00A119D4" w:rsidRPr="00A119D4">
        <w:rPr>
          <w:sz w:val="24"/>
          <w:szCs w:val="24"/>
        </w:rPr>
        <w:t>.</w:t>
      </w:r>
    </w:p>
    <w:p w14:paraId="602B2234" w14:textId="62CFBAE7" w:rsidR="0009415C" w:rsidRDefault="004519A6" w:rsidP="00444B0C">
      <w:pPr>
        <w:spacing w:line="480" w:lineRule="auto"/>
        <w:ind w:firstLine="720"/>
        <w:jc w:val="both"/>
        <w:rPr>
          <w:sz w:val="24"/>
          <w:szCs w:val="24"/>
        </w:rPr>
      </w:pPr>
      <w:r>
        <w:rPr>
          <w:sz w:val="24"/>
          <w:szCs w:val="24"/>
        </w:rPr>
        <w:t>In this study we critically examine</w:t>
      </w:r>
      <w:r w:rsidR="008914A3">
        <w:rPr>
          <w:sz w:val="24"/>
          <w:szCs w:val="24"/>
        </w:rPr>
        <w:t xml:space="preserve"> </w:t>
      </w:r>
      <w:r>
        <w:rPr>
          <w:sz w:val="24"/>
          <w:szCs w:val="24"/>
        </w:rPr>
        <w:t>some</w:t>
      </w:r>
      <w:r w:rsidR="005728B1">
        <w:rPr>
          <w:sz w:val="24"/>
          <w:szCs w:val="24"/>
        </w:rPr>
        <w:t xml:space="preserve"> of </w:t>
      </w:r>
      <w:r w:rsidR="008914A3">
        <w:rPr>
          <w:sz w:val="24"/>
          <w:szCs w:val="24"/>
        </w:rPr>
        <w:t>these issues using data</w:t>
      </w:r>
      <w:r w:rsidR="005728B1">
        <w:rPr>
          <w:sz w:val="24"/>
          <w:szCs w:val="24"/>
        </w:rPr>
        <w:t xml:space="preserve"> from ToxRefDB</w:t>
      </w:r>
      <w:r w:rsidR="008914A3">
        <w:rPr>
          <w:sz w:val="24"/>
          <w:szCs w:val="24"/>
        </w:rPr>
        <w:t xml:space="preserve">, </w:t>
      </w:r>
      <w:r w:rsidR="005728B1">
        <w:rPr>
          <w:sz w:val="24"/>
          <w:szCs w:val="24"/>
        </w:rPr>
        <w:t xml:space="preserve">which is </w:t>
      </w:r>
      <w:r w:rsidR="008914A3">
        <w:rPr>
          <w:sz w:val="24"/>
          <w:szCs w:val="24"/>
        </w:rPr>
        <w:t xml:space="preserve">largely </w:t>
      </w:r>
      <w:r w:rsidR="009D2F9C">
        <w:rPr>
          <w:sz w:val="24"/>
          <w:szCs w:val="24"/>
        </w:rPr>
        <w:t>composed of</w:t>
      </w:r>
      <w:r w:rsidR="008914A3">
        <w:rPr>
          <w:sz w:val="24"/>
          <w:szCs w:val="24"/>
        </w:rPr>
        <w:t xml:space="preserve"> guideline studies </w:t>
      </w:r>
      <w:r w:rsidR="009D2F9C">
        <w:rPr>
          <w:sz w:val="24"/>
          <w:szCs w:val="24"/>
        </w:rPr>
        <w:t xml:space="preserve">for </w:t>
      </w:r>
      <w:r w:rsidR="008914A3">
        <w:rPr>
          <w:sz w:val="24"/>
          <w:szCs w:val="24"/>
        </w:rPr>
        <w:t xml:space="preserve">pesticidal active ingredients. </w:t>
      </w:r>
      <w:r>
        <w:rPr>
          <w:sz w:val="24"/>
          <w:szCs w:val="24"/>
        </w:rPr>
        <w:t>Our case study focuses on</w:t>
      </w:r>
      <w:r w:rsidR="008914A3">
        <w:rPr>
          <w:sz w:val="24"/>
          <w:szCs w:val="24"/>
        </w:rPr>
        <w:t xml:space="preserve"> chemically-induced anemia. Anemia </w:t>
      </w:r>
      <w:r w:rsidR="004F5FBD">
        <w:rPr>
          <w:sz w:val="24"/>
          <w:szCs w:val="24"/>
        </w:rPr>
        <w:t xml:space="preserve">(or decreased red cell mass) </w:t>
      </w:r>
      <w:r w:rsidR="008914A3">
        <w:rPr>
          <w:sz w:val="24"/>
          <w:szCs w:val="24"/>
        </w:rPr>
        <w:t xml:space="preserve">is defined by a decrease in the ability of blood to carry oxygen and </w:t>
      </w:r>
      <w:r>
        <w:rPr>
          <w:sz w:val="24"/>
          <w:szCs w:val="24"/>
        </w:rPr>
        <w:t xml:space="preserve">typically </w:t>
      </w:r>
      <w:r w:rsidR="008914A3">
        <w:rPr>
          <w:sz w:val="24"/>
          <w:szCs w:val="24"/>
        </w:rPr>
        <w:t xml:space="preserve">characterized by a </w:t>
      </w:r>
      <w:r w:rsidR="000F773D">
        <w:rPr>
          <w:sz w:val="24"/>
          <w:szCs w:val="24"/>
        </w:rPr>
        <w:t>lower</w:t>
      </w:r>
      <w:r w:rsidR="008914A3">
        <w:rPr>
          <w:sz w:val="24"/>
          <w:szCs w:val="24"/>
        </w:rPr>
        <w:t xml:space="preserve"> number of red blood cells (RBC), hemoglobin levels (HGB), and</w:t>
      </w:r>
      <w:r w:rsidR="00266696">
        <w:rPr>
          <w:sz w:val="24"/>
          <w:szCs w:val="24"/>
        </w:rPr>
        <w:t>/or</w:t>
      </w:r>
      <w:r w:rsidR="008914A3">
        <w:rPr>
          <w:sz w:val="24"/>
          <w:szCs w:val="24"/>
        </w:rPr>
        <w:t xml:space="preserve"> hematocrit (HCT)</w:t>
      </w:r>
      <w:r w:rsidR="009D2F9C" w:rsidRPr="009D2F9C">
        <w:rPr>
          <w:sz w:val="24"/>
          <w:szCs w:val="24"/>
        </w:rPr>
        <w:t xml:space="preserve"> </w:t>
      </w:r>
      <w:r w:rsidR="00A8139F">
        <w:rPr>
          <w:sz w:val="24"/>
          <w:szCs w:val="24"/>
        </w:rPr>
        <w:fldChar w:fldCharType="begin"/>
      </w:r>
      <w:r w:rsidR="00A8139F">
        <w:rPr>
          <w:sz w:val="24"/>
          <w:szCs w:val="24"/>
        </w:rPr>
        <w:instrText xml:space="preserve"> ADDIN EN.CITE &lt;EndNote&gt;&lt;Cite&gt;&lt;Author&gt;Kaushansky&lt;/Author&gt;&lt;Year&gt;2010&lt;/Year&gt;&lt;RecNum&gt;3637&lt;/RecNum&gt;&lt;DisplayText&gt;(Kaushansky, Lichtman et al. 2010)&lt;/DisplayText&gt;&lt;record&gt;&lt;rec-number&gt;3637&lt;/rec-number&gt;&lt;foreign-keys&gt;&lt;key app="EN" db-id="xppttettgxvaemevezkpf9scrd0f5er2wdz9" timestamp="1474322039"&gt;3637&lt;/key&gt;&lt;/foreign-keys&gt;&lt;ref-type name="Book"&gt;6&lt;/ref-type&gt;&lt;contributors&gt;&lt;authors&gt;&lt;author&gt;Kaushansky, K&lt;/author&gt;&lt;author&gt;Lichtman, MA&lt;/author&gt;&lt;author&gt;Beutler, E&lt;/author&gt;&lt;author&gt;Kipps, TJ&lt;/author&gt;&lt;author&gt;Seligsohn, U&lt;/author&gt;&lt;author&gt;Prchal, JT&lt;/author&gt;&lt;/authors&gt;&lt;/contributors&gt;&lt;titles&gt;&lt;title&gt;Willaims Hematology&lt;/title&gt;&lt;/titles&gt;&lt;edition&gt;8th&lt;/edition&gt;&lt;dates&gt;&lt;year&gt;2010&lt;/year&gt;&lt;/dates&gt;&lt;pub-location&gt;China&lt;/pub-location&gt;&lt;publisher&gt;McGraw Hill&lt;/publisher&gt;&lt;urls&gt;&lt;/urls&gt;&lt;/record&gt;&lt;/Cite&gt;&lt;/EndNote&gt;</w:instrText>
      </w:r>
      <w:r w:rsidR="00A8139F">
        <w:rPr>
          <w:sz w:val="24"/>
          <w:szCs w:val="24"/>
        </w:rPr>
        <w:fldChar w:fldCharType="separate"/>
      </w:r>
      <w:r w:rsidR="00A8139F">
        <w:rPr>
          <w:noProof/>
          <w:sz w:val="24"/>
          <w:szCs w:val="24"/>
        </w:rPr>
        <w:t>(Kaushansky, Lichtman et al. 2010)</w:t>
      </w:r>
      <w:r w:rsidR="00A8139F">
        <w:rPr>
          <w:sz w:val="24"/>
          <w:szCs w:val="24"/>
        </w:rPr>
        <w:fldChar w:fldCharType="end"/>
      </w:r>
      <w:r w:rsidR="008914A3">
        <w:rPr>
          <w:sz w:val="24"/>
          <w:szCs w:val="24"/>
        </w:rPr>
        <w:t xml:space="preserve">. These and other hematological parameters are measured </w:t>
      </w:r>
      <w:r w:rsidR="0005572E">
        <w:rPr>
          <w:sz w:val="24"/>
          <w:szCs w:val="24"/>
        </w:rPr>
        <w:t xml:space="preserve">using largely </w:t>
      </w:r>
      <w:r w:rsidR="008914A3">
        <w:rPr>
          <w:sz w:val="24"/>
          <w:szCs w:val="24"/>
        </w:rPr>
        <w:t>automat</w:t>
      </w:r>
      <w:r w:rsidR="0005572E">
        <w:rPr>
          <w:sz w:val="24"/>
          <w:szCs w:val="24"/>
        </w:rPr>
        <w:t>ed procedures</w:t>
      </w:r>
      <w:r w:rsidR="008914A3">
        <w:rPr>
          <w:sz w:val="24"/>
          <w:szCs w:val="24"/>
        </w:rPr>
        <w:t xml:space="preserve"> </w:t>
      </w:r>
      <w:r w:rsidR="00060E1E">
        <w:rPr>
          <w:sz w:val="24"/>
          <w:szCs w:val="24"/>
        </w:rPr>
        <w:t>as</w:t>
      </w:r>
      <w:r w:rsidR="008914A3">
        <w:rPr>
          <w:sz w:val="24"/>
          <w:szCs w:val="24"/>
        </w:rPr>
        <w:t xml:space="preserve"> part of standard protocols for subchronic and chronic animal studies</w:t>
      </w:r>
      <w:r w:rsidR="0005572E">
        <w:rPr>
          <w:sz w:val="24"/>
          <w:szCs w:val="24"/>
        </w:rPr>
        <w:t>. T</w:t>
      </w:r>
      <w:r w:rsidR="0009415C">
        <w:rPr>
          <w:sz w:val="24"/>
          <w:szCs w:val="24"/>
        </w:rPr>
        <w:t xml:space="preserve">he </w:t>
      </w:r>
      <w:r w:rsidR="00DA1111">
        <w:rPr>
          <w:sz w:val="24"/>
          <w:szCs w:val="24"/>
        </w:rPr>
        <w:t xml:space="preserve">basic </w:t>
      </w:r>
      <w:r w:rsidR="00B20B64">
        <w:rPr>
          <w:sz w:val="24"/>
          <w:szCs w:val="24"/>
        </w:rPr>
        <w:t xml:space="preserve">hematology </w:t>
      </w:r>
      <w:r w:rsidR="0009415C">
        <w:rPr>
          <w:sz w:val="24"/>
          <w:szCs w:val="24"/>
        </w:rPr>
        <w:t xml:space="preserve">protocols and terminology have been </w:t>
      </w:r>
      <w:r w:rsidR="00710CA9">
        <w:rPr>
          <w:sz w:val="24"/>
          <w:szCs w:val="24"/>
        </w:rPr>
        <w:t xml:space="preserve">largely </w:t>
      </w:r>
      <w:r w:rsidR="0009415C">
        <w:rPr>
          <w:sz w:val="24"/>
          <w:szCs w:val="24"/>
        </w:rPr>
        <w:t>stable for many decades</w:t>
      </w:r>
      <w:r w:rsidR="006A5A52">
        <w:rPr>
          <w:sz w:val="24"/>
          <w:szCs w:val="24"/>
        </w:rPr>
        <w:t xml:space="preserve"> </w:t>
      </w:r>
      <w:r w:rsidR="00015107">
        <w:rPr>
          <w:sz w:val="24"/>
          <w:szCs w:val="24"/>
        </w:rPr>
        <w:fldChar w:fldCharType="begin"/>
      </w:r>
      <w:r w:rsidR="00015107">
        <w:rPr>
          <w:sz w:val="24"/>
          <w:szCs w:val="24"/>
        </w:rPr>
        <w:instrText xml:space="preserve"> ADDIN EN.CITE &lt;EndNote&gt;&lt;Cite&gt;&lt;Author&gt;Coller&lt;/Author&gt;&lt;Year&gt;2015&lt;/Year&gt;&lt;RecNum&gt;3639&lt;/RecNum&gt;&lt;DisplayText&gt;(Coller 2015)&lt;/DisplayText&gt;&lt;record&gt;&lt;rec-number&gt;3639&lt;/rec-number&gt;&lt;foreign-keys&gt;&lt;key app="EN" db-id="xppttettgxvaemevezkpf9scrd0f5er2wdz9" timestamp="1474322177"&gt;3639&lt;/key&gt;&lt;/foreign-keys&gt;&lt;ref-type name="Journal Article"&gt;17&lt;/ref-type&gt;&lt;contributors&gt;&lt;authors&gt;&lt;author&gt;Coller, B. S.&lt;/author&gt;&lt;/authors&gt;&lt;/contributors&gt;&lt;auth-address&gt;Allen and Frances Adler Laboratory of Blood and Vascular Biology, Rockefeller University, New York, NY.&lt;/auth-address&gt;&lt;titles&gt;&lt;title&gt;Blood at 70: its roots in the history of hematology and its birth&lt;/title&gt;&lt;secondary-title&gt;Blood&lt;/secondary-title&gt;&lt;/titles&gt;&lt;periodical&gt;&lt;full-title&gt;Blood&lt;/full-title&gt;&lt;/periodical&gt;&lt;pages&gt;2548-60&lt;/pages&gt;&lt;volume&gt;126&lt;/volume&gt;&lt;number&gt;24&lt;/number&gt;&lt;keywords&gt;&lt;keyword&gt;Animals&lt;/keyword&gt;&lt;keyword&gt;Bibliometrics&lt;/keyword&gt;&lt;keyword&gt;Blood Physiological Phenomena&lt;/keyword&gt;&lt;keyword&gt;Blood Transfusion/history&lt;/keyword&gt;&lt;keyword&gt;Europe&lt;/keyword&gt;&lt;keyword&gt;Hematologic Diseases/history&lt;/keyword&gt;&lt;keyword&gt;Hematology/*history/trends&lt;/keyword&gt;&lt;keyword&gt;Hematopoiesis&lt;/keyword&gt;&lt;keyword&gt;History, 18th Century&lt;/keyword&gt;&lt;keyword&gt;History, 19th Century&lt;/keyword&gt;&lt;keyword&gt;History, 20th Century&lt;/keyword&gt;&lt;keyword&gt;History, 21st Century&lt;/keyword&gt;&lt;keyword&gt;Humans&lt;/keyword&gt;&lt;keyword&gt;Leukocytes/physiology&lt;/keyword&gt;&lt;keyword&gt;Military Medicine/history&lt;/keyword&gt;&lt;keyword&gt;Periodicals as Topic/*history&lt;/keyword&gt;&lt;keyword&gt;United States&lt;/keyword&gt;&lt;keyword&gt;World War II&lt;/keyword&gt;&lt;/keywords&gt;&lt;dates&gt;&lt;year&gt;2015&lt;/year&gt;&lt;pub-dates&gt;&lt;date&gt;Dec 10&lt;/date&gt;&lt;/pub-dates&gt;&lt;/dates&gt;&lt;isbn&gt;1528-0020 (Electronic)&amp;#xD;0006-4971 (Linking)&lt;/isbn&gt;&lt;accession-num&gt;26631112&lt;/accession-num&gt;&lt;urls&gt;&lt;related-urls&gt;&lt;url&gt;https://www.ncbi.nlm.nih.gov/pubmed/26631112&lt;/url&gt;&lt;/related-urls&gt;&lt;/urls&gt;&lt;custom2&gt;PMC4671105&lt;/custom2&gt;&lt;electronic-resource-num&gt;10.1182/blood-2015-09-659581&lt;/electronic-resource-num&gt;&lt;/record&gt;&lt;/Cite&gt;&lt;/EndNote&gt;</w:instrText>
      </w:r>
      <w:r w:rsidR="00015107">
        <w:rPr>
          <w:sz w:val="24"/>
          <w:szCs w:val="24"/>
        </w:rPr>
        <w:fldChar w:fldCharType="separate"/>
      </w:r>
      <w:r w:rsidR="00015107">
        <w:rPr>
          <w:noProof/>
          <w:sz w:val="24"/>
          <w:szCs w:val="24"/>
        </w:rPr>
        <w:t>(Coller 2015)</w:t>
      </w:r>
      <w:r w:rsidR="00015107">
        <w:rPr>
          <w:sz w:val="24"/>
          <w:szCs w:val="24"/>
        </w:rPr>
        <w:fldChar w:fldCharType="end"/>
      </w:r>
      <w:r w:rsidR="0005572E">
        <w:rPr>
          <w:sz w:val="24"/>
          <w:szCs w:val="24"/>
        </w:rPr>
        <w:t xml:space="preserve">, and the use of quantitative data avoids many of the interpretive issues that may affect analyses of </w:t>
      </w:r>
      <w:r w:rsidR="0057185B">
        <w:rPr>
          <w:sz w:val="24"/>
          <w:szCs w:val="24"/>
        </w:rPr>
        <w:t xml:space="preserve">subjective endpoints, such as </w:t>
      </w:r>
      <w:r w:rsidR="0005572E">
        <w:rPr>
          <w:sz w:val="24"/>
          <w:szCs w:val="24"/>
        </w:rPr>
        <w:t xml:space="preserve">histopathology data. </w:t>
      </w:r>
      <w:r>
        <w:rPr>
          <w:sz w:val="24"/>
          <w:szCs w:val="24"/>
        </w:rPr>
        <w:t xml:space="preserve">Using </w:t>
      </w:r>
      <w:r w:rsidR="0005572E">
        <w:rPr>
          <w:sz w:val="24"/>
          <w:szCs w:val="24"/>
        </w:rPr>
        <w:t>ToxRefDB</w:t>
      </w:r>
      <w:r w:rsidR="0009415C">
        <w:rPr>
          <w:sz w:val="24"/>
          <w:szCs w:val="24"/>
        </w:rPr>
        <w:t xml:space="preserve">, we </w:t>
      </w:r>
      <w:r w:rsidR="0004233E">
        <w:rPr>
          <w:sz w:val="24"/>
          <w:szCs w:val="24"/>
        </w:rPr>
        <w:t xml:space="preserve">explore how these issues affect the ability to draw conclusions about the toxicity of chemicals, using anemia as a case study. In particular, we explore the issue of cross-species hematological effects. </w:t>
      </w:r>
      <w:r w:rsidR="0009415C">
        <w:rPr>
          <w:sz w:val="24"/>
          <w:szCs w:val="24"/>
        </w:rPr>
        <w:t xml:space="preserve">This </w:t>
      </w:r>
      <w:r w:rsidR="00995D54">
        <w:rPr>
          <w:sz w:val="24"/>
          <w:szCs w:val="24"/>
        </w:rPr>
        <w:t xml:space="preserve">information </w:t>
      </w:r>
      <w:r w:rsidR="008C0F32">
        <w:rPr>
          <w:sz w:val="24"/>
          <w:szCs w:val="24"/>
        </w:rPr>
        <w:t xml:space="preserve">may </w:t>
      </w:r>
      <w:r w:rsidR="0009415C">
        <w:rPr>
          <w:sz w:val="24"/>
          <w:szCs w:val="24"/>
        </w:rPr>
        <w:t xml:space="preserve">provide an important piece of evidence in deciding on the </w:t>
      </w:r>
      <w:r w:rsidR="00995D54">
        <w:rPr>
          <w:sz w:val="24"/>
          <w:szCs w:val="24"/>
        </w:rPr>
        <w:t xml:space="preserve">adversity or </w:t>
      </w:r>
      <w:r w:rsidR="00AC67CF">
        <w:rPr>
          <w:sz w:val="24"/>
          <w:szCs w:val="24"/>
        </w:rPr>
        <w:t>biological importance</w:t>
      </w:r>
      <w:r w:rsidR="0009415C">
        <w:rPr>
          <w:sz w:val="24"/>
          <w:szCs w:val="24"/>
        </w:rPr>
        <w:t xml:space="preserve"> of </w:t>
      </w:r>
      <w:r w:rsidR="00266696">
        <w:rPr>
          <w:sz w:val="24"/>
          <w:szCs w:val="24"/>
        </w:rPr>
        <w:t xml:space="preserve">study </w:t>
      </w:r>
      <w:r w:rsidR="0009415C">
        <w:rPr>
          <w:sz w:val="24"/>
          <w:szCs w:val="24"/>
        </w:rPr>
        <w:t xml:space="preserve">findings. </w:t>
      </w:r>
      <w:r w:rsidR="008C0F32" w:rsidRPr="008C0F32">
        <w:rPr>
          <w:sz w:val="24"/>
          <w:szCs w:val="24"/>
        </w:rPr>
        <w:t xml:space="preserve">For clinical pathology measures, it is often difficult to determine whether a change is treatment-related and, if so, whether it represents an adverse biological effect relevant to human health. The presence of anemia in more than one species could thus add weight to selection of this endpoint in the final integrative human health assessment. </w:t>
      </w:r>
      <w:r w:rsidR="0009415C">
        <w:rPr>
          <w:sz w:val="24"/>
          <w:szCs w:val="24"/>
        </w:rPr>
        <w:t xml:space="preserve">We stress that this work is not intended to imply that anemia </w:t>
      </w:r>
      <w:r w:rsidR="0057185B">
        <w:rPr>
          <w:sz w:val="24"/>
          <w:szCs w:val="24"/>
        </w:rPr>
        <w:t xml:space="preserve">due to exposure to environmental chemicals </w:t>
      </w:r>
      <w:r w:rsidR="0009415C">
        <w:rPr>
          <w:sz w:val="24"/>
          <w:szCs w:val="24"/>
        </w:rPr>
        <w:t xml:space="preserve">is </w:t>
      </w:r>
      <w:r w:rsidR="00BD52F8">
        <w:rPr>
          <w:sz w:val="24"/>
          <w:szCs w:val="24"/>
        </w:rPr>
        <w:t xml:space="preserve">necessarily </w:t>
      </w:r>
      <w:r w:rsidR="0009415C">
        <w:rPr>
          <w:sz w:val="24"/>
          <w:szCs w:val="24"/>
        </w:rPr>
        <w:t xml:space="preserve">of significant </w:t>
      </w:r>
      <w:r w:rsidR="002639DF">
        <w:rPr>
          <w:sz w:val="24"/>
          <w:szCs w:val="24"/>
        </w:rPr>
        <w:t xml:space="preserve">human </w:t>
      </w:r>
      <w:r w:rsidR="00BD52F8">
        <w:rPr>
          <w:sz w:val="24"/>
          <w:szCs w:val="24"/>
        </w:rPr>
        <w:t xml:space="preserve">clinical </w:t>
      </w:r>
      <w:r w:rsidR="0009415C">
        <w:rPr>
          <w:sz w:val="24"/>
          <w:szCs w:val="24"/>
        </w:rPr>
        <w:t xml:space="preserve">concern, only that it </w:t>
      </w:r>
      <w:r w:rsidR="0009415C">
        <w:rPr>
          <w:sz w:val="24"/>
          <w:szCs w:val="24"/>
        </w:rPr>
        <w:lastRenderedPageBreak/>
        <w:t xml:space="preserve">provides a convenient case study for understanding the strengths and limitations of mining </w:t>
      </w:r>
      <w:r w:rsidR="00BD52F8">
        <w:rPr>
          <w:sz w:val="24"/>
          <w:szCs w:val="24"/>
        </w:rPr>
        <w:t xml:space="preserve">a large </w:t>
      </w:r>
      <w:r w:rsidR="00BD52F8" w:rsidRPr="00BD1843">
        <w:rPr>
          <w:i/>
          <w:sz w:val="24"/>
          <w:szCs w:val="24"/>
        </w:rPr>
        <w:t>in vivo</w:t>
      </w:r>
      <w:r w:rsidR="00BD52F8">
        <w:rPr>
          <w:sz w:val="24"/>
          <w:szCs w:val="24"/>
        </w:rPr>
        <w:t xml:space="preserve"> </w:t>
      </w:r>
      <w:r w:rsidR="0009415C">
        <w:rPr>
          <w:sz w:val="24"/>
          <w:szCs w:val="24"/>
        </w:rPr>
        <w:t xml:space="preserve">database. </w:t>
      </w:r>
    </w:p>
    <w:p w14:paraId="71CC179A" w14:textId="77777777" w:rsidR="00F61D88" w:rsidRDefault="00F61D88" w:rsidP="00444B0C">
      <w:pPr>
        <w:spacing w:line="480" w:lineRule="auto"/>
        <w:rPr>
          <w:b/>
          <w:sz w:val="24"/>
          <w:szCs w:val="24"/>
        </w:rPr>
      </w:pPr>
    </w:p>
    <w:p w14:paraId="3DB272AB" w14:textId="77777777" w:rsidR="00C847B9" w:rsidRPr="0027047C" w:rsidRDefault="00C847B9" w:rsidP="00444B0C">
      <w:pPr>
        <w:spacing w:line="480" w:lineRule="auto"/>
        <w:rPr>
          <w:b/>
          <w:sz w:val="28"/>
          <w:szCs w:val="24"/>
        </w:rPr>
      </w:pPr>
      <w:r w:rsidRPr="0027047C">
        <w:rPr>
          <w:b/>
          <w:sz w:val="28"/>
          <w:szCs w:val="24"/>
        </w:rPr>
        <w:t>Methods</w:t>
      </w:r>
    </w:p>
    <w:p w14:paraId="01E5F08D" w14:textId="23F8C9DE" w:rsidR="00C847B9" w:rsidRDefault="00034C6D" w:rsidP="00444B0C">
      <w:pPr>
        <w:spacing w:line="480" w:lineRule="auto"/>
        <w:jc w:val="both"/>
        <w:rPr>
          <w:sz w:val="24"/>
          <w:szCs w:val="24"/>
        </w:rPr>
      </w:pPr>
      <w:r w:rsidRPr="00034C6D">
        <w:rPr>
          <w:i/>
          <w:sz w:val="24"/>
          <w:szCs w:val="24"/>
        </w:rPr>
        <w:t>Database</w:t>
      </w:r>
      <w:r>
        <w:rPr>
          <w:sz w:val="24"/>
          <w:szCs w:val="24"/>
        </w:rPr>
        <w:t>: We use</w:t>
      </w:r>
      <w:r w:rsidR="004A1912">
        <w:rPr>
          <w:sz w:val="24"/>
          <w:szCs w:val="24"/>
        </w:rPr>
        <w:t>d</w:t>
      </w:r>
      <w:r>
        <w:rPr>
          <w:sz w:val="24"/>
          <w:szCs w:val="24"/>
        </w:rPr>
        <w:t xml:space="preserve"> data from the </w:t>
      </w:r>
      <w:r w:rsidR="00835617">
        <w:rPr>
          <w:sz w:val="24"/>
          <w:szCs w:val="24"/>
        </w:rPr>
        <w:t>U</w:t>
      </w:r>
      <w:r w:rsidR="00B57957">
        <w:rPr>
          <w:sz w:val="24"/>
          <w:szCs w:val="24"/>
        </w:rPr>
        <w:t>.</w:t>
      </w:r>
      <w:r w:rsidR="00835617">
        <w:rPr>
          <w:sz w:val="24"/>
          <w:szCs w:val="24"/>
        </w:rPr>
        <w:t>S</w:t>
      </w:r>
      <w:r w:rsidR="00B57957">
        <w:rPr>
          <w:sz w:val="24"/>
          <w:szCs w:val="24"/>
        </w:rPr>
        <w:t>.</w:t>
      </w:r>
      <w:r w:rsidR="00835617">
        <w:rPr>
          <w:sz w:val="24"/>
          <w:szCs w:val="24"/>
        </w:rPr>
        <w:t xml:space="preserve"> </w:t>
      </w:r>
      <w:r>
        <w:rPr>
          <w:sz w:val="24"/>
          <w:szCs w:val="24"/>
        </w:rPr>
        <w:t xml:space="preserve">EPA ToxRefDB, extracted </w:t>
      </w:r>
      <w:r w:rsidR="00902481">
        <w:rPr>
          <w:sz w:val="24"/>
          <w:szCs w:val="24"/>
        </w:rPr>
        <w:t>August 2014</w:t>
      </w:r>
      <w:r>
        <w:rPr>
          <w:sz w:val="24"/>
          <w:szCs w:val="24"/>
        </w:rPr>
        <w:t xml:space="preserve">. ToxRefDB compiles treatment-related effects at the dose-group level for guideline or guideline-like studies. </w:t>
      </w:r>
      <w:r w:rsidR="00902481">
        <w:rPr>
          <w:sz w:val="24"/>
          <w:szCs w:val="24"/>
        </w:rPr>
        <w:t xml:space="preserve">The large majority of studies </w:t>
      </w:r>
      <w:r w:rsidR="00767BBF">
        <w:rPr>
          <w:sz w:val="24"/>
          <w:szCs w:val="24"/>
        </w:rPr>
        <w:t xml:space="preserve">analyzed </w:t>
      </w:r>
      <w:r w:rsidR="00902481">
        <w:rPr>
          <w:sz w:val="24"/>
          <w:szCs w:val="24"/>
        </w:rPr>
        <w:t>here were submitted by companies registering pesticidal active ingredients. In this case, the registrant provides the U</w:t>
      </w:r>
      <w:r w:rsidR="004519A6">
        <w:rPr>
          <w:sz w:val="24"/>
          <w:szCs w:val="24"/>
        </w:rPr>
        <w:t>.</w:t>
      </w:r>
      <w:r w:rsidR="00902481">
        <w:rPr>
          <w:sz w:val="24"/>
          <w:szCs w:val="24"/>
        </w:rPr>
        <w:t>S</w:t>
      </w:r>
      <w:r w:rsidR="004519A6">
        <w:rPr>
          <w:sz w:val="24"/>
          <w:szCs w:val="24"/>
        </w:rPr>
        <w:t>.</w:t>
      </w:r>
      <w:r w:rsidR="00902481">
        <w:rPr>
          <w:sz w:val="24"/>
          <w:szCs w:val="24"/>
        </w:rPr>
        <w:t xml:space="preserve"> EPA with the original study document</w:t>
      </w:r>
      <w:r w:rsidR="00B57957">
        <w:rPr>
          <w:sz w:val="24"/>
          <w:szCs w:val="24"/>
        </w:rPr>
        <w:t>,</w:t>
      </w:r>
      <w:r w:rsidR="00902481">
        <w:rPr>
          <w:sz w:val="24"/>
          <w:szCs w:val="24"/>
        </w:rPr>
        <w:t xml:space="preserve"> which is treated as confidential business information (CBI). The </w:t>
      </w:r>
      <w:r w:rsidR="004519A6">
        <w:rPr>
          <w:sz w:val="24"/>
          <w:szCs w:val="24"/>
        </w:rPr>
        <w:t xml:space="preserve">U.S. </w:t>
      </w:r>
      <w:r w:rsidR="00902481">
        <w:rPr>
          <w:sz w:val="24"/>
          <w:szCs w:val="24"/>
        </w:rPr>
        <w:t>EPA then reviews the original study and develops a Data Evaluation Record (DER), which summarizes the key findings, assesses data quality, defines critical effects, and oft</w:t>
      </w:r>
      <w:r w:rsidR="00C41AD0">
        <w:rPr>
          <w:sz w:val="24"/>
          <w:szCs w:val="24"/>
        </w:rPr>
        <w:t>e</w:t>
      </w:r>
      <w:r w:rsidR="00902481">
        <w:rPr>
          <w:sz w:val="24"/>
          <w:szCs w:val="24"/>
        </w:rPr>
        <w:t xml:space="preserve">n provides </w:t>
      </w:r>
      <w:r w:rsidR="00AC67CF">
        <w:rPr>
          <w:sz w:val="24"/>
          <w:szCs w:val="24"/>
        </w:rPr>
        <w:t>Low / No Observed Adverse Effect Level (</w:t>
      </w:r>
      <w:r w:rsidR="00902481">
        <w:rPr>
          <w:sz w:val="24"/>
          <w:szCs w:val="24"/>
        </w:rPr>
        <w:t>LOAEL / NO</w:t>
      </w:r>
      <w:r w:rsidR="00835617">
        <w:rPr>
          <w:sz w:val="24"/>
          <w:szCs w:val="24"/>
        </w:rPr>
        <w:t>A</w:t>
      </w:r>
      <w:r w:rsidR="00902481">
        <w:rPr>
          <w:sz w:val="24"/>
          <w:szCs w:val="24"/>
        </w:rPr>
        <w:t>EL</w:t>
      </w:r>
      <w:r w:rsidR="00AC67CF">
        <w:rPr>
          <w:sz w:val="24"/>
          <w:szCs w:val="24"/>
        </w:rPr>
        <w:t>)</w:t>
      </w:r>
      <w:r w:rsidR="00080BF5">
        <w:rPr>
          <w:sz w:val="24"/>
          <w:szCs w:val="24"/>
        </w:rPr>
        <w:t xml:space="preserve"> values</w:t>
      </w:r>
      <w:r w:rsidR="00AC67CF">
        <w:rPr>
          <w:sz w:val="24"/>
          <w:szCs w:val="24"/>
        </w:rPr>
        <w:t xml:space="preserve"> (at the study level)</w:t>
      </w:r>
      <w:r w:rsidR="00902481">
        <w:rPr>
          <w:sz w:val="24"/>
          <w:szCs w:val="24"/>
        </w:rPr>
        <w:t xml:space="preserve">. </w:t>
      </w:r>
      <w:r w:rsidR="00C41AD0">
        <w:rPr>
          <w:sz w:val="24"/>
          <w:szCs w:val="24"/>
        </w:rPr>
        <w:t xml:space="preserve">In principle, the DERs </w:t>
      </w:r>
      <w:r w:rsidR="00080BF5">
        <w:rPr>
          <w:sz w:val="24"/>
          <w:szCs w:val="24"/>
        </w:rPr>
        <w:t>can</w:t>
      </w:r>
      <w:r w:rsidR="00C41AD0">
        <w:rPr>
          <w:sz w:val="24"/>
          <w:szCs w:val="24"/>
        </w:rPr>
        <w:t xml:space="preserve"> be made public, but </w:t>
      </w:r>
      <w:r w:rsidR="00AC67CF">
        <w:rPr>
          <w:sz w:val="24"/>
          <w:szCs w:val="24"/>
        </w:rPr>
        <w:t xml:space="preserve">they </w:t>
      </w:r>
      <w:r w:rsidR="00F23FD5">
        <w:rPr>
          <w:sz w:val="24"/>
          <w:szCs w:val="24"/>
        </w:rPr>
        <w:t>may</w:t>
      </w:r>
      <w:r w:rsidR="00C41AD0">
        <w:rPr>
          <w:sz w:val="24"/>
          <w:szCs w:val="24"/>
        </w:rPr>
        <w:t xml:space="preserve"> not </w:t>
      </w:r>
      <w:r w:rsidR="0057185B">
        <w:rPr>
          <w:sz w:val="24"/>
          <w:szCs w:val="24"/>
        </w:rPr>
        <w:t xml:space="preserve">be publicly </w:t>
      </w:r>
      <w:r w:rsidR="00C41AD0">
        <w:rPr>
          <w:sz w:val="24"/>
          <w:szCs w:val="24"/>
        </w:rPr>
        <w:t xml:space="preserve">available. </w:t>
      </w:r>
      <w:r>
        <w:rPr>
          <w:sz w:val="24"/>
          <w:szCs w:val="24"/>
        </w:rPr>
        <w:t xml:space="preserve">For each study (one chemical in one protocol), </w:t>
      </w:r>
      <w:r w:rsidR="00C41AD0">
        <w:rPr>
          <w:sz w:val="24"/>
          <w:szCs w:val="24"/>
        </w:rPr>
        <w:t xml:space="preserve">all treatment-related effects in each dose group </w:t>
      </w:r>
      <w:r w:rsidR="0057185B">
        <w:rPr>
          <w:sz w:val="24"/>
          <w:szCs w:val="24"/>
        </w:rPr>
        <w:t xml:space="preserve">were </w:t>
      </w:r>
      <w:r w:rsidR="00C41AD0">
        <w:rPr>
          <w:sz w:val="24"/>
          <w:szCs w:val="24"/>
        </w:rPr>
        <w:t xml:space="preserve">recorded in ToxRefDB. </w:t>
      </w:r>
      <w:r w:rsidR="00415314">
        <w:rPr>
          <w:sz w:val="24"/>
          <w:szCs w:val="24"/>
        </w:rPr>
        <w:t>Note</w:t>
      </w:r>
      <w:r w:rsidR="0088588C">
        <w:rPr>
          <w:sz w:val="24"/>
          <w:szCs w:val="24"/>
        </w:rPr>
        <w:t xml:space="preserve"> that </w:t>
      </w:r>
      <w:r w:rsidR="00F23FD5">
        <w:rPr>
          <w:sz w:val="24"/>
          <w:szCs w:val="24"/>
        </w:rPr>
        <w:t xml:space="preserve">the </w:t>
      </w:r>
      <w:r w:rsidR="0088588C">
        <w:rPr>
          <w:sz w:val="24"/>
          <w:szCs w:val="24"/>
        </w:rPr>
        <w:t>DER</w:t>
      </w:r>
      <w:r w:rsidR="00F23FD5">
        <w:rPr>
          <w:sz w:val="24"/>
          <w:szCs w:val="24"/>
        </w:rPr>
        <w:t>s</w:t>
      </w:r>
      <w:r w:rsidR="0088588C">
        <w:rPr>
          <w:sz w:val="24"/>
          <w:szCs w:val="24"/>
        </w:rPr>
        <w:t xml:space="preserve"> and other study documents were written over 30-40 years </w:t>
      </w:r>
      <w:r w:rsidR="00A53BD9">
        <w:rPr>
          <w:sz w:val="24"/>
          <w:szCs w:val="24"/>
        </w:rPr>
        <w:t>by</w:t>
      </w:r>
      <w:r w:rsidR="0088588C">
        <w:rPr>
          <w:sz w:val="24"/>
          <w:szCs w:val="24"/>
        </w:rPr>
        <w:t xml:space="preserve"> </w:t>
      </w:r>
      <w:r w:rsidR="0057185B">
        <w:rPr>
          <w:sz w:val="24"/>
          <w:szCs w:val="24"/>
        </w:rPr>
        <w:t>many</w:t>
      </w:r>
      <w:r w:rsidR="0088588C">
        <w:rPr>
          <w:sz w:val="24"/>
          <w:szCs w:val="24"/>
        </w:rPr>
        <w:t xml:space="preserve"> reviewers and authors with various levels of expertise</w:t>
      </w:r>
      <w:r w:rsidR="00A53BD9">
        <w:rPr>
          <w:sz w:val="24"/>
          <w:szCs w:val="24"/>
        </w:rPr>
        <w:t>,</w:t>
      </w:r>
      <w:r w:rsidR="00415314">
        <w:rPr>
          <w:sz w:val="24"/>
          <w:szCs w:val="24"/>
        </w:rPr>
        <w:t xml:space="preserve"> all of which impacts treatment-related and critical effect determinations</w:t>
      </w:r>
      <w:r w:rsidR="0088588C">
        <w:rPr>
          <w:sz w:val="24"/>
          <w:szCs w:val="24"/>
        </w:rPr>
        <w:t xml:space="preserve">. </w:t>
      </w:r>
      <w:r w:rsidR="00415314">
        <w:rPr>
          <w:sz w:val="24"/>
          <w:szCs w:val="24"/>
        </w:rPr>
        <w:t>Additionally</w:t>
      </w:r>
      <w:r w:rsidR="00767BBF">
        <w:rPr>
          <w:sz w:val="24"/>
          <w:szCs w:val="24"/>
        </w:rPr>
        <w:t>,</w:t>
      </w:r>
      <w:r w:rsidR="00415314">
        <w:rPr>
          <w:sz w:val="24"/>
          <w:szCs w:val="24"/>
        </w:rPr>
        <w:t xml:space="preserve"> </w:t>
      </w:r>
      <w:r w:rsidR="00C41AD0">
        <w:rPr>
          <w:sz w:val="24"/>
          <w:szCs w:val="24"/>
        </w:rPr>
        <w:t>there can be omissions or transcription errors at several steps</w:t>
      </w:r>
      <w:r w:rsidR="00767BBF">
        <w:rPr>
          <w:sz w:val="24"/>
          <w:szCs w:val="24"/>
        </w:rPr>
        <w:t>,</w:t>
      </w:r>
      <w:r w:rsidR="00C41AD0">
        <w:rPr>
          <w:sz w:val="24"/>
          <w:szCs w:val="24"/>
        </w:rPr>
        <w:t xml:space="preserve"> </w:t>
      </w:r>
      <w:r w:rsidR="00060E1E">
        <w:rPr>
          <w:sz w:val="24"/>
          <w:szCs w:val="24"/>
        </w:rPr>
        <w:t>from</w:t>
      </w:r>
      <w:r w:rsidR="00C41AD0">
        <w:rPr>
          <w:sz w:val="24"/>
          <w:szCs w:val="24"/>
        </w:rPr>
        <w:t xml:space="preserve"> study notebooks to the original study report, from the study report to the DER, and from the DER to the database. T</w:t>
      </w:r>
      <w:r>
        <w:rPr>
          <w:sz w:val="24"/>
          <w:szCs w:val="24"/>
        </w:rPr>
        <w:t>oxRefDB has been extensively documented</w:t>
      </w:r>
      <w:r w:rsidR="0013011A">
        <w:rPr>
          <w:sz w:val="24"/>
          <w:szCs w:val="24"/>
        </w:rPr>
        <w:t xml:space="preserve"> </w:t>
      </w:r>
      <w:r w:rsidR="00C41AD0">
        <w:rPr>
          <w:sz w:val="24"/>
          <w:szCs w:val="24"/>
        </w:rPr>
        <w:fldChar w:fldCharType="begin">
          <w:fldData xml:space="preserve">PEVuZE5vdGU+PENpdGU+PEF1dGhvcj5NYXJ0aW48L0F1dGhvcj48WWVhcj4yMDA5PC9ZZWFyPjxS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</w:fldData>
        </w:fldChar>
      </w:r>
      <w:r w:rsidR="00B0252C">
        <w:rPr>
          <w:sz w:val="24"/>
          <w:szCs w:val="24"/>
        </w:rPr>
        <w:instrText xml:space="preserve"> ADDIN EN.CITE </w:instrText>
      </w:r>
      <w:r w:rsidR="00B0252C">
        <w:rPr>
          <w:sz w:val="24"/>
          <w:szCs w:val="24"/>
        </w:rPr>
        <w:fldChar w:fldCharType="begin">
          <w:fldData xml:space="preserve">PEVuZE5vdGU+PENpdGU+PEF1dGhvcj5NYXJ0aW48L0F1dGhvcj48WWVhcj4yMDA5PC9ZZWFyPjxS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</w:fldData>
        </w:fldChar>
      </w:r>
      <w:r w:rsidR="00B0252C">
        <w:rPr>
          <w:sz w:val="24"/>
          <w:szCs w:val="24"/>
        </w:rPr>
        <w:instrText xml:space="preserve"> ADDIN EN.CITE.DATA </w:instrText>
      </w:r>
      <w:r w:rsidR="00B0252C">
        <w:rPr>
          <w:sz w:val="24"/>
          <w:szCs w:val="24"/>
        </w:rPr>
      </w:r>
      <w:r w:rsidR="00B0252C">
        <w:rPr>
          <w:sz w:val="24"/>
          <w:szCs w:val="24"/>
        </w:rPr>
        <w:fldChar w:fldCharType="end"/>
      </w:r>
      <w:r w:rsidR="00C41AD0">
        <w:rPr>
          <w:sz w:val="24"/>
          <w:szCs w:val="24"/>
        </w:rPr>
      </w:r>
      <w:r w:rsidR="00C41AD0">
        <w:rPr>
          <w:sz w:val="24"/>
          <w:szCs w:val="24"/>
        </w:rPr>
        <w:fldChar w:fldCharType="separate"/>
      </w:r>
      <w:r w:rsidR="00B0252C">
        <w:rPr>
          <w:noProof/>
          <w:sz w:val="24"/>
          <w:szCs w:val="24"/>
        </w:rPr>
        <w:t>(U.S. EPA 2008, Martin, Mendez et al. 2009)</w:t>
      </w:r>
      <w:r w:rsidR="00C41AD0">
        <w:rPr>
          <w:sz w:val="24"/>
          <w:szCs w:val="24"/>
        </w:rPr>
        <w:fldChar w:fldCharType="end"/>
      </w:r>
      <w:r>
        <w:rPr>
          <w:sz w:val="24"/>
          <w:szCs w:val="24"/>
        </w:rPr>
        <w:t xml:space="preserve">, including descriptions of the data entry and data </w:t>
      </w:r>
      <w:r w:rsidR="00767BBF">
        <w:rPr>
          <w:sz w:val="24"/>
          <w:szCs w:val="24"/>
        </w:rPr>
        <w:t>quality control</w:t>
      </w:r>
      <w:r>
        <w:rPr>
          <w:sz w:val="24"/>
          <w:szCs w:val="24"/>
        </w:rPr>
        <w:t xml:space="preserve"> procedures. </w:t>
      </w:r>
      <w:r w:rsidR="00C41AD0">
        <w:rPr>
          <w:sz w:val="24"/>
          <w:szCs w:val="24"/>
        </w:rPr>
        <w:t xml:space="preserve">A subset of studies used here were from </w:t>
      </w:r>
      <w:r w:rsidR="00CA2AC1">
        <w:rPr>
          <w:sz w:val="24"/>
          <w:szCs w:val="24"/>
        </w:rPr>
        <w:t xml:space="preserve">other sources, including from the </w:t>
      </w:r>
      <w:r w:rsidR="00C41AD0">
        <w:rPr>
          <w:sz w:val="24"/>
          <w:szCs w:val="24"/>
        </w:rPr>
        <w:t>NTP</w:t>
      </w:r>
      <w:r w:rsidR="0088588C">
        <w:rPr>
          <w:sz w:val="24"/>
          <w:szCs w:val="24"/>
        </w:rPr>
        <w:t xml:space="preserve"> and open literature</w:t>
      </w:r>
      <w:r w:rsidR="00C41AD0">
        <w:rPr>
          <w:sz w:val="24"/>
          <w:szCs w:val="24"/>
        </w:rPr>
        <w:t xml:space="preserve">. </w:t>
      </w:r>
      <w:r>
        <w:rPr>
          <w:sz w:val="24"/>
          <w:szCs w:val="24"/>
        </w:rPr>
        <w:t xml:space="preserve">For this </w:t>
      </w:r>
      <w:r w:rsidR="00767BBF">
        <w:rPr>
          <w:sz w:val="24"/>
          <w:szCs w:val="24"/>
        </w:rPr>
        <w:t>analysis</w:t>
      </w:r>
      <w:r>
        <w:rPr>
          <w:sz w:val="24"/>
          <w:szCs w:val="24"/>
        </w:rPr>
        <w:t>, we use</w:t>
      </w:r>
      <w:r w:rsidR="004A1912">
        <w:rPr>
          <w:sz w:val="24"/>
          <w:szCs w:val="24"/>
        </w:rPr>
        <w:t>d</w:t>
      </w:r>
      <w:r>
        <w:rPr>
          <w:sz w:val="24"/>
          <w:szCs w:val="24"/>
        </w:rPr>
        <w:t xml:space="preserve"> data </w:t>
      </w:r>
      <w:r w:rsidR="00767BBF">
        <w:rPr>
          <w:sz w:val="24"/>
          <w:szCs w:val="24"/>
        </w:rPr>
        <w:t xml:space="preserve">from </w:t>
      </w:r>
      <w:r>
        <w:rPr>
          <w:sz w:val="24"/>
          <w:szCs w:val="24"/>
        </w:rPr>
        <w:t>studies in rat</w:t>
      </w:r>
      <w:r w:rsidR="00A965C7">
        <w:rPr>
          <w:sz w:val="24"/>
          <w:szCs w:val="24"/>
        </w:rPr>
        <w:t>, mouse and dog</w:t>
      </w:r>
      <w:r>
        <w:rPr>
          <w:sz w:val="24"/>
          <w:szCs w:val="24"/>
        </w:rPr>
        <w:t xml:space="preserve"> for chronic </w:t>
      </w:r>
      <w:r>
        <w:rPr>
          <w:sz w:val="24"/>
          <w:szCs w:val="24"/>
        </w:rPr>
        <w:lastRenderedPageBreak/>
        <w:t>(CHR, equivalent</w:t>
      </w:r>
      <w:r w:rsidR="0088588C">
        <w:rPr>
          <w:sz w:val="24"/>
          <w:szCs w:val="24"/>
        </w:rPr>
        <w:t xml:space="preserve"> or closely related</w:t>
      </w:r>
      <w:r>
        <w:rPr>
          <w:sz w:val="24"/>
          <w:szCs w:val="24"/>
        </w:rPr>
        <w:t xml:space="preserve"> to </w:t>
      </w:r>
      <w:r w:rsidR="00080BF5">
        <w:rPr>
          <w:sz w:val="24"/>
          <w:szCs w:val="24"/>
        </w:rPr>
        <w:t>870.4100, 870.4200 and 870.4300</w:t>
      </w:r>
      <w:r w:rsidR="00C41AD0">
        <w:rPr>
          <w:sz w:val="24"/>
          <w:szCs w:val="24"/>
        </w:rPr>
        <w:t xml:space="preserve"> </w:t>
      </w:r>
      <w:r>
        <w:rPr>
          <w:sz w:val="24"/>
          <w:szCs w:val="24"/>
        </w:rPr>
        <w:t>protocol</w:t>
      </w:r>
      <w:r w:rsidR="00C41AD0">
        <w:rPr>
          <w:sz w:val="24"/>
          <w:szCs w:val="24"/>
        </w:rPr>
        <w:t>s</w:t>
      </w:r>
      <w:r>
        <w:rPr>
          <w:sz w:val="24"/>
          <w:szCs w:val="24"/>
        </w:rPr>
        <w:t>)</w:t>
      </w:r>
      <w:r w:rsidR="00C41AD0">
        <w:rPr>
          <w:sz w:val="24"/>
          <w:szCs w:val="24"/>
        </w:rPr>
        <w:t xml:space="preserve"> and</w:t>
      </w:r>
      <w:r>
        <w:rPr>
          <w:sz w:val="24"/>
          <w:szCs w:val="24"/>
        </w:rPr>
        <w:t xml:space="preserve"> subchronic studies (SUB, equivalent </w:t>
      </w:r>
      <w:r w:rsidR="0088588C">
        <w:rPr>
          <w:sz w:val="24"/>
          <w:szCs w:val="24"/>
        </w:rPr>
        <w:t xml:space="preserve">or closely related </w:t>
      </w:r>
      <w:r>
        <w:rPr>
          <w:sz w:val="24"/>
          <w:szCs w:val="24"/>
        </w:rPr>
        <w:t xml:space="preserve">to protocol </w:t>
      </w:r>
      <w:r w:rsidR="00080BF5">
        <w:rPr>
          <w:sz w:val="24"/>
          <w:szCs w:val="24"/>
        </w:rPr>
        <w:t>870.3</w:t>
      </w:r>
      <w:r w:rsidR="00C41AD0">
        <w:rPr>
          <w:sz w:val="24"/>
          <w:szCs w:val="24"/>
        </w:rPr>
        <w:t>100</w:t>
      </w:r>
      <w:r>
        <w:rPr>
          <w:sz w:val="24"/>
          <w:szCs w:val="24"/>
        </w:rPr>
        <w:t>)</w:t>
      </w:r>
      <w:r w:rsidR="00D64813">
        <w:rPr>
          <w:sz w:val="24"/>
          <w:szCs w:val="24"/>
        </w:rPr>
        <w:t xml:space="preserve">. </w:t>
      </w:r>
      <w:r w:rsidR="00A965C7">
        <w:rPr>
          <w:sz w:val="24"/>
          <w:szCs w:val="24"/>
        </w:rPr>
        <w:t>Only studies that met the “guideline acceptable” criteria were used</w:t>
      </w:r>
      <w:r w:rsidR="0057185B">
        <w:rPr>
          <w:sz w:val="24"/>
          <w:szCs w:val="24"/>
        </w:rPr>
        <w:t xml:space="preserve"> </w:t>
      </w:r>
      <w:r w:rsidR="0057185B">
        <w:rPr>
          <w:sz w:val="24"/>
          <w:szCs w:val="24"/>
        </w:rPr>
        <w:fldChar w:fldCharType="begin"/>
      </w:r>
      <w:r w:rsidR="0057185B">
        <w:rPr>
          <w:sz w:val="24"/>
          <w:szCs w:val="24"/>
        </w:rPr>
        <w:instrText xml:space="preserve"> ADDIN EN.CITE &lt;EndNote&gt;&lt;Cite&gt;&lt;Author&gt;Martin&lt;/Author&gt;&lt;Year&gt;2009&lt;/Year&gt;&lt;RecNum&gt;2566&lt;/RecNum&gt;&lt;DisplayText&gt;(Martin, Mendez et al. 2009)&lt;/DisplayText&gt;&lt;record&gt;&lt;rec-number&gt;2566&lt;/rec-number&gt;&lt;foreign-keys&gt;&lt;key app="EN" db-id="xppttettgxvaemevezkpf9scrd0f5er2wdz9" timestamp="1309350837"&gt;2566&lt;/key&gt;&lt;/foreign-keys&gt;&lt;ref-type name="Journal Article"&gt;17&lt;/ref-type&gt;&lt;contributors&gt;&lt;authors&gt;&lt;author&gt;Martin, M. T.&lt;/author&gt;&lt;author&gt;Mendez, E.&lt;/author&gt;&lt;author&gt;Corum, D. G.&lt;/author&gt;&lt;author&gt;Judson, R. S.&lt;/author&gt;&lt;author&gt;Kavlock, R. J.&lt;/author&gt;&lt;author&gt;Rotroff, D. M.&lt;/author&gt;&lt;author&gt;Dix, D. J.&lt;/author&gt;&lt;/authors&gt;&lt;/contributors&gt;&lt;auth-address&gt;National Center for Computational Toxicology, Office of Research and Development, U.S. Environmental Protection Agency, Research Triangle Park, North Carolina 27711, USA. martin.matt@epa.gov&lt;/auth-address&gt;&lt;titles&gt;&lt;title&gt;Profiling the reproductive toxicity of chemicals from multigeneration studies in the toxicity reference database&lt;/title&gt;&lt;secondary-title&gt;Toxicol Sci&lt;/secondary-title&gt;&lt;/titles&gt;&lt;periodical&gt;&lt;full-title&gt;Toxicol Sci&lt;/full-title&gt;&lt;/periodical&gt;&lt;pages&gt;181-90&lt;/pages&gt;&lt;volume&gt;110&lt;/volume&gt;&lt;number&gt;1&lt;/number&gt;&lt;edition&gt;2009/04/14&lt;/edition&gt;&lt;keywords&gt;&lt;keyword&gt;Animals&lt;/keyword&gt;&lt;keyword&gt;*Databases, Factual&lt;/keyword&gt;&lt;keyword&gt;Female&lt;/keyword&gt;&lt;keyword&gt;Forecasting&lt;/keyword&gt;&lt;keyword&gt;Male&lt;/keyword&gt;&lt;keyword&gt;Models, Statistical&lt;/keyword&gt;&lt;keyword&gt;Pregnancy&lt;/keyword&gt;&lt;keyword&gt;Quality Control&lt;/keyword&gt;&lt;keyword&gt;Rats&lt;/keyword&gt;&lt;keyword&gt;Reproducibility of Results&lt;/keyword&gt;&lt;keyword&gt;Reproduction/*drug effects&lt;/keyword&gt;&lt;/keywords&gt;&lt;dates&gt;&lt;year&gt;2009&lt;/year&gt;&lt;pub-dates&gt;&lt;date&gt;Jul&lt;/date&gt;&lt;/pub-dates&gt;&lt;/dates&gt;&lt;isbn&gt;1096-0929 (Electronic)&amp;#xD;1096-0929 (Linking)&lt;/isbn&gt;&lt;accession-num&gt;19363143&lt;/accession-num&gt;&lt;urls&gt;&lt;related-urls&gt;&lt;url&gt;http://www.ncbi.nlm.nih.gov/pubmed/19363143&lt;/url&gt;&lt;/related-urls&gt;&lt;/urls&gt;&lt;electronic-resource-num&gt;kfp080 [pii]&amp;#xD;10.1093/toxsci/kfp080&lt;/electronic-resource-num&gt;&lt;language&gt;eng&lt;/language&gt;&lt;/record&gt;&lt;/Cite&gt;&lt;/EndNote&gt;</w:instrText>
      </w:r>
      <w:r w:rsidR="0057185B">
        <w:rPr>
          <w:sz w:val="24"/>
          <w:szCs w:val="24"/>
        </w:rPr>
        <w:fldChar w:fldCharType="separate"/>
      </w:r>
      <w:r w:rsidR="0057185B">
        <w:rPr>
          <w:noProof/>
          <w:sz w:val="24"/>
          <w:szCs w:val="24"/>
        </w:rPr>
        <w:t>(Martin, Mendez et al. 2009)</w:t>
      </w:r>
      <w:r w:rsidR="0057185B">
        <w:rPr>
          <w:sz w:val="24"/>
          <w:szCs w:val="24"/>
        </w:rPr>
        <w:fldChar w:fldCharType="end"/>
      </w:r>
      <w:r w:rsidR="00A965C7">
        <w:rPr>
          <w:sz w:val="24"/>
          <w:szCs w:val="24"/>
        </w:rPr>
        <w:t xml:space="preserve">. </w:t>
      </w:r>
      <w:r w:rsidR="00D64813">
        <w:rPr>
          <w:sz w:val="24"/>
          <w:szCs w:val="24"/>
        </w:rPr>
        <w:t>Other study types occasionally ha</w:t>
      </w:r>
      <w:r w:rsidR="00A965C7">
        <w:rPr>
          <w:sz w:val="24"/>
          <w:szCs w:val="24"/>
        </w:rPr>
        <w:t>d</w:t>
      </w:r>
      <w:r w:rsidR="00D64813">
        <w:rPr>
          <w:sz w:val="24"/>
          <w:szCs w:val="24"/>
        </w:rPr>
        <w:t xml:space="preserve"> </w:t>
      </w:r>
      <w:r w:rsidR="00767BBF">
        <w:rPr>
          <w:sz w:val="24"/>
          <w:szCs w:val="24"/>
        </w:rPr>
        <w:t>hematology</w:t>
      </w:r>
      <w:r w:rsidR="00D64813">
        <w:rPr>
          <w:sz w:val="24"/>
          <w:szCs w:val="24"/>
        </w:rPr>
        <w:t xml:space="preserve"> data</w:t>
      </w:r>
      <w:r w:rsidR="00F909F4">
        <w:rPr>
          <w:sz w:val="24"/>
          <w:szCs w:val="24"/>
        </w:rPr>
        <w:t xml:space="preserve"> (e.g. multigenerational reproductive or developmental studies)</w:t>
      </w:r>
      <w:r w:rsidR="00D64813">
        <w:rPr>
          <w:sz w:val="24"/>
          <w:szCs w:val="24"/>
        </w:rPr>
        <w:t xml:space="preserve">, but the coverage was </w:t>
      </w:r>
      <w:r w:rsidR="00A6037F">
        <w:rPr>
          <w:sz w:val="24"/>
          <w:szCs w:val="24"/>
        </w:rPr>
        <w:t>so</w:t>
      </w:r>
      <w:r w:rsidR="0057185B">
        <w:rPr>
          <w:sz w:val="24"/>
          <w:szCs w:val="24"/>
        </w:rPr>
        <w:t xml:space="preserve"> </w:t>
      </w:r>
      <w:r w:rsidR="00D64813">
        <w:rPr>
          <w:sz w:val="24"/>
          <w:szCs w:val="24"/>
        </w:rPr>
        <w:t xml:space="preserve">sparse </w:t>
      </w:r>
      <w:r w:rsidR="0057185B">
        <w:rPr>
          <w:sz w:val="24"/>
          <w:szCs w:val="24"/>
        </w:rPr>
        <w:t xml:space="preserve">that </w:t>
      </w:r>
      <w:r w:rsidR="00D64813">
        <w:rPr>
          <w:sz w:val="24"/>
          <w:szCs w:val="24"/>
        </w:rPr>
        <w:t xml:space="preserve">these were excluded. </w:t>
      </w:r>
      <w:r w:rsidR="00477AF4">
        <w:rPr>
          <w:sz w:val="24"/>
          <w:szCs w:val="24"/>
        </w:rPr>
        <w:t xml:space="preserve">The number of chemicals covered by the study types are: </w:t>
      </w:r>
      <w:r w:rsidR="00FD14FE">
        <w:rPr>
          <w:sz w:val="24"/>
          <w:szCs w:val="24"/>
        </w:rPr>
        <w:t xml:space="preserve">rat </w:t>
      </w:r>
      <w:r w:rsidR="00477AF4">
        <w:rPr>
          <w:sz w:val="24"/>
          <w:szCs w:val="24"/>
        </w:rPr>
        <w:t>CHR (</w:t>
      </w:r>
      <w:r w:rsidR="00FD14FE">
        <w:rPr>
          <w:sz w:val="24"/>
          <w:szCs w:val="24"/>
        </w:rPr>
        <w:t>446</w:t>
      </w:r>
      <w:r w:rsidR="00477AF4">
        <w:rPr>
          <w:sz w:val="24"/>
          <w:szCs w:val="24"/>
        </w:rPr>
        <w:t xml:space="preserve">), </w:t>
      </w:r>
      <w:r w:rsidR="00FD14FE">
        <w:rPr>
          <w:sz w:val="24"/>
          <w:szCs w:val="24"/>
        </w:rPr>
        <w:t xml:space="preserve">rat </w:t>
      </w:r>
      <w:r w:rsidR="00477AF4">
        <w:rPr>
          <w:sz w:val="24"/>
          <w:szCs w:val="24"/>
        </w:rPr>
        <w:t>SUB (</w:t>
      </w:r>
      <w:r w:rsidR="00FD14FE">
        <w:rPr>
          <w:sz w:val="24"/>
          <w:szCs w:val="24"/>
        </w:rPr>
        <w:t>438</w:t>
      </w:r>
      <w:r w:rsidR="00477AF4">
        <w:rPr>
          <w:sz w:val="24"/>
          <w:szCs w:val="24"/>
        </w:rPr>
        <w:t xml:space="preserve">), </w:t>
      </w:r>
      <w:r w:rsidR="00FD14FE">
        <w:rPr>
          <w:sz w:val="24"/>
          <w:szCs w:val="24"/>
        </w:rPr>
        <w:t>mouse CHR (376) and dog CHR (259).</w:t>
      </w:r>
      <w:r w:rsidR="00E36F88">
        <w:rPr>
          <w:sz w:val="24"/>
          <w:szCs w:val="24"/>
        </w:rPr>
        <w:t xml:space="preserve"> The database download used for this study </w:t>
      </w:r>
      <w:r w:rsidR="0057185B">
        <w:rPr>
          <w:sz w:val="24"/>
          <w:szCs w:val="24"/>
        </w:rPr>
        <w:t xml:space="preserve">(August 2014 public release) </w:t>
      </w:r>
      <w:r w:rsidR="00E36F88">
        <w:rPr>
          <w:sz w:val="24"/>
          <w:szCs w:val="24"/>
        </w:rPr>
        <w:t xml:space="preserve">is given in </w:t>
      </w:r>
      <w:r w:rsidR="00E36F88" w:rsidRPr="001E0C33">
        <w:rPr>
          <w:b/>
          <w:sz w:val="24"/>
          <w:szCs w:val="24"/>
        </w:rPr>
        <w:t xml:space="preserve">Supplemental </w:t>
      </w:r>
      <w:r w:rsidR="00080BF5" w:rsidRPr="001E0C33">
        <w:rPr>
          <w:b/>
          <w:sz w:val="24"/>
          <w:szCs w:val="24"/>
        </w:rPr>
        <w:t>File</w:t>
      </w:r>
      <w:r w:rsidR="00A965C7" w:rsidRPr="001E0C33">
        <w:rPr>
          <w:b/>
          <w:sz w:val="24"/>
          <w:szCs w:val="24"/>
        </w:rPr>
        <w:t xml:space="preserve"> </w:t>
      </w:r>
      <w:r w:rsidR="00080BF5" w:rsidRPr="001E0C33">
        <w:rPr>
          <w:b/>
          <w:sz w:val="24"/>
          <w:szCs w:val="24"/>
        </w:rPr>
        <w:t>S1</w:t>
      </w:r>
      <w:r w:rsidR="00E36F88">
        <w:rPr>
          <w:sz w:val="24"/>
          <w:szCs w:val="24"/>
        </w:rPr>
        <w:t>.</w:t>
      </w:r>
    </w:p>
    <w:p w14:paraId="6D4A104F" w14:textId="0AD9C0E0" w:rsidR="00AF294D" w:rsidRDefault="00034C6D" w:rsidP="00444B0C">
      <w:pPr>
        <w:spacing w:line="480" w:lineRule="auto"/>
        <w:jc w:val="both"/>
        <w:rPr>
          <w:sz w:val="24"/>
          <w:szCs w:val="24"/>
        </w:rPr>
      </w:pPr>
      <w:r w:rsidRPr="00E36F88">
        <w:rPr>
          <w:i/>
          <w:sz w:val="24"/>
          <w:szCs w:val="24"/>
        </w:rPr>
        <w:t xml:space="preserve">Definition </w:t>
      </w:r>
      <w:r w:rsidR="00EE537C">
        <w:rPr>
          <w:i/>
          <w:sz w:val="24"/>
          <w:szCs w:val="24"/>
        </w:rPr>
        <w:t xml:space="preserve">and Selection </w:t>
      </w:r>
      <w:r w:rsidRPr="00E36F88">
        <w:rPr>
          <w:i/>
          <w:sz w:val="24"/>
          <w:szCs w:val="24"/>
        </w:rPr>
        <w:t>of Effects</w:t>
      </w:r>
      <w:r w:rsidR="00E36F88">
        <w:rPr>
          <w:sz w:val="24"/>
          <w:szCs w:val="24"/>
        </w:rPr>
        <w:t xml:space="preserve">: ToxRefDB characterizes effects into a hierarchy of </w:t>
      </w:r>
      <w:r w:rsidR="0052507E">
        <w:rPr>
          <w:sz w:val="24"/>
          <w:szCs w:val="24"/>
        </w:rPr>
        <w:t xml:space="preserve">[Species] : </w:t>
      </w:r>
      <w:r w:rsidR="00E36F88">
        <w:rPr>
          <w:sz w:val="24"/>
          <w:szCs w:val="24"/>
        </w:rPr>
        <w:t xml:space="preserve">[Study Type] : [Effect Type] : [Effect Target] : </w:t>
      </w:r>
      <w:r w:rsidR="00EE537C">
        <w:rPr>
          <w:sz w:val="24"/>
          <w:szCs w:val="24"/>
        </w:rPr>
        <w:t>[</w:t>
      </w:r>
      <w:r w:rsidR="00E36F88">
        <w:rPr>
          <w:sz w:val="24"/>
          <w:szCs w:val="24"/>
        </w:rPr>
        <w:t xml:space="preserve">Effect Description] : [Direction]. Study Type is one of CHR, SUB. Effect types used are </w:t>
      </w:r>
      <w:r w:rsidR="00E36F88" w:rsidRPr="00E36F88">
        <w:rPr>
          <w:sz w:val="24"/>
          <w:szCs w:val="24"/>
        </w:rPr>
        <w:t>In-Life Observations</w:t>
      </w:r>
      <w:r w:rsidR="00E36F88">
        <w:rPr>
          <w:sz w:val="24"/>
          <w:szCs w:val="24"/>
        </w:rPr>
        <w:t xml:space="preserve">, </w:t>
      </w:r>
      <w:r w:rsidR="00E36F88" w:rsidRPr="00E36F88">
        <w:rPr>
          <w:sz w:val="24"/>
          <w:szCs w:val="24"/>
        </w:rPr>
        <w:t>Organ Weight</w:t>
      </w:r>
      <w:r w:rsidR="00E36F88">
        <w:rPr>
          <w:sz w:val="24"/>
          <w:szCs w:val="24"/>
        </w:rPr>
        <w:t xml:space="preserve">, </w:t>
      </w:r>
      <w:r w:rsidR="00E36F88" w:rsidRPr="00E36F88">
        <w:rPr>
          <w:sz w:val="24"/>
          <w:szCs w:val="24"/>
        </w:rPr>
        <w:t>Pathology (Clinical)</w:t>
      </w:r>
      <w:r w:rsidR="00E36F88">
        <w:rPr>
          <w:sz w:val="24"/>
          <w:szCs w:val="24"/>
        </w:rPr>
        <w:t xml:space="preserve">, </w:t>
      </w:r>
      <w:r w:rsidR="00E36F88" w:rsidRPr="00E36F88">
        <w:rPr>
          <w:sz w:val="24"/>
          <w:szCs w:val="24"/>
        </w:rPr>
        <w:t>Pathology (Gross)</w:t>
      </w:r>
      <w:r w:rsidR="00E36F88">
        <w:rPr>
          <w:sz w:val="24"/>
          <w:szCs w:val="24"/>
        </w:rPr>
        <w:t xml:space="preserve">, </w:t>
      </w:r>
      <w:r w:rsidR="00E36F88" w:rsidRPr="00E36F88">
        <w:rPr>
          <w:sz w:val="24"/>
          <w:szCs w:val="24"/>
        </w:rPr>
        <w:t>Pathology (Neoplastic)</w:t>
      </w:r>
      <w:r w:rsidR="00FF4E11">
        <w:rPr>
          <w:sz w:val="24"/>
          <w:szCs w:val="24"/>
        </w:rPr>
        <w:t xml:space="preserve"> and</w:t>
      </w:r>
      <w:r w:rsidR="00E36F88">
        <w:rPr>
          <w:sz w:val="24"/>
          <w:szCs w:val="24"/>
        </w:rPr>
        <w:t xml:space="preserve"> </w:t>
      </w:r>
      <w:r w:rsidR="00E36F88" w:rsidRPr="00E36F88">
        <w:rPr>
          <w:sz w:val="24"/>
          <w:szCs w:val="24"/>
        </w:rPr>
        <w:t>Pathology (Non-neoplastic)</w:t>
      </w:r>
      <w:r w:rsidR="00E36F88">
        <w:rPr>
          <w:sz w:val="24"/>
          <w:szCs w:val="24"/>
        </w:rPr>
        <w:t>. There are a large number of effect target</w:t>
      </w:r>
      <w:r w:rsidR="008402F0">
        <w:rPr>
          <w:sz w:val="24"/>
          <w:szCs w:val="24"/>
        </w:rPr>
        <w:t xml:space="preserve">s, including individual organs and results of clinical observation or analytical techniques. Prominent non-organ effect targets are </w:t>
      </w:r>
      <w:r w:rsidR="008402F0" w:rsidRPr="008402F0">
        <w:rPr>
          <w:sz w:val="24"/>
          <w:szCs w:val="24"/>
        </w:rPr>
        <w:t>Clinical Signs</w:t>
      </w:r>
      <w:r w:rsidR="008402F0">
        <w:rPr>
          <w:sz w:val="24"/>
          <w:szCs w:val="24"/>
        </w:rPr>
        <w:t xml:space="preserve">, </w:t>
      </w:r>
      <w:r w:rsidR="00EE537C">
        <w:rPr>
          <w:sz w:val="24"/>
          <w:szCs w:val="24"/>
        </w:rPr>
        <w:t>Food Consumption, Water Co</w:t>
      </w:r>
      <w:r w:rsidR="00B320D1">
        <w:rPr>
          <w:sz w:val="24"/>
          <w:szCs w:val="24"/>
        </w:rPr>
        <w:t>n</w:t>
      </w:r>
      <w:r w:rsidR="00EE537C">
        <w:rPr>
          <w:sz w:val="24"/>
          <w:szCs w:val="24"/>
        </w:rPr>
        <w:t xml:space="preserve">sumption, </w:t>
      </w:r>
      <w:r w:rsidR="008402F0" w:rsidRPr="008402F0">
        <w:rPr>
          <w:sz w:val="24"/>
          <w:szCs w:val="24"/>
        </w:rPr>
        <w:t>Body Weight</w:t>
      </w:r>
      <w:r w:rsidR="008402F0">
        <w:rPr>
          <w:sz w:val="24"/>
          <w:szCs w:val="24"/>
        </w:rPr>
        <w:t xml:space="preserve">, </w:t>
      </w:r>
      <w:r w:rsidR="008402F0" w:rsidRPr="008402F0">
        <w:rPr>
          <w:sz w:val="24"/>
          <w:szCs w:val="24"/>
        </w:rPr>
        <w:t>Clinical Chemistry</w:t>
      </w:r>
      <w:r w:rsidR="008402F0">
        <w:rPr>
          <w:sz w:val="24"/>
          <w:szCs w:val="24"/>
        </w:rPr>
        <w:t xml:space="preserve">, </w:t>
      </w:r>
      <w:r w:rsidR="008402F0" w:rsidRPr="008402F0">
        <w:rPr>
          <w:sz w:val="24"/>
          <w:szCs w:val="24"/>
        </w:rPr>
        <w:t>Urinalysis</w:t>
      </w:r>
      <w:r w:rsidR="008402F0">
        <w:rPr>
          <w:sz w:val="24"/>
          <w:szCs w:val="24"/>
        </w:rPr>
        <w:t xml:space="preserve">, </w:t>
      </w:r>
      <w:r w:rsidR="008402F0" w:rsidRPr="008402F0">
        <w:rPr>
          <w:sz w:val="24"/>
          <w:szCs w:val="24"/>
        </w:rPr>
        <w:t>Hematology</w:t>
      </w:r>
      <w:r w:rsidR="00FF4E11">
        <w:rPr>
          <w:sz w:val="24"/>
          <w:szCs w:val="24"/>
        </w:rPr>
        <w:t xml:space="preserve"> and</w:t>
      </w:r>
      <w:r w:rsidR="008402F0">
        <w:rPr>
          <w:sz w:val="24"/>
          <w:szCs w:val="24"/>
        </w:rPr>
        <w:t xml:space="preserve"> </w:t>
      </w:r>
      <w:r w:rsidR="008402F0" w:rsidRPr="008402F0">
        <w:rPr>
          <w:sz w:val="24"/>
          <w:szCs w:val="24"/>
        </w:rPr>
        <w:t>Mortality</w:t>
      </w:r>
      <w:r w:rsidR="00E27F1C">
        <w:rPr>
          <w:sz w:val="24"/>
          <w:szCs w:val="24"/>
        </w:rPr>
        <w:t>.</w:t>
      </w:r>
      <w:r w:rsidR="008402F0">
        <w:rPr>
          <w:sz w:val="24"/>
          <w:szCs w:val="24"/>
        </w:rPr>
        <w:t xml:space="preserve"> </w:t>
      </w:r>
      <w:r w:rsidR="00EE537C">
        <w:rPr>
          <w:sz w:val="24"/>
          <w:szCs w:val="24"/>
        </w:rPr>
        <w:t>There are a large number of effect descriptions (</w:t>
      </w:r>
      <w:r w:rsidR="00B320D1">
        <w:rPr>
          <w:sz w:val="24"/>
          <w:szCs w:val="24"/>
        </w:rPr>
        <w:t>7138</w:t>
      </w:r>
      <w:r w:rsidR="00EE537C">
        <w:rPr>
          <w:sz w:val="24"/>
          <w:szCs w:val="24"/>
        </w:rPr>
        <w:t xml:space="preserve"> across all study types) </w:t>
      </w:r>
      <w:r w:rsidR="004A1912">
        <w:rPr>
          <w:sz w:val="24"/>
          <w:szCs w:val="24"/>
        </w:rPr>
        <w:t xml:space="preserve">that offer </w:t>
      </w:r>
      <w:r w:rsidR="00EE537C">
        <w:rPr>
          <w:sz w:val="24"/>
          <w:szCs w:val="24"/>
        </w:rPr>
        <w:t xml:space="preserve">the most detailed definition of what was observed. Direction is either increase or decrease. </w:t>
      </w:r>
      <w:r w:rsidR="00AF294D">
        <w:rPr>
          <w:sz w:val="24"/>
          <w:szCs w:val="24"/>
        </w:rPr>
        <w:t>An example of an overall effect is “</w:t>
      </w:r>
      <w:r w:rsidR="00F67159">
        <w:rPr>
          <w:sz w:val="24"/>
          <w:szCs w:val="24"/>
        </w:rPr>
        <w:t>Rat</w:t>
      </w:r>
      <w:r w:rsidR="00893BA3">
        <w:rPr>
          <w:sz w:val="24"/>
          <w:szCs w:val="24"/>
        </w:rPr>
        <w:t xml:space="preserve"> :</w:t>
      </w:r>
      <w:r w:rsidR="00893BA3" w:rsidRPr="00893BA3">
        <w:rPr>
          <w:sz w:val="24"/>
          <w:szCs w:val="24"/>
        </w:rPr>
        <w:t xml:space="preserve"> </w:t>
      </w:r>
      <w:r w:rsidR="00893BA3">
        <w:rPr>
          <w:sz w:val="24"/>
          <w:szCs w:val="24"/>
        </w:rPr>
        <w:t>CHR :</w:t>
      </w:r>
      <w:r w:rsidR="00893BA3" w:rsidRPr="00893BA3">
        <w:rPr>
          <w:sz w:val="24"/>
          <w:szCs w:val="24"/>
        </w:rPr>
        <w:t xml:space="preserve"> </w:t>
      </w:r>
      <w:r w:rsidR="00893BA3">
        <w:rPr>
          <w:sz w:val="24"/>
          <w:szCs w:val="24"/>
        </w:rPr>
        <w:t>Pathology (Clinical) :</w:t>
      </w:r>
      <w:r w:rsidR="00F67159">
        <w:rPr>
          <w:sz w:val="24"/>
          <w:szCs w:val="24"/>
        </w:rPr>
        <w:t xml:space="preserve"> </w:t>
      </w:r>
      <w:r w:rsidR="00AF294D" w:rsidRPr="00AF294D">
        <w:rPr>
          <w:sz w:val="24"/>
          <w:szCs w:val="24"/>
        </w:rPr>
        <w:t>Hematology</w:t>
      </w:r>
      <w:r w:rsidR="00AF294D">
        <w:rPr>
          <w:sz w:val="24"/>
          <w:szCs w:val="24"/>
        </w:rPr>
        <w:t xml:space="preserve"> </w:t>
      </w:r>
      <w:r w:rsidR="00AF294D" w:rsidRPr="00AF294D">
        <w:rPr>
          <w:sz w:val="24"/>
          <w:szCs w:val="24"/>
        </w:rPr>
        <w:t>Mean Corpuscular Hemoglobin (MCH)</w:t>
      </w:r>
      <w:r w:rsidR="00AF294D">
        <w:rPr>
          <w:sz w:val="24"/>
          <w:szCs w:val="24"/>
        </w:rPr>
        <w:t xml:space="preserve"> </w:t>
      </w:r>
      <w:r w:rsidR="00893BA3">
        <w:rPr>
          <w:sz w:val="24"/>
          <w:szCs w:val="24"/>
        </w:rPr>
        <w:t xml:space="preserve">: </w:t>
      </w:r>
      <w:r w:rsidR="00AF294D" w:rsidRPr="00AF294D">
        <w:rPr>
          <w:sz w:val="24"/>
          <w:szCs w:val="24"/>
        </w:rPr>
        <w:t>Increase</w:t>
      </w:r>
      <w:r w:rsidR="00AF294D">
        <w:rPr>
          <w:sz w:val="24"/>
          <w:szCs w:val="24"/>
        </w:rPr>
        <w:t>”</w:t>
      </w:r>
      <w:r w:rsidR="00893BA3">
        <w:rPr>
          <w:sz w:val="24"/>
          <w:szCs w:val="24"/>
        </w:rPr>
        <w:t>.</w:t>
      </w:r>
    </w:p>
    <w:p w14:paraId="4D60A4A8" w14:textId="181D576D" w:rsidR="00BA0D80" w:rsidRDefault="00A965C7" w:rsidP="00444B0C">
      <w:pPr>
        <w:spacing w:line="480" w:lineRule="auto"/>
        <w:jc w:val="both"/>
        <w:rPr>
          <w:sz w:val="24"/>
          <w:szCs w:val="24"/>
        </w:rPr>
      </w:pPr>
      <w:r>
        <w:rPr>
          <w:i/>
          <w:sz w:val="24"/>
          <w:szCs w:val="24"/>
        </w:rPr>
        <w:t>Data preparation</w:t>
      </w:r>
      <w:r>
        <w:rPr>
          <w:sz w:val="24"/>
          <w:szCs w:val="24"/>
        </w:rPr>
        <w:t xml:space="preserve">: ToxRefDB </w:t>
      </w:r>
      <w:r w:rsidR="0057185B">
        <w:rPr>
          <w:sz w:val="24"/>
          <w:szCs w:val="24"/>
        </w:rPr>
        <w:t xml:space="preserve">contains </w:t>
      </w:r>
      <w:r>
        <w:rPr>
          <w:sz w:val="24"/>
          <w:szCs w:val="24"/>
        </w:rPr>
        <w:t xml:space="preserve">data from studies that were run in many </w:t>
      </w:r>
      <w:r w:rsidR="004A1912">
        <w:rPr>
          <w:sz w:val="24"/>
          <w:szCs w:val="24"/>
        </w:rPr>
        <w:t xml:space="preserve">different </w:t>
      </w:r>
      <w:r>
        <w:rPr>
          <w:sz w:val="24"/>
          <w:szCs w:val="24"/>
        </w:rPr>
        <w:t xml:space="preserve">labs over approximately 40 years, meaning that there have </w:t>
      </w:r>
      <w:r w:rsidR="00060E1E">
        <w:rPr>
          <w:sz w:val="24"/>
          <w:szCs w:val="24"/>
        </w:rPr>
        <w:t>likely</w:t>
      </w:r>
      <w:r>
        <w:rPr>
          <w:sz w:val="24"/>
          <w:szCs w:val="24"/>
        </w:rPr>
        <w:t xml:space="preserve"> been changes in </w:t>
      </w:r>
      <w:r w:rsidR="00A441F1">
        <w:rPr>
          <w:sz w:val="24"/>
          <w:szCs w:val="24"/>
        </w:rPr>
        <w:t xml:space="preserve">diagnostic </w:t>
      </w:r>
      <w:r>
        <w:rPr>
          <w:sz w:val="24"/>
          <w:szCs w:val="24"/>
        </w:rPr>
        <w:t xml:space="preserve">terminology that </w:t>
      </w:r>
      <w:r w:rsidR="00060E1E">
        <w:rPr>
          <w:sz w:val="24"/>
          <w:szCs w:val="24"/>
        </w:rPr>
        <w:t>will</w:t>
      </w:r>
      <w:r>
        <w:rPr>
          <w:sz w:val="24"/>
          <w:szCs w:val="24"/>
        </w:rPr>
        <w:t xml:space="preserve"> need to be reconciled. Additionally, there are multiple steps of </w:t>
      </w:r>
      <w:r w:rsidR="004A1912">
        <w:rPr>
          <w:sz w:val="24"/>
          <w:szCs w:val="24"/>
        </w:rPr>
        <w:t xml:space="preserve">data </w:t>
      </w:r>
      <w:r>
        <w:rPr>
          <w:sz w:val="24"/>
          <w:szCs w:val="24"/>
        </w:rPr>
        <w:t xml:space="preserve">transcription from the initial study report to the public ToxRefDB version, so that some level of </w:t>
      </w:r>
      <w:r>
        <w:rPr>
          <w:sz w:val="24"/>
          <w:szCs w:val="24"/>
        </w:rPr>
        <w:lastRenderedPageBreak/>
        <w:t xml:space="preserve">errors are present. These range from spelling </w:t>
      </w:r>
      <w:r w:rsidR="004A1912">
        <w:rPr>
          <w:sz w:val="24"/>
          <w:szCs w:val="24"/>
        </w:rPr>
        <w:t xml:space="preserve">or coding </w:t>
      </w:r>
      <w:r>
        <w:rPr>
          <w:sz w:val="24"/>
          <w:szCs w:val="24"/>
        </w:rPr>
        <w:t>mistakes (including subtle issue</w:t>
      </w:r>
      <w:r w:rsidR="004A1912">
        <w:rPr>
          <w:sz w:val="24"/>
          <w:szCs w:val="24"/>
        </w:rPr>
        <w:t>s</w:t>
      </w:r>
      <w:r>
        <w:rPr>
          <w:sz w:val="24"/>
          <w:szCs w:val="24"/>
        </w:rPr>
        <w:t xml:space="preserve"> such as capitalization and addition of extra spaces) that </w:t>
      </w:r>
      <w:r w:rsidR="004A1912">
        <w:rPr>
          <w:sz w:val="24"/>
          <w:szCs w:val="24"/>
        </w:rPr>
        <w:t xml:space="preserve">can </w:t>
      </w:r>
      <w:r>
        <w:rPr>
          <w:sz w:val="24"/>
          <w:szCs w:val="24"/>
        </w:rPr>
        <w:t xml:space="preserve">make direct comparison from one study to the next problematic. To </w:t>
      </w:r>
      <w:r w:rsidR="00575A53">
        <w:rPr>
          <w:sz w:val="24"/>
          <w:szCs w:val="24"/>
        </w:rPr>
        <w:t xml:space="preserve">address </w:t>
      </w:r>
      <w:r>
        <w:rPr>
          <w:sz w:val="24"/>
          <w:szCs w:val="24"/>
        </w:rPr>
        <w:t xml:space="preserve">these issues, software was developed to </w:t>
      </w:r>
      <w:r w:rsidR="00D2374E">
        <w:rPr>
          <w:sz w:val="24"/>
          <w:szCs w:val="24"/>
        </w:rPr>
        <w:t xml:space="preserve">create all composite endpoints for each effect </w:t>
      </w:r>
      <w:r w:rsidR="00D042CB">
        <w:rPr>
          <w:sz w:val="24"/>
          <w:szCs w:val="24"/>
        </w:rPr>
        <w:t xml:space="preserve">and to </w:t>
      </w:r>
      <w:r w:rsidR="00D2374E">
        <w:rPr>
          <w:sz w:val="24"/>
          <w:szCs w:val="24"/>
        </w:rPr>
        <w:t xml:space="preserve">clean these by replacing variant terms with standard ones, including </w:t>
      </w:r>
      <w:r w:rsidR="00767BBF">
        <w:rPr>
          <w:sz w:val="24"/>
          <w:szCs w:val="24"/>
        </w:rPr>
        <w:t xml:space="preserve">correction of </w:t>
      </w:r>
      <w:r w:rsidR="00D2374E">
        <w:rPr>
          <w:sz w:val="24"/>
          <w:szCs w:val="24"/>
        </w:rPr>
        <w:t xml:space="preserve">spelling mistakes, </w:t>
      </w:r>
      <w:r w:rsidR="00767BBF">
        <w:rPr>
          <w:sz w:val="24"/>
          <w:szCs w:val="24"/>
        </w:rPr>
        <w:t xml:space="preserve">extra spaces, </w:t>
      </w:r>
      <w:r w:rsidR="00D2374E">
        <w:rPr>
          <w:sz w:val="24"/>
          <w:szCs w:val="24"/>
        </w:rPr>
        <w:t xml:space="preserve">etc. This process could have been carried out manually, but by implementing </w:t>
      </w:r>
      <w:r w:rsidR="00767BBF">
        <w:rPr>
          <w:sz w:val="24"/>
          <w:szCs w:val="24"/>
        </w:rPr>
        <w:t xml:space="preserve">with </w:t>
      </w:r>
      <w:r w:rsidR="00D2374E">
        <w:rPr>
          <w:sz w:val="24"/>
          <w:szCs w:val="24"/>
        </w:rPr>
        <w:t>software, the process can be repeated with l</w:t>
      </w:r>
      <w:r w:rsidR="002906E5">
        <w:rPr>
          <w:sz w:val="24"/>
          <w:szCs w:val="24"/>
        </w:rPr>
        <w:t>a</w:t>
      </w:r>
      <w:r w:rsidR="00D2374E">
        <w:rPr>
          <w:sz w:val="24"/>
          <w:szCs w:val="24"/>
        </w:rPr>
        <w:t xml:space="preserve">ter database releases, </w:t>
      </w:r>
      <w:r w:rsidR="00767BBF">
        <w:rPr>
          <w:sz w:val="24"/>
          <w:szCs w:val="24"/>
        </w:rPr>
        <w:t>with documentation of changes made by the</w:t>
      </w:r>
      <w:r w:rsidR="00D2374E">
        <w:rPr>
          <w:sz w:val="24"/>
          <w:szCs w:val="24"/>
        </w:rPr>
        <w:t xml:space="preserve"> software. </w:t>
      </w:r>
      <w:r w:rsidR="00BA0D80">
        <w:rPr>
          <w:sz w:val="24"/>
          <w:szCs w:val="24"/>
        </w:rPr>
        <w:t xml:space="preserve">The complete list of endpoints is given in the </w:t>
      </w:r>
      <w:r w:rsidR="009E5DB1" w:rsidRPr="000A0902">
        <w:rPr>
          <w:b/>
          <w:sz w:val="24"/>
          <w:szCs w:val="24"/>
        </w:rPr>
        <w:t>S</w:t>
      </w:r>
      <w:r w:rsidR="00080BF5" w:rsidRPr="000A0902">
        <w:rPr>
          <w:b/>
          <w:sz w:val="24"/>
          <w:szCs w:val="24"/>
        </w:rPr>
        <w:t xml:space="preserve">upplemental </w:t>
      </w:r>
      <w:r w:rsidR="009E5DB1" w:rsidRPr="000A0902">
        <w:rPr>
          <w:b/>
          <w:sz w:val="24"/>
          <w:szCs w:val="24"/>
        </w:rPr>
        <w:t>F</w:t>
      </w:r>
      <w:r w:rsidR="00BA0D80" w:rsidRPr="000A0902">
        <w:rPr>
          <w:b/>
          <w:sz w:val="24"/>
          <w:szCs w:val="24"/>
        </w:rPr>
        <w:t xml:space="preserve">ile </w:t>
      </w:r>
      <w:r w:rsidR="00080BF5" w:rsidRPr="000A0902">
        <w:rPr>
          <w:b/>
          <w:sz w:val="24"/>
          <w:szCs w:val="24"/>
        </w:rPr>
        <w:t>S2</w:t>
      </w:r>
      <w:r w:rsidR="00BA0D80">
        <w:rPr>
          <w:sz w:val="24"/>
          <w:szCs w:val="24"/>
        </w:rPr>
        <w:t xml:space="preserve">. </w:t>
      </w:r>
      <w:r w:rsidR="00D2374E">
        <w:rPr>
          <w:sz w:val="24"/>
          <w:szCs w:val="24"/>
        </w:rPr>
        <w:t xml:space="preserve">For the current anemia </w:t>
      </w:r>
      <w:r w:rsidR="00C41AD0">
        <w:rPr>
          <w:sz w:val="24"/>
          <w:szCs w:val="24"/>
        </w:rPr>
        <w:t>case study</w:t>
      </w:r>
      <w:r w:rsidR="00D2374E">
        <w:rPr>
          <w:sz w:val="24"/>
          <w:szCs w:val="24"/>
        </w:rPr>
        <w:t xml:space="preserve">, a subset of the total list of effects was selected and in </w:t>
      </w:r>
      <w:r w:rsidR="00A441F1">
        <w:rPr>
          <w:sz w:val="24"/>
          <w:szCs w:val="24"/>
        </w:rPr>
        <w:t xml:space="preserve">some </w:t>
      </w:r>
      <w:r w:rsidR="00D2374E">
        <w:rPr>
          <w:sz w:val="24"/>
          <w:szCs w:val="24"/>
        </w:rPr>
        <w:t xml:space="preserve">cases mapped to common terms that </w:t>
      </w:r>
      <w:r w:rsidR="00060E1E">
        <w:rPr>
          <w:sz w:val="24"/>
          <w:szCs w:val="24"/>
        </w:rPr>
        <w:t xml:space="preserve">would be more </w:t>
      </w:r>
      <w:r w:rsidR="00A441F1">
        <w:rPr>
          <w:sz w:val="24"/>
          <w:szCs w:val="24"/>
        </w:rPr>
        <w:t xml:space="preserve">informative </w:t>
      </w:r>
      <w:r w:rsidR="00060E1E">
        <w:rPr>
          <w:sz w:val="24"/>
          <w:szCs w:val="24"/>
        </w:rPr>
        <w:t xml:space="preserve">for </w:t>
      </w:r>
      <w:r w:rsidR="00A441F1">
        <w:rPr>
          <w:sz w:val="24"/>
          <w:szCs w:val="24"/>
        </w:rPr>
        <w:t>identifying effect groupings or patterns</w:t>
      </w:r>
      <w:r w:rsidR="00D2374E">
        <w:rPr>
          <w:sz w:val="24"/>
          <w:szCs w:val="24"/>
        </w:rPr>
        <w:t xml:space="preserve">. For instance, there are many terms for specific findings that point to bone marrow hyperplasia. This final mapping is contained in the </w:t>
      </w:r>
      <w:r w:rsidR="00EA176C" w:rsidRPr="000A0902">
        <w:rPr>
          <w:b/>
          <w:sz w:val="24"/>
          <w:szCs w:val="24"/>
        </w:rPr>
        <w:t xml:space="preserve">Supplemental File </w:t>
      </w:r>
      <w:r w:rsidR="00D042CB" w:rsidRPr="000A0902">
        <w:rPr>
          <w:b/>
          <w:sz w:val="24"/>
          <w:szCs w:val="24"/>
        </w:rPr>
        <w:t>S3</w:t>
      </w:r>
      <w:r w:rsidR="00D2374E">
        <w:rPr>
          <w:b/>
          <w:sz w:val="24"/>
          <w:szCs w:val="24"/>
        </w:rPr>
        <w:t>.</w:t>
      </w:r>
      <w:r w:rsidR="00D2374E">
        <w:rPr>
          <w:sz w:val="24"/>
          <w:szCs w:val="24"/>
        </w:rPr>
        <w:t xml:space="preserve"> </w:t>
      </w:r>
      <w:r w:rsidR="00BA0D80">
        <w:rPr>
          <w:sz w:val="24"/>
          <w:szCs w:val="24"/>
        </w:rPr>
        <w:t>All composite endpoints were then mapped to a set of</w:t>
      </w:r>
      <w:r w:rsidR="00C05557">
        <w:rPr>
          <w:sz w:val="24"/>
          <w:szCs w:val="24"/>
        </w:rPr>
        <w:t xml:space="preserve"> anemia “</w:t>
      </w:r>
      <w:r w:rsidR="00BA0D80">
        <w:rPr>
          <w:sz w:val="24"/>
          <w:szCs w:val="24"/>
        </w:rPr>
        <w:t>effect</w:t>
      </w:r>
      <w:r w:rsidR="00C05557">
        <w:rPr>
          <w:sz w:val="24"/>
          <w:szCs w:val="24"/>
        </w:rPr>
        <w:t xml:space="preserve"> classes</w:t>
      </w:r>
      <w:r w:rsidR="007329D1">
        <w:rPr>
          <w:sz w:val="24"/>
          <w:szCs w:val="24"/>
        </w:rPr>
        <w:t>,</w:t>
      </w:r>
      <w:r w:rsidR="00C05557">
        <w:rPr>
          <w:sz w:val="24"/>
          <w:szCs w:val="24"/>
        </w:rPr>
        <w:t>”</w:t>
      </w:r>
      <w:r w:rsidR="00BA0D80">
        <w:rPr>
          <w:sz w:val="24"/>
          <w:szCs w:val="24"/>
        </w:rPr>
        <w:t xml:space="preserve"> listed in </w:t>
      </w:r>
      <w:r w:rsidR="00BA0D80" w:rsidRPr="004C729F">
        <w:rPr>
          <w:b/>
          <w:sz w:val="24"/>
          <w:szCs w:val="24"/>
        </w:rPr>
        <w:t>Table 1</w:t>
      </w:r>
      <w:r w:rsidR="00BA0D80">
        <w:rPr>
          <w:sz w:val="24"/>
          <w:szCs w:val="24"/>
        </w:rPr>
        <w:t xml:space="preserve">. These are </w:t>
      </w:r>
      <w:r w:rsidR="00D042CB">
        <w:rPr>
          <w:sz w:val="24"/>
          <w:szCs w:val="24"/>
        </w:rPr>
        <w:t xml:space="preserve">the </w:t>
      </w:r>
      <w:r w:rsidR="00BA0D80">
        <w:rPr>
          <w:sz w:val="24"/>
          <w:szCs w:val="24"/>
        </w:rPr>
        <w:t xml:space="preserve">effects used in the clinical classification of anemia. </w:t>
      </w:r>
    </w:p>
    <w:p w14:paraId="0F99987A" w14:textId="138C221F" w:rsidR="00BA0D80" w:rsidRDefault="00BA0D80" w:rsidP="00444B0C">
      <w:pPr>
        <w:spacing w:line="480" w:lineRule="auto"/>
        <w:jc w:val="both"/>
        <w:rPr>
          <w:sz w:val="24"/>
          <w:szCs w:val="24"/>
        </w:rPr>
      </w:pPr>
      <w:r>
        <w:rPr>
          <w:sz w:val="24"/>
          <w:szCs w:val="24"/>
        </w:rPr>
        <w:tab/>
      </w:r>
      <w:r w:rsidR="007329D1">
        <w:rPr>
          <w:sz w:val="24"/>
          <w:szCs w:val="24"/>
        </w:rPr>
        <w:t>A</w:t>
      </w:r>
      <w:r>
        <w:rPr>
          <w:sz w:val="24"/>
          <w:szCs w:val="24"/>
        </w:rPr>
        <w:t xml:space="preserve"> common cause of anemia </w:t>
      </w:r>
      <w:r w:rsidR="004F5FBD">
        <w:rPr>
          <w:sz w:val="24"/>
          <w:szCs w:val="24"/>
        </w:rPr>
        <w:t xml:space="preserve">in toxicity studies </w:t>
      </w:r>
      <w:r>
        <w:rPr>
          <w:sz w:val="24"/>
          <w:szCs w:val="24"/>
        </w:rPr>
        <w:t xml:space="preserve">is </w:t>
      </w:r>
      <w:r w:rsidR="004F5FBD">
        <w:rPr>
          <w:sz w:val="24"/>
          <w:szCs w:val="24"/>
        </w:rPr>
        <w:t xml:space="preserve">chronic stress or </w:t>
      </w:r>
      <w:r w:rsidR="007329D1">
        <w:rPr>
          <w:sz w:val="24"/>
          <w:szCs w:val="24"/>
        </w:rPr>
        <w:t>systemic illness, often described clinically as “anemia of chronic disease”</w:t>
      </w:r>
      <w:r w:rsidR="00061A7A">
        <w:rPr>
          <w:sz w:val="24"/>
          <w:szCs w:val="24"/>
        </w:rPr>
        <w:t xml:space="preserve"> </w:t>
      </w:r>
      <w:r w:rsidR="001921D6">
        <w:rPr>
          <w:sz w:val="24"/>
          <w:szCs w:val="24"/>
        </w:rPr>
        <w:fldChar w:fldCharType="begin">
          <w:fldData xml:space="preserve">PEVuZE5vdGU+PENpdGU+PEF1dGhvcj5FdmVyZHM8L0F1dGhvcj48WWVhcj4yMDEzPC9ZZWFyPjxS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</w:fldData>
        </w:fldChar>
      </w:r>
      <w:r w:rsidR="00FD3FAB">
        <w:rPr>
          <w:sz w:val="24"/>
          <w:szCs w:val="24"/>
        </w:rPr>
        <w:instrText xml:space="preserve"> ADDIN EN.CITE </w:instrText>
      </w:r>
      <w:r w:rsidR="00FD3FAB">
        <w:rPr>
          <w:sz w:val="24"/>
          <w:szCs w:val="24"/>
        </w:rPr>
        <w:fldChar w:fldCharType="begin">
          <w:fldData xml:space="preserve">PEVuZE5vdGU+PENpdGU+PEF1dGhvcj5FdmVyZHM8L0F1dGhvcj48WWVhcj4yMDEzPC9ZZWFyPjxS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</w:fldData>
        </w:fldChar>
      </w:r>
      <w:r w:rsidR="00FD3FAB">
        <w:rPr>
          <w:sz w:val="24"/>
          <w:szCs w:val="24"/>
        </w:rPr>
        <w:instrText xml:space="preserve"> ADDIN EN.CITE.DATA </w:instrText>
      </w:r>
      <w:r w:rsidR="00FD3FAB">
        <w:rPr>
          <w:sz w:val="24"/>
          <w:szCs w:val="24"/>
        </w:rPr>
      </w:r>
      <w:r w:rsidR="00FD3FAB">
        <w:rPr>
          <w:sz w:val="24"/>
          <w:szCs w:val="24"/>
        </w:rPr>
        <w:fldChar w:fldCharType="end"/>
      </w:r>
      <w:r w:rsidR="001921D6">
        <w:rPr>
          <w:sz w:val="24"/>
          <w:szCs w:val="24"/>
        </w:rPr>
      </w:r>
      <w:r w:rsidR="001921D6">
        <w:rPr>
          <w:sz w:val="24"/>
          <w:szCs w:val="24"/>
        </w:rPr>
        <w:fldChar w:fldCharType="separate"/>
      </w:r>
      <w:r w:rsidR="00FD3FAB">
        <w:rPr>
          <w:noProof/>
          <w:sz w:val="24"/>
          <w:szCs w:val="24"/>
        </w:rPr>
        <w:t>(Weiss and Goodnough 2005, Everds, Snyder et al. 2013, Everds 2015)</w:t>
      </w:r>
      <w:r w:rsidR="001921D6">
        <w:rPr>
          <w:sz w:val="24"/>
          <w:szCs w:val="24"/>
        </w:rPr>
        <w:fldChar w:fldCharType="end"/>
      </w:r>
      <w:r w:rsidR="001921D6">
        <w:rPr>
          <w:sz w:val="24"/>
          <w:szCs w:val="24"/>
        </w:rPr>
        <w:t>.</w:t>
      </w:r>
      <w:r w:rsidR="00767BBF">
        <w:rPr>
          <w:sz w:val="24"/>
          <w:szCs w:val="24"/>
        </w:rPr>
        <w:t xml:space="preserve"> </w:t>
      </w:r>
      <w:r w:rsidR="007329D1">
        <w:rPr>
          <w:sz w:val="24"/>
          <w:szCs w:val="24"/>
        </w:rPr>
        <w:t>To account for this type of anemia,</w:t>
      </w:r>
      <w:r>
        <w:rPr>
          <w:sz w:val="24"/>
          <w:szCs w:val="24"/>
        </w:rPr>
        <w:t xml:space="preserve"> we track the doses at which </w:t>
      </w:r>
      <w:r w:rsidR="00C41AD0">
        <w:rPr>
          <w:sz w:val="24"/>
          <w:szCs w:val="24"/>
        </w:rPr>
        <w:t>anemia-related</w:t>
      </w:r>
      <w:r>
        <w:rPr>
          <w:sz w:val="24"/>
          <w:szCs w:val="24"/>
        </w:rPr>
        <w:t xml:space="preserve"> effects are seen, and </w:t>
      </w:r>
      <w:r w:rsidR="00C05557">
        <w:rPr>
          <w:sz w:val="24"/>
          <w:szCs w:val="24"/>
        </w:rPr>
        <w:t xml:space="preserve">the doses in the </w:t>
      </w:r>
      <w:r w:rsidR="0057185B">
        <w:rPr>
          <w:sz w:val="24"/>
          <w:szCs w:val="24"/>
        </w:rPr>
        <w:t xml:space="preserve">same </w:t>
      </w:r>
      <w:r w:rsidR="00C05557">
        <w:rPr>
          <w:sz w:val="24"/>
          <w:szCs w:val="24"/>
        </w:rPr>
        <w:t xml:space="preserve">studies where </w:t>
      </w:r>
      <w:r w:rsidR="004A2F13">
        <w:rPr>
          <w:sz w:val="24"/>
          <w:szCs w:val="24"/>
        </w:rPr>
        <w:t xml:space="preserve">a statistically </w:t>
      </w:r>
      <w:r w:rsidR="00C05557">
        <w:rPr>
          <w:sz w:val="24"/>
          <w:szCs w:val="24"/>
        </w:rPr>
        <w:t xml:space="preserve">significant </w:t>
      </w:r>
      <w:r w:rsidR="00767BBF">
        <w:rPr>
          <w:sz w:val="24"/>
          <w:szCs w:val="24"/>
        </w:rPr>
        <w:t xml:space="preserve">loss in </w:t>
      </w:r>
      <w:r w:rsidR="00C05557">
        <w:rPr>
          <w:sz w:val="24"/>
          <w:szCs w:val="24"/>
        </w:rPr>
        <w:t xml:space="preserve">body weight loss </w:t>
      </w:r>
      <w:r w:rsidR="00C41AD0">
        <w:rPr>
          <w:sz w:val="24"/>
          <w:szCs w:val="24"/>
        </w:rPr>
        <w:t>or increase</w:t>
      </w:r>
      <w:r w:rsidR="00767BBF">
        <w:rPr>
          <w:sz w:val="24"/>
          <w:szCs w:val="24"/>
        </w:rPr>
        <w:t xml:space="preserve"> in</w:t>
      </w:r>
      <w:r w:rsidR="00C41AD0">
        <w:rPr>
          <w:sz w:val="24"/>
          <w:szCs w:val="24"/>
        </w:rPr>
        <w:t xml:space="preserve"> mortality </w:t>
      </w:r>
      <w:r w:rsidR="00C05557">
        <w:rPr>
          <w:sz w:val="24"/>
          <w:szCs w:val="24"/>
        </w:rPr>
        <w:t xml:space="preserve">is seen. For each effect class for each chemical, a score is calculated which is </w:t>
      </w:r>
      <w:r w:rsidR="00C41AD0">
        <w:rPr>
          <w:sz w:val="24"/>
          <w:szCs w:val="24"/>
        </w:rPr>
        <w:t>equal to 0 (effect not seen), 1 (effect seen at or above the dose where significant body weight loss is seen), or 2 (effect is seen at doses below where body weight loss is seen). W</w:t>
      </w:r>
      <w:r w:rsidR="00C05557">
        <w:rPr>
          <w:sz w:val="24"/>
          <w:szCs w:val="24"/>
        </w:rPr>
        <w:t xml:space="preserve">e make the assumption that the standard anemia-related effects were </w:t>
      </w:r>
      <w:r w:rsidR="007329D1">
        <w:rPr>
          <w:sz w:val="24"/>
          <w:szCs w:val="24"/>
        </w:rPr>
        <w:t>assessed</w:t>
      </w:r>
      <w:r w:rsidR="00C05557">
        <w:rPr>
          <w:sz w:val="24"/>
          <w:szCs w:val="24"/>
        </w:rPr>
        <w:t xml:space="preserve"> in these guideline-like studies</w:t>
      </w:r>
      <w:r w:rsidR="007329D1">
        <w:rPr>
          <w:sz w:val="24"/>
          <w:szCs w:val="24"/>
        </w:rPr>
        <w:t xml:space="preserve"> (</w:t>
      </w:r>
      <w:r w:rsidR="007329D1" w:rsidRPr="00BD1843">
        <w:rPr>
          <w:i/>
          <w:sz w:val="24"/>
          <w:szCs w:val="24"/>
        </w:rPr>
        <w:t>i.e.</w:t>
      </w:r>
      <w:r w:rsidR="007329D1">
        <w:rPr>
          <w:sz w:val="24"/>
          <w:szCs w:val="24"/>
        </w:rPr>
        <w:t>, no survey or diagnostic bias)</w:t>
      </w:r>
      <w:r w:rsidR="00C05557">
        <w:rPr>
          <w:sz w:val="24"/>
          <w:szCs w:val="24"/>
        </w:rPr>
        <w:t xml:space="preserve">, but this assumption is not always true and will account for some fraction of discrepancies </w:t>
      </w:r>
      <w:r w:rsidR="007329D1">
        <w:rPr>
          <w:sz w:val="24"/>
          <w:szCs w:val="24"/>
        </w:rPr>
        <w:t>observed</w:t>
      </w:r>
      <w:r w:rsidR="00C05557">
        <w:rPr>
          <w:sz w:val="24"/>
          <w:szCs w:val="24"/>
        </w:rPr>
        <w:t xml:space="preserve">. </w:t>
      </w:r>
      <w:r w:rsidR="00FC4AF2">
        <w:rPr>
          <w:sz w:val="24"/>
          <w:szCs w:val="24"/>
        </w:rPr>
        <w:t xml:space="preserve">The doses are the </w:t>
      </w:r>
      <w:r w:rsidR="00FC4AF2">
        <w:rPr>
          <w:sz w:val="24"/>
          <w:szCs w:val="24"/>
        </w:rPr>
        <w:lastRenderedPageBreak/>
        <w:t xml:space="preserve">“Lowest Effect Level” or LEL values, which indicate the lowest dose where the effect was determined to be statistically significantly changed relative to that in the control group, </w:t>
      </w:r>
      <w:r w:rsidR="00FC4AF2" w:rsidRPr="00B55152">
        <w:rPr>
          <w:sz w:val="24"/>
          <w:szCs w:val="24"/>
        </w:rPr>
        <w:t>and</w:t>
      </w:r>
      <w:r w:rsidR="00AC67CF" w:rsidRPr="00B55152">
        <w:rPr>
          <w:sz w:val="24"/>
          <w:szCs w:val="24"/>
        </w:rPr>
        <w:t>/or</w:t>
      </w:r>
      <w:r w:rsidR="00FC4AF2">
        <w:rPr>
          <w:sz w:val="24"/>
          <w:szCs w:val="24"/>
        </w:rPr>
        <w:t xml:space="preserve"> to be treatment-related</w:t>
      </w:r>
      <w:r w:rsidR="00AC67CF">
        <w:rPr>
          <w:sz w:val="24"/>
          <w:szCs w:val="24"/>
        </w:rPr>
        <w:t xml:space="preserve"> by the </w:t>
      </w:r>
      <w:r w:rsidR="00AB38FB">
        <w:rPr>
          <w:sz w:val="24"/>
          <w:szCs w:val="24"/>
        </w:rPr>
        <w:t>DER author</w:t>
      </w:r>
      <w:r w:rsidR="00FC4AF2" w:rsidRPr="00B55152">
        <w:rPr>
          <w:sz w:val="24"/>
          <w:szCs w:val="24"/>
        </w:rPr>
        <w:t>.</w:t>
      </w:r>
      <w:r w:rsidR="00AC67CF" w:rsidRPr="00B55152">
        <w:rPr>
          <w:sz w:val="24"/>
          <w:szCs w:val="24"/>
        </w:rPr>
        <w:t xml:space="preserve"> Note that the LEL for anemia may or not be the ultimate LOAEL</w:t>
      </w:r>
      <w:r w:rsidR="00FC4AF2" w:rsidRPr="00B55152">
        <w:rPr>
          <w:sz w:val="24"/>
          <w:szCs w:val="24"/>
        </w:rPr>
        <w:t xml:space="preserve"> </w:t>
      </w:r>
      <w:r w:rsidR="00AC67CF" w:rsidRPr="00B55152">
        <w:rPr>
          <w:sz w:val="24"/>
          <w:szCs w:val="24"/>
        </w:rPr>
        <w:t>for the study.</w:t>
      </w:r>
    </w:p>
    <w:p w14:paraId="1298FB65" w14:textId="46AF3CC0" w:rsidR="00C4207C" w:rsidRDefault="00192582" w:rsidP="00444B0C">
      <w:pPr>
        <w:spacing w:line="480" w:lineRule="auto"/>
        <w:jc w:val="both"/>
        <w:rPr>
          <w:sz w:val="24"/>
          <w:szCs w:val="24"/>
        </w:rPr>
      </w:pPr>
      <w:r w:rsidRPr="00192582">
        <w:rPr>
          <w:i/>
          <w:sz w:val="24"/>
          <w:szCs w:val="24"/>
        </w:rPr>
        <w:t>Review of Primary Reports</w:t>
      </w:r>
      <w:r>
        <w:rPr>
          <w:sz w:val="24"/>
          <w:szCs w:val="24"/>
        </w:rPr>
        <w:t xml:space="preserve">: </w:t>
      </w:r>
      <w:r w:rsidR="00F3566A">
        <w:rPr>
          <w:sz w:val="24"/>
          <w:szCs w:val="24"/>
        </w:rPr>
        <w:t xml:space="preserve">All studies were classified as </w:t>
      </w:r>
      <w:r w:rsidR="00340BA7">
        <w:rPr>
          <w:sz w:val="24"/>
          <w:szCs w:val="24"/>
        </w:rPr>
        <w:t>p</w:t>
      </w:r>
      <w:r w:rsidR="00F3566A">
        <w:rPr>
          <w:sz w:val="24"/>
          <w:szCs w:val="24"/>
        </w:rPr>
        <w:t>ositive (</w:t>
      </w:r>
      <w:r w:rsidR="00340BA7">
        <w:rPr>
          <w:sz w:val="24"/>
          <w:szCs w:val="24"/>
        </w:rPr>
        <w:t>two</w:t>
      </w:r>
      <w:r w:rsidR="00F3566A">
        <w:rPr>
          <w:sz w:val="24"/>
          <w:szCs w:val="24"/>
        </w:rPr>
        <w:t xml:space="preserve"> or </w:t>
      </w:r>
      <w:r w:rsidR="00340BA7">
        <w:rPr>
          <w:sz w:val="24"/>
          <w:szCs w:val="24"/>
        </w:rPr>
        <w:t>three</w:t>
      </w:r>
      <w:r w:rsidR="00F3566A">
        <w:rPr>
          <w:sz w:val="24"/>
          <w:szCs w:val="24"/>
        </w:rPr>
        <w:t xml:space="preserve"> of R</w:t>
      </w:r>
      <w:r w:rsidR="00DD3EA3">
        <w:rPr>
          <w:sz w:val="24"/>
          <w:szCs w:val="24"/>
        </w:rPr>
        <w:t>BC</w:t>
      </w:r>
      <w:r w:rsidR="00F3566A">
        <w:rPr>
          <w:sz w:val="24"/>
          <w:szCs w:val="24"/>
        </w:rPr>
        <w:t xml:space="preserve">, HGB, </w:t>
      </w:r>
      <w:r w:rsidR="00340BA7">
        <w:rPr>
          <w:sz w:val="24"/>
          <w:szCs w:val="24"/>
        </w:rPr>
        <w:t xml:space="preserve">or </w:t>
      </w:r>
      <w:r w:rsidR="00F3566A">
        <w:rPr>
          <w:sz w:val="24"/>
          <w:szCs w:val="24"/>
        </w:rPr>
        <w:t xml:space="preserve">HCT significantly decreased in </w:t>
      </w:r>
      <w:r w:rsidR="001C7987">
        <w:rPr>
          <w:sz w:val="24"/>
          <w:szCs w:val="24"/>
        </w:rPr>
        <w:t>the same</w:t>
      </w:r>
      <w:r w:rsidR="00F3566A">
        <w:rPr>
          <w:sz w:val="24"/>
          <w:szCs w:val="24"/>
        </w:rPr>
        <w:t xml:space="preserve"> dose group); </w:t>
      </w:r>
      <w:r w:rsidR="00340BA7">
        <w:rPr>
          <w:sz w:val="24"/>
          <w:szCs w:val="24"/>
        </w:rPr>
        <w:t>a</w:t>
      </w:r>
      <w:r w:rsidR="00F3566A">
        <w:rPr>
          <w:sz w:val="24"/>
          <w:szCs w:val="24"/>
        </w:rPr>
        <w:t xml:space="preserve">mbiguous (one of RBC, HGB, </w:t>
      </w:r>
      <w:r w:rsidR="00340BA7">
        <w:rPr>
          <w:sz w:val="24"/>
          <w:szCs w:val="24"/>
        </w:rPr>
        <w:t xml:space="preserve">or </w:t>
      </w:r>
      <w:r w:rsidR="00F3566A">
        <w:rPr>
          <w:sz w:val="24"/>
          <w:szCs w:val="24"/>
        </w:rPr>
        <w:t>HCT significantly decreased</w:t>
      </w:r>
      <w:r w:rsidR="00340BA7" w:rsidRPr="00340BA7">
        <w:rPr>
          <w:sz w:val="24"/>
          <w:szCs w:val="24"/>
        </w:rPr>
        <w:t xml:space="preserve"> </w:t>
      </w:r>
      <w:r w:rsidR="00340BA7">
        <w:rPr>
          <w:sz w:val="24"/>
          <w:szCs w:val="24"/>
        </w:rPr>
        <w:t>in a dose group</w:t>
      </w:r>
      <w:r w:rsidR="00F3566A">
        <w:rPr>
          <w:sz w:val="24"/>
          <w:szCs w:val="24"/>
        </w:rPr>
        <w:t>)</w:t>
      </w:r>
      <w:r w:rsidR="00340BA7">
        <w:rPr>
          <w:sz w:val="24"/>
          <w:szCs w:val="24"/>
        </w:rPr>
        <w:t>;</w:t>
      </w:r>
      <w:r w:rsidR="00F3566A">
        <w:rPr>
          <w:sz w:val="24"/>
          <w:szCs w:val="24"/>
        </w:rPr>
        <w:t xml:space="preserve"> or </w:t>
      </w:r>
      <w:r w:rsidR="00340BA7">
        <w:rPr>
          <w:sz w:val="24"/>
          <w:szCs w:val="24"/>
        </w:rPr>
        <w:t>n</w:t>
      </w:r>
      <w:r w:rsidR="00F3566A">
        <w:rPr>
          <w:sz w:val="24"/>
          <w:szCs w:val="24"/>
        </w:rPr>
        <w:t>egative (no dose group showed a statistically significant decrease in any of the three anemia marker</w:t>
      </w:r>
      <w:r w:rsidR="00340BA7">
        <w:rPr>
          <w:sz w:val="24"/>
          <w:szCs w:val="24"/>
        </w:rPr>
        <w:t>s</w:t>
      </w:r>
      <w:r w:rsidR="00F3566A">
        <w:rPr>
          <w:sz w:val="24"/>
          <w:szCs w:val="24"/>
        </w:rPr>
        <w:t xml:space="preserve">). </w:t>
      </w:r>
      <w:r w:rsidR="00023D65">
        <w:rPr>
          <w:sz w:val="24"/>
          <w:szCs w:val="24"/>
        </w:rPr>
        <w:t xml:space="preserve">We assume that these three variables are correlated, </w:t>
      </w:r>
      <w:r w:rsidR="00AC67CF">
        <w:rPr>
          <w:sz w:val="24"/>
          <w:szCs w:val="24"/>
        </w:rPr>
        <w:t>and</w:t>
      </w:r>
      <w:r w:rsidR="00023D65">
        <w:rPr>
          <w:sz w:val="24"/>
          <w:szCs w:val="24"/>
        </w:rPr>
        <w:t xml:space="preserve"> by requiring at least two to be changed, decrease the rate of false positives. </w:t>
      </w:r>
      <w:r w:rsidR="005B7C35">
        <w:rPr>
          <w:sz w:val="24"/>
          <w:szCs w:val="24"/>
        </w:rPr>
        <w:t xml:space="preserve">All </w:t>
      </w:r>
      <w:r>
        <w:rPr>
          <w:sz w:val="24"/>
          <w:szCs w:val="24"/>
        </w:rPr>
        <w:t>study reports</w:t>
      </w:r>
      <w:r w:rsidR="00F3566A">
        <w:rPr>
          <w:sz w:val="24"/>
          <w:szCs w:val="24"/>
        </w:rPr>
        <w:t xml:space="preserve"> (DERs and primary literature papers)</w:t>
      </w:r>
      <w:r>
        <w:rPr>
          <w:sz w:val="24"/>
          <w:szCs w:val="24"/>
        </w:rPr>
        <w:t xml:space="preserve"> </w:t>
      </w:r>
      <w:r w:rsidR="005B7C35">
        <w:rPr>
          <w:sz w:val="24"/>
          <w:szCs w:val="24"/>
        </w:rPr>
        <w:t xml:space="preserve">were manually reviewed </w:t>
      </w:r>
      <w:r>
        <w:rPr>
          <w:sz w:val="24"/>
          <w:szCs w:val="24"/>
        </w:rPr>
        <w:t>for each study</w:t>
      </w:r>
      <w:r w:rsidR="00102BDE">
        <w:rPr>
          <w:sz w:val="24"/>
          <w:szCs w:val="24"/>
        </w:rPr>
        <w:t xml:space="preserve"> for each </w:t>
      </w:r>
      <w:r>
        <w:rPr>
          <w:sz w:val="24"/>
          <w:szCs w:val="24"/>
        </w:rPr>
        <w:t>chemical with at least one study showing anemia</w:t>
      </w:r>
      <w:r w:rsidR="00F3566A">
        <w:rPr>
          <w:sz w:val="24"/>
          <w:szCs w:val="24"/>
        </w:rPr>
        <w:t xml:space="preserve"> (positive class). </w:t>
      </w:r>
      <w:r>
        <w:rPr>
          <w:sz w:val="24"/>
          <w:szCs w:val="24"/>
        </w:rPr>
        <w:t xml:space="preserve">This </w:t>
      </w:r>
      <w:r w:rsidR="00340BA7">
        <w:rPr>
          <w:sz w:val="24"/>
          <w:szCs w:val="24"/>
        </w:rPr>
        <w:t xml:space="preserve">review </w:t>
      </w:r>
      <w:r>
        <w:rPr>
          <w:sz w:val="24"/>
          <w:szCs w:val="24"/>
        </w:rPr>
        <w:t xml:space="preserve">was carried out to check for </w:t>
      </w:r>
      <w:r w:rsidR="00340BA7">
        <w:rPr>
          <w:sz w:val="24"/>
          <w:szCs w:val="24"/>
        </w:rPr>
        <w:t xml:space="preserve">causes </w:t>
      </w:r>
      <w:r>
        <w:rPr>
          <w:sz w:val="24"/>
          <w:szCs w:val="24"/>
        </w:rPr>
        <w:t xml:space="preserve">of discrepancies in anemia </w:t>
      </w:r>
      <w:r w:rsidR="00F3566A">
        <w:rPr>
          <w:sz w:val="24"/>
          <w:szCs w:val="24"/>
        </w:rPr>
        <w:t>classification</w:t>
      </w:r>
      <w:r>
        <w:rPr>
          <w:sz w:val="24"/>
          <w:szCs w:val="24"/>
        </w:rPr>
        <w:t xml:space="preserve"> between studies </w:t>
      </w:r>
      <w:r w:rsidR="005B7C35">
        <w:rPr>
          <w:sz w:val="24"/>
          <w:szCs w:val="24"/>
        </w:rPr>
        <w:t xml:space="preserve">of </w:t>
      </w:r>
      <w:r>
        <w:rPr>
          <w:sz w:val="24"/>
          <w:szCs w:val="24"/>
        </w:rPr>
        <w:t xml:space="preserve">the same chemical. If the database </w:t>
      </w:r>
      <w:r w:rsidR="00F3566A">
        <w:rPr>
          <w:sz w:val="24"/>
          <w:szCs w:val="24"/>
        </w:rPr>
        <w:t xml:space="preserve">classification (positive, ambiguous, </w:t>
      </w:r>
      <w:r w:rsidR="00C02DFB">
        <w:rPr>
          <w:sz w:val="24"/>
          <w:szCs w:val="24"/>
        </w:rPr>
        <w:t xml:space="preserve">or </w:t>
      </w:r>
      <w:r w:rsidR="00F3566A">
        <w:rPr>
          <w:sz w:val="24"/>
          <w:szCs w:val="24"/>
        </w:rPr>
        <w:t>negative)</w:t>
      </w:r>
      <w:r>
        <w:rPr>
          <w:sz w:val="24"/>
          <w:szCs w:val="24"/>
        </w:rPr>
        <w:t xml:space="preserve"> w</w:t>
      </w:r>
      <w:r w:rsidR="00F3566A">
        <w:rPr>
          <w:sz w:val="24"/>
          <w:szCs w:val="24"/>
        </w:rPr>
        <w:t>as</w:t>
      </w:r>
      <w:r>
        <w:rPr>
          <w:sz w:val="24"/>
          <w:szCs w:val="24"/>
        </w:rPr>
        <w:t xml:space="preserve"> inconsistent with the text of the original report, a note was made. </w:t>
      </w:r>
      <w:r w:rsidR="00FD6B9A">
        <w:rPr>
          <w:sz w:val="24"/>
          <w:szCs w:val="24"/>
        </w:rPr>
        <w:t>Studies were placed into three classes: (1) the manual review agreed with the database</w:t>
      </w:r>
      <w:r w:rsidR="00F3566A">
        <w:rPr>
          <w:sz w:val="24"/>
          <w:szCs w:val="24"/>
        </w:rPr>
        <w:t xml:space="preserve"> (classification would not change)</w:t>
      </w:r>
      <w:r w:rsidR="00FD6B9A">
        <w:rPr>
          <w:sz w:val="24"/>
          <w:szCs w:val="24"/>
        </w:rPr>
        <w:t xml:space="preserve">; (2) the manual review found some discrepancy with the </w:t>
      </w:r>
      <w:r w:rsidR="00C02DFB">
        <w:rPr>
          <w:sz w:val="24"/>
          <w:szCs w:val="24"/>
        </w:rPr>
        <w:t>database</w:t>
      </w:r>
      <w:r w:rsidR="00FD6B9A">
        <w:rPr>
          <w:sz w:val="24"/>
          <w:szCs w:val="24"/>
        </w:rPr>
        <w:t xml:space="preserve">, but the difference would not have changed the call of </w:t>
      </w:r>
      <w:r w:rsidR="00F3566A">
        <w:rPr>
          <w:sz w:val="24"/>
          <w:szCs w:val="24"/>
        </w:rPr>
        <w:t>positive</w:t>
      </w:r>
      <w:r w:rsidR="00C02DFB">
        <w:rPr>
          <w:sz w:val="24"/>
          <w:szCs w:val="24"/>
        </w:rPr>
        <w:t>,</w:t>
      </w:r>
      <w:r w:rsidR="00F3566A">
        <w:rPr>
          <w:sz w:val="24"/>
          <w:szCs w:val="24"/>
        </w:rPr>
        <w:t xml:space="preserve"> ambiguous</w:t>
      </w:r>
      <w:r w:rsidR="00C02DFB">
        <w:rPr>
          <w:sz w:val="24"/>
          <w:szCs w:val="24"/>
        </w:rPr>
        <w:t>, or</w:t>
      </w:r>
      <w:r w:rsidR="00F3566A">
        <w:rPr>
          <w:sz w:val="24"/>
          <w:szCs w:val="24"/>
        </w:rPr>
        <w:t xml:space="preserve"> negative</w:t>
      </w:r>
      <w:r w:rsidR="00FD6B9A">
        <w:rPr>
          <w:sz w:val="24"/>
          <w:szCs w:val="24"/>
        </w:rPr>
        <w:t>; (3) the manual review uncovered a reporting error that would have changed the classification</w:t>
      </w:r>
      <w:r w:rsidR="00F3566A">
        <w:rPr>
          <w:sz w:val="24"/>
          <w:szCs w:val="24"/>
        </w:rPr>
        <w:t xml:space="preserve"> (</w:t>
      </w:r>
      <w:r w:rsidR="00995D54">
        <w:rPr>
          <w:sz w:val="24"/>
          <w:szCs w:val="24"/>
        </w:rPr>
        <w:t xml:space="preserve">e.g., </w:t>
      </w:r>
      <w:r w:rsidR="00F3566A">
        <w:rPr>
          <w:sz w:val="24"/>
          <w:szCs w:val="24"/>
        </w:rPr>
        <w:t>negative to positive)</w:t>
      </w:r>
      <w:r w:rsidR="00FD6B9A">
        <w:rPr>
          <w:sz w:val="24"/>
          <w:szCs w:val="24"/>
        </w:rPr>
        <w:t xml:space="preserve">. </w:t>
      </w:r>
      <w:r w:rsidR="003C3D17">
        <w:rPr>
          <w:sz w:val="24"/>
          <w:szCs w:val="24"/>
        </w:rPr>
        <w:t xml:space="preserve">The workflow first reviewed each DER to </w:t>
      </w:r>
      <w:r w:rsidR="00060E1E">
        <w:rPr>
          <w:sz w:val="24"/>
          <w:szCs w:val="24"/>
        </w:rPr>
        <w:t>ensure</w:t>
      </w:r>
      <w:r w:rsidR="003C3D17">
        <w:rPr>
          <w:sz w:val="24"/>
          <w:szCs w:val="24"/>
        </w:rPr>
        <w:t xml:space="preserve"> that the database was correct or not </w:t>
      </w:r>
      <w:r w:rsidR="00D042CB">
        <w:rPr>
          <w:sz w:val="24"/>
          <w:szCs w:val="24"/>
        </w:rPr>
        <w:t>regarding</w:t>
      </w:r>
      <w:r w:rsidR="003C3D17">
        <w:rPr>
          <w:sz w:val="24"/>
          <w:szCs w:val="24"/>
        </w:rPr>
        <w:t xml:space="preserve"> statistically significant changes in these parameters. </w:t>
      </w:r>
      <w:r w:rsidR="00241F10">
        <w:rPr>
          <w:sz w:val="24"/>
          <w:szCs w:val="24"/>
        </w:rPr>
        <w:t xml:space="preserve">We also </w:t>
      </w:r>
      <w:r w:rsidR="00D042CB">
        <w:rPr>
          <w:sz w:val="24"/>
          <w:szCs w:val="24"/>
        </w:rPr>
        <w:t>checked</w:t>
      </w:r>
      <w:r w:rsidR="00241F10">
        <w:rPr>
          <w:sz w:val="24"/>
          <w:szCs w:val="24"/>
        </w:rPr>
        <w:t xml:space="preserve"> </w:t>
      </w:r>
      <w:r w:rsidR="00DD16EE">
        <w:rPr>
          <w:sz w:val="24"/>
          <w:szCs w:val="24"/>
        </w:rPr>
        <w:t>for</w:t>
      </w:r>
      <w:r w:rsidR="00241F10">
        <w:rPr>
          <w:sz w:val="24"/>
          <w:szCs w:val="24"/>
        </w:rPr>
        <w:t xml:space="preserve"> missing data</w:t>
      </w:r>
      <w:r w:rsidR="00D042CB">
        <w:rPr>
          <w:sz w:val="24"/>
          <w:szCs w:val="24"/>
        </w:rPr>
        <w:t>. I</w:t>
      </w:r>
      <w:r w:rsidR="00241F10">
        <w:rPr>
          <w:sz w:val="24"/>
          <w:szCs w:val="24"/>
        </w:rPr>
        <w:t xml:space="preserve">n some cases the standard hematology parameters were not measured in a study and therefore were assumed to be negative in the database. </w:t>
      </w:r>
      <w:r w:rsidR="00DB7D07">
        <w:rPr>
          <w:sz w:val="24"/>
          <w:szCs w:val="24"/>
        </w:rPr>
        <w:t xml:space="preserve">Note that the </w:t>
      </w:r>
      <w:r w:rsidR="00C02DFB">
        <w:rPr>
          <w:sz w:val="24"/>
          <w:szCs w:val="24"/>
        </w:rPr>
        <w:t xml:space="preserve">DER </w:t>
      </w:r>
      <w:r w:rsidR="00DB7D07">
        <w:rPr>
          <w:sz w:val="24"/>
          <w:szCs w:val="24"/>
        </w:rPr>
        <w:t>authors were not consistent in including statistically significant results (</w:t>
      </w:r>
      <w:r w:rsidR="00995D54">
        <w:rPr>
          <w:sz w:val="24"/>
          <w:szCs w:val="24"/>
        </w:rPr>
        <w:t xml:space="preserve">e.g., </w:t>
      </w:r>
      <w:r w:rsidR="00DB7D07">
        <w:rPr>
          <w:sz w:val="24"/>
          <w:szCs w:val="24"/>
        </w:rPr>
        <w:t xml:space="preserve">decreases in </w:t>
      </w:r>
      <w:r w:rsidR="00F3566A">
        <w:rPr>
          <w:sz w:val="24"/>
          <w:szCs w:val="24"/>
        </w:rPr>
        <w:t xml:space="preserve">RBC, HGB, </w:t>
      </w:r>
      <w:r w:rsidR="00C02DFB">
        <w:rPr>
          <w:sz w:val="24"/>
          <w:szCs w:val="24"/>
        </w:rPr>
        <w:t xml:space="preserve">or </w:t>
      </w:r>
      <w:r w:rsidR="00F3566A">
        <w:rPr>
          <w:sz w:val="24"/>
          <w:szCs w:val="24"/>
        </w:rPr>
        <w:t>HCT)</w:t>
      </w:r>
      <w:r w:rsidR="00DB7D07">
        <w:rPr>
          <w:sz w:val="24"/>
          <w:szCs w:val="24"/>
        </w:rPr>
        <w:t xml:space="preserve"> if they had determined that these </w:t>
      </w:r>
      <w:r w:rsidR="00DB7D07">
        <w:rPr>
          <w:sz w:val="24"/>
          <w:szCs w:val="24"/>
        </w:rPr>
        <w:lastRenderedPageBreak/>
        <w:t>changes were of no toxicological importance.</w:t>
      </w:r>
      <w:r w:rsidR="00DD16EE">
        <w:rPr>
          <w:sz w:val="24"/>
          <w:szCs w:val="24"/>
        </w:rPr>
        <w:tab/>
        <w:t xml:space="preserve">A second round of review was </w:t>
      </w:r>
      <w:r w:rsidR="00C02DFB">
        <w:rPr>
          <w:sz w:val="24"/>
          <w:szCs w:val="24"/>
        </w:rPr>
        <w:t xml:space="preserve">then </w:t>
      </w:r>
      <w:r w:rsidR="00DD16EE">
        <w:rPr>
          <w:sz w:val="24"/>
          <w:szCs w:val="24"/>
        </w:rPr>
        <w:t xml:space="preserve">run to </w:t>
      </w:r>
      <w:r w:rsidR="00C4207C">
        <w:rPr>
          <w:sz w:val="24"/>
          <w:szCs w:val="24"/>
        </w:rPr>
        <w:t>fill in missing parameters for those chemicals that had been missed in the original reviews to populate ToxRefDB</w:t>
      </w:r>
      <w:r w:rsidR="00D130FF">
        <w:rPr>
          <w:sz w:val="24"/>
          <w:szCs w:val="24"/>
        </w:rPr>
        <w:t xml:space="preserve"> (i.e. missing data was taken from the DERs and entered into the project data</w:t>
      </w:r>
      <w:r w:rsidR="00B1392A">
        <w:rPr>
          <w:sz w:val="24"/>
          <w:szCs w:val="24"/>
        </w:rPr>
        <w:t xml:space="preserve"> files</w:t>
      </w:r>
      <w:r w:rsidR="00D130FF">
        <w:rPr>
          <w:sz w:val="24"/>
          <w:szCs w:val="24"/>
        </w:rPr>
        <w:t>)</w:t>
      </w:r>
      <w:r w:rsidR="00C4207C">
        <w:rPr>
          <w:sz w:val="24"/>
          <w:szCs w:val="24"/>
        </w:rPr>
        <w:t xml:space="preserve">. </w:t>
      </w:r>
      <w:r w:rsidR="00F3566A">
        <w:rPr>
          <w:sz w:val="24"/>
          <w:szCs w:val="24"/>
        </w:rPr>
        <w:t xml:space="preserve">This review was carried out for all studies </w:t>
      </w:r>
      <w:r w:rsidR="00C02DFB">
        <w:rPr>
          <w:sz w:val="24"/>
          <w:szCs w:val="24"/>
        </w:rPr>
        <w:t xml:space="preserve">of </w:t>
      </w:r>
      <w:r w:rsidR="00F3566A">
        <w:rPr>
          <w:sz w:val="24"/>
          <w:szCs w:val="24"/>
        </w:rPr>
        <w:t xml:space="preserve">all chemicals with </w:t>
      </w:r>
      <w:r w:rsidR="005848D1">
        <w:rPr>
          <w:sz w:val="24"/>
          <w:szCs w:val="24"/>
        </w:rPr>
        <w:t xml:space="preserve">at least one </w:t>
      </w:r>
      <w:r w:rsidR="00F3566A">
        <w:rPr>
          <w:sz w:val="24"/>
          <w:szCs w:val="24"/>
        </w:rPr>
        <w:t>positive stud</w:t>
      </w:r>
      <w:r w:rsidR="005848D1">
        <w:rPr>
          <w:sz w:val="24"/>
          <w:szCs w:val="24"/>
        </w:rPr>
        <w:t>y</w:t>
      </w:r>
      <w:r w:rsidR="00F3566A">
        <w:rPr>
          <w:sz w:val="24"/>
          <w:szCs w:val="24"/>
        </w:rPr>
        <w:t xml:space="preserve">. </w:t>
      </w:r>
      <w:r w:rsidR="00C4207C">
        <w:rPr>
          <w:sz w:val="24"/>
          <w:szCs w:val="24"/>
        </w:rPr>
        <w:t>In addition to filling in</w:t>
      </w:r>
      <w:r w:rsidR="00F3566A">
        <w:rPr>
          <w:sz w:val="24"/>
          <w:szCs w:val="24"/>
        </w:rPr>
        <w:t xml:space="preserve"> effect dose</w:t>
      </w:r>
      <w:r w:rsidR="00C4207C">
        <w:rPr>
          <w:sz w:val="24"/>
          <w:szCs w:val="24"/>
        </w:rPr>
        <w:t xml:space="preserve"> values, notes from the reviewer were transcribed if they pertained to the cause or mechanism of </w:t>
      </w:r>
      <w:r w:rsidR="00F3566A">
        <w:rPr>
          <w:sz w:val="24"/>
          <w:szCs w:val="24"/>
        </w:rPr>
        <w:t>anemia (</w:t>
      </w:r>
      <w:r w:rsidR="00995D54">
        <w:rPr>
          <w:sz w:val="24"/>
          <w:szCs w:val="24"/>
        </w:rPr>
        <w:t xml:space="preserve">e.g., </w:t>
      </w:r>
      <w:r w:rsidR="00F3566A">
        <w:rPr>
          <w:sz w:val="24"/>
          <w:szCs w:val="24"/>
        </w:rPr>
        <w:t>hemolysis)</w:t>
      </w:r>
      <w:r w:rsidR="00C4207C">
        <w:rPr>
          <w:sz w:val="24"/>
          <w:szCs w:val="24"/>
        </w:rPr>
        <w:t xml:space="preserve">. </w:t>
      </w:r>
    </w:p>
    <w:p w14:paraId="08F55B2C" w14:textId="78E24F9F" w:rsidR="00D130FF" w:rsidRDefault="00D130FF" w:rsidP="00444B0C">
      <w:pPr>
        <w:spacing w:line="480" w:lineRule="auto"/>
        <w:jc w:val="both"/>
        <w:rPr>
          <w:sz w:val="24"/>
          <w:szCs w:val="24"/>
        </w:rPr>
      </w:pPr>
      <w:r w:rsidRPr="006A5A52">
        <w:rPr>
          <w:i/>
          <w:sz w:val="24"/>
          <w:szCs w:val="24"/>
        </w:rPr>
        <w:t xml:space="preserve">Anemia </w:t>
      </w:r>
      <w:r w:rsidR="00B1392A">
        <w:rPr>
          <w:i/>
          <w:sz w:val="24"/>
          <w:szCs w:val="24"/>
        </w:rPr>
        <w:t>d</w:t>
      </w:r>
      <w:r w:rsidRPr="006A5A52">
        <w:rPr>
          <w:i/>
          <w:sz w:val="24"/>
          <w:szCs w:val="24"/>
        </w:rPr>
        <w:t>ecision tree</w:t>
      </w:r>
      <w:r>
        <w:rPr>
          <w:sz w:val="24"/>
          <w:szCs w:val="24"/>
        </w:rPr>
        <w:t xml:space="preserve">: The anemia decision tree </w:t>
      </w:r>
      <w:r w:rsidR="00115B29">
        <w:rPr>
          <w:sz w:val="24"/>
          <w:szCs w:val="24"/>
        </w:rPr>
        <w:t>(</w:t>
      </w:r>
      <w:r w:rsidR="00115B29" w:rsidRPr="00115B29">
        <w:rPr>
          <w:b/>
          <w:sz w:val="24"/>
          <w:szCs w:val="24"/>
        </w:rPr>
        <w:t>Figure 2</w:t>
      </w:r>
      <w:r w:rsidR="00115B29">
        <w:rPr>
          <w:sz w:val="24"/>
          <w:szCs w:val="24"/>
        </w:rPr>
        <w:t xml:space="preserve">) </w:t>
      </w:r>
      <w:r>
        <w:rPr>
          <w:sz w:val="24"/>
          <w:szCs w:val="24"/>
        </w:rPr>
        <w:t>was developed by one of the authors</w:t>
      </w:r>
      <w:r w:rsidR="00FD0D97">
        <w:rPr>
          <w:sz w:val="24"/>
          <w:szCs w:val="24"/>
        </w:rPr>
        <w:t>, a trained pathologist</w:t>
      </w:r>
      <w:r>
        <w:rPr>
          <w:sz w:val="24"/>
          <w:szCs w:val="24"/>
        </w:rPr>
        <w:t xml:space="preserve"> (CW).</w:t>
      </w:r>
    </w:p>
    <w:p w14:paraId="52E48315" w14:textId="3EBDA548" w:rsidR="00D130FF" w:rsidRDefault="00FD0D97" w:rsidP="00444B0C">
      <w:pPr>
        <w:spacing w:line="480" w:lineRule="auto"/>
        <w:jc w:val="both"/>
        <w:rPr>
          <w:sz w:val="24"/>
          <w:szCs w:val="24"/>
        </w:rPr>
      </w:pPr>
      <w:r w:rsidRPr="006A5A52">
        <w:rPr>
          <w:i/>
          <w:sz w:val="24"/>
          <w:szCs w:val="24"/>
        </w:rPr>
        <w:t>Structure groupings</w:t>
      </w:r>
      <w:r>
        <w:rPr>
          <w:sz w:val="24"/>
          <w:szCs w:val="24"/>
        </w:rPr>
        <w:t xml:space="preserve">: The structural groupings in </w:t>
      </w:r>
      <w:r w:rsidRPr="00115B29">
        <w:rPr>
          <w:b/>
          <w:sz w:val="24"/>
          <w:szCs w:val="24"/>
        </w:rPr>
        <w:t>Figure 4</w:t>
      </w:r>
      <w:r>
        <w:rPr>
          <w:sz w:val="24"/>
          <w:szCs w:val="24"/>
        </w:rPr>
        <w:t xml:space="preserve"> were carried out by visual inspection by a trained chemist (RJ).</w:t>
      </w:r>
    </w:p>
    <w:p w14:paraId="231ADDAA" w14:textId="769F1A84" w:rsidR="007A1B5E" w:rsidRDefault="00FD0D97" w:rsidP="00034B3E">
      <w:pPr>
        <w:spacing w:line="480" w:lineRule="auto"/>
        <w:jc w:val="both"/>
        <w:rPr>
          <w:sz w:val="24"/>
          <w:szCs w:val="24"/>
        </w:rPr>
      </w:pPr>
      <w:r w:rsidRPr="006A5A52">
        <w:rPr>
          <w:i/>
          <w:sz w:val="24"/>
          <w:szCs w:val="24"/>
        </w:rPr>
        <w:t>Reaction schema diagrams</w:t>
      </w:r>
      <w:r>
        <w:rPr>
          <w:sz w:val="24"/>
          <w:szCs w:val="24"/>
        </w:rPr>
        <w:t xml:space="preserve">: The reaction schemas </w:t>
      </w:r>
      <w:r w:rsidR="000A6595">
        <w:rPr>
          <w:sz w:val="24"/>
          <w:szCs w:val="24"/>
        </w:rPr>
        <w:t xml:space="preserve">describing the metabolic pathways </w:t>
      </w:r>
      <w:r>
        <w:rPr>
          <w:sz w:val="24"/>
          <w:szCs w:val="24"/>
        </w:rPr>
        <w:t>were</w:t>
      </w:r>
      <w:r w:rsidR="000A6595">
        <w:rPr>
          <w:sz w:val="24"/>
          <w:szCs w:val="24"/>
        </w:rPr>
        <w:t xml:space="preserve"> either</w:t>
      </w:r>
      <w:r>
        <w:rPr>
          <w:sz w:val="24"/>
          <w:szCs w:val="24"/>
        </w:rPr>
        <w:t xml:space="preserve"> taken from the cited literature sources</w:t>
      </w:r>
      <w:r w:rsidR="000A6595">
        <w:rPr>
          <w:sz w:val="24"/>
          <w:szCs w:val="24"/>
        </w:rPr>
        <w:t xml:space="preserve"> or </w:t>
      </w:r>
      <w:r w:rsidR="00BA64C6">
        <w:rPr>
          <w:sz w:val="24"/>
          <w:szCs w:val="24"/>
        </w:rPr>
        <w:t>derived based on the predicted metabolites</w:t>
      </w:r>
      <w:r w:rsidR="000A6595">
        <w:rPr>
          <w:sz w:val="24"/>
          <w:szCs w:val="24"/>
        </w:rPr>
        <w:t xml:space="preserve"> </w:t>
      </w:r>
      <w:r w:rsidR="00BA64C6">
        <w:rPr>
          <w:sz w:val="24"/>
          <w:szCs w:val="24"/>
        </w:rPr>
        <w:t>produced</w:t>
      </w:r>
      <w:r w:rsidR="000A6595">
        <w:rPr>
          <w:sz w:val="24"/>
          <w:szCs w:val="24"/>
        </w:rPr>
        <w:t xml:space="preserve"> using the rat liver S9 metabolism simulator which is implemented in the OECD Toolbox v3.3 (</w:t>
      </w:r>
      <w:r w:rsidR="000A6595" w:rsidRPr="000A6595">
        <w:rPr>
          <w:sz w:val="24"/>
          <w:szCs w:val="24"/>
        </w:rPr>
        <w:t>https://www.qsartoolbox.org/</w:t>
      </w:r>
      <w:r w:rsidR="000A6595">
        <w:rPr>
          <w:sz w:val="24"/>
          <w:szCs w:val="24"/>
        </w:rPr>
        <w:t>)</w:t>
      </w:r>
      <w:r>
        <w:rPr>
          <w:sz w:val="24"/>
          <w:szCs w:val="24"/>
        </w:rPr>
        <w:t xml:space="preserve">. </w:t>
      </w:r>
      <w:r w:rsidR="006330F5" w:rsidRPr="006330F5">
        <w:rPr>
          <w:sz w:val="24"/>
          <w:szCs w:val="24"/>
        </w:rPr>
        <w:t>The publicly available OECD Toolbox is designed to assist users in the development, evaluation, justification, and documentation of chemical categories and to provide support for “read-across” chemical safety assessments within those categories following re</w:t>
      </w:r>
      <w:r w:rsidR="006330F5">
        <w:rPr>
          <w:sz w:val="24"/>
          <w:szCs w:val="24"/>
        </w:rPr>
        <w:t>cent OECD grouping guidance (OECD, 2014).</w:t>
      </w:r>
      <w:r w:rsidR="006330F5" w:rsidRPr="006330F5">
        <w:rPr>
          <w:sz w:val="24"/>
          <w:szCs w:val="24"/>
        </w:rPr>
        <w:t xml:space="preserve"> The OECD Toolbox contains a number of chemical profiling schemes for comparing substances on the basis of their mechanistic similarity in relation to various types of toxicity. Some of the profilers consist only of broad categories, whereas others contain endpoint-specific rule-bases that </w:t>
      </w:r>
      <w:r w:rsidR="006330F5">
        <w:rPr>
          <w:sz w:val="24"/>
          <w:szCs w:val="24"/>
        </w:rPr>
        <w:t>consist of</w:t>
      </w:r>
      <w:r w:rsidR="006330F5" w:rsidRPr="006330F5">
        <w:rPr>
          <w:sz w:val="24"/>
          <w:szCs w:val="24"/>
        </w:rPr>
        <w:t xml:space="preserve"> structural alerts as are contained in knowledge expert systems, such as Derek</w:t>
      </w:r>
      <w:r w:rsidR="006330F5">
        <w:rPr>
          <w:sz w:val="24"/>
          <w:szCs w:val="24"/>
        </w:rPr>
        <w:t xml:space="preserve"> Nexus</w:t>
      </w:r>
      <w:r w:rsidR="006330F5" w:rsidRPr="006330F5">
        <w:rPr>
          <w:sz w:val="24"/>
          <w:szCs w:val="24"/>
        </w:rPr>
        <w:t>.</w:t>
      </w:r>
      <w:r w:rsidR="006330F5">
        <w:rPr>
          <w:sz w:val="24"/>
          <w:szCs w:val="24"/>
        </w:rPr>
        <w:t xml:space="preserve"> In addition, the OECD Toolbox contains a number of degradation and metabolism simulators. </w:t>
      </w:r>
    </w:p>
    <w:p w14:paraId="4DED3BED" w14:textId="356D8D16" w:rsidR="000A6595" w:rsidRDefault="000A6595" w:rsidP="007A1B5E">
      <w:pPr>
        <w:spacing w:line="480" w:lineRule="auto"/>
        <w:ind w:firstLine="720"/>
        <w:jc w:val="both"/>
        <w:rPr>
          <w:sz w:val="24"/>
          <w:szCs w:val="24"/>
        </w:rPr>
      </w:pPr>
      <w:r>
        <w:rPr>
          <w:sz w:val="24"/>
          <w:szCs w:val="24"/>
        </w:rPr>
        <w:lastRenderedPageBreak/>
        <w:t xml:space="preserve">The </w:t>
      </w:r>
      <w:r w:rsidR="006330F5">
        <w:rPr>
          <w:sz w:val="24"/>
          <w:szCs w:val="24"/>
        </w:rPr>
        <w:t xml:space="preserve">rat liver S9 metabolism simulator </w:t>
      </w:r>
      <w:r>
        <w:rPr>
          <w:sz w:val="24"/>
          <w:szCs w:val="24"/>
        </w:rPr>
        <w:t xml:space="preserve">was developed by the Laboratory of Mathematical Chemistry (LMC) at the University As Zlatarov, Bourgas, Bulgaria. </w:t>
      </w:r>
      <w:r w:rsidR="006330F5">
        <w:rPr>
          <w:sz w:val="24"/>
          <w:szCs w:val="24"/>
        </w:rPr>
        <w:t>This</w:t>
      </w:r>
      <w:r w:rsidRPr="00B17F3C">
        <w:rPr>
          <w:sz w:val="24"/>
          <w:szCs w:val="24"/>
        </w:rPr>
        <w:t xml:space="preserve"> </w:t>
      </w:r>
      <w:r w:rsidR="00AB38FB">
        <w:rPr>
          <w:sz w:val="24"/>
          <w:szCs w:val="24"/>
        </w:rPr>
        <w:t xml:space="preserve">approach </w:t>
      </w:r>
      <w:r w:rsidRPr="00B17F3C">
        <w:rPr>
          <w:sz w:val="24"/>
          <w:szCs w:val="24"/>
        </w:rPr>
        <w:t xml:space="preserve">represents a set of 509 structurally generalized, hierarchically arranged biotransformation reactions, which are characteristic for the metabolism for </w:t>
      </w:r>
      <w:r w:rsidRPr="00B17F3C">
        <w:rPr>
          <w:i/>
          <w:sz w:val="24"/>
          <w:szCs w:val="24"/>
        </w:rPr>
        <w:t>in vitro</w:t>
      </w:r>
      <w:r w:rsidRPr="00B17F3C">
        <w:rPr>
          <w:sz w:val="24"/>
          <w:szCs w:val="24"/>
        </w:rPr>
        <w:t xml:space="preserve"> experimental systems such as rodent (mostly rat) liver microsomes and S9 fraction. The principal applicability of the simulator is associated with the reproduction as well as the prediction of the metabolic activation reactions and pathways of xenobiotic chemicals, which may elicit </w:t>
      </w:r>
      <w:r w:rsidRPr="00B17F3C">
        <w:rPr>
          <w:i/>
          <w:sz w:val="24"/>
          <w:szCs w:val="24"/>
        </w:rPr>
        <w:t>in vitro</w:t>
      </w:r>
      <w:r w:rsidRPr="00B17F3C">
        <w:rPr>
          <w:sz w:val="24"/>
          <w:szCs w:val="24"/>
        </w:rPr>
        <w:t xml:space="preserve"> genotoxicity effects such as bacterial mutagenicity and chromosomal aberrations.</w:t>
      </w:r>
      <w:r w:rsidRPr="000A6595">
        <w:t xml:space="preserve"> </w:t>
      </w:r>
      <w:r w:rsidRPr="000A6595">
        <w:rPr>
          <w:sz w:val="24"/>
          <w:szCs w:val="24"/>
        </w:rPr>
        <w:t xml:space="preserve">Each transformation in </w:t>
      </w:r>
      <w:r>
        <w:rPr>
          <w:sz w:val="24"/>
          <w:szCs w:val="24"/>
        </w:rPr>
        <w:t xml:space="preserve">the </w:t>
      </w:r>
      <w:r w:rsidRPr="000A6595">
        <w:rPr>
          <w:sz w:val="24"/>
          <w:szCs w:val="24"/>
        </w:rPr>
        <w:t>simulator consists of source and product structural fragments and inhibiting “masks</w:t>
      </w:r>
      <w:r w:rsidR="007A1B5E">
        <w:rPr>
          <w:sz w:val="24"/>
          <w:szCs w:val="24"/>
        </w:rPr>
        <w:t>.</w:t>
      </w:r>
      <w:r w:rsidRPr="000A6595">
        <w:rPr>
          <w:sz w:val="24"/>
          <w:szCs w:val="24"/>
        </w:rPr>
        <w:t>” A probability of occurrence is ascribed to each principal transformation, which determines its hierarchy in the transformation list. A training set of xenobiotic chemicals of a wide structural diversity, with experimentally observed metabolic reactions and pathways</w:t>
      </w:r>
      <w:r w:rsidR="007A1B5E">
        <w:rPr>
          <w:sz w:val="24"/>
          <w:szCs w:val="24"/>
        </w:rPr>
        <w:t>,</w:t>
      </w:r>
      <w:r w:rsidRPr="000A6595">
        <w:rPr>
          <w:sz w:val="24"/>
          <w:szCs w:val="24"/>
        </w:rPr>
        <w:t xml:space="preserve"> </w:t>
      </w:r>
      <w:r>
        <w:rPr>
          <w:sz w:val="24"/>
          <w:szCs w:val="24"/>
        </w:rPr>
        <w:t>was</w:t>
      </w:r>
      <w:r w:rsidRPr="000A6595">
        <w:rPr>
          <w:sz w:val="24"/>
          <w:szCs w:val="24"/>
        </w:rPr>
        <w:t xml:space="preserve"> built using published data on their metabolism in rodent liver microsomes and S9 fraction</w:t>
      </w:r>
      <w:r w:rsidR="007A1B5E">
        <w:rPr>
          <w:sz w:val="24"/>
          <w:szCs w:val="24"/>
        </w:rPr>
        <w:t>,</w:t>
      </w:r>
      <w:r>
        <w:rPr>
          <w:sz w:val="24"/>
          <w:szCs w:val="24"/>
        </w:rPr>
        <w:t xml:space="preserve"> as taken from primary articles, monographs</w:t>
      </w:r>
      <w:r w:rsidR="007A1B5E">
        <w:rPr>
          <w:sz w:val="24"/>
          <w:szCs w:val="24"/>
        </w:rPr>
        <w:t>,</w:t>
      </w:r>
      <w:r>
        <w:rPr>
          <w:sz w:val="24"/>
          <w:szCs w:val="24"/>
        </w:rPr>
        <w:t xml:space="preserve"> or websites</w:t>
      </w:r>
      <w:r w:rsidR="00FC2C20">
        <w:rPr>
          <w:sz w:val="24"/>
          <w:szCs w:val="24"/>
        </w:rPr>
        <w:t xml:space="preserve"> (Kolanczyk et al., 2012)</w:t>
      </w:r>
      <w:r w:rsidRPr="000A6595">
        <w:rPr>
          <w:sz w:val="24"/>
          <w:szCs w:val="24"/>
        </w:rPr>
        <w:t xml:space="preserve">. The organic compounds in the training set belong to different classes of industrial chemicals, including single and fused-ring arenes, phenols, haloalkanes and haloarenes, aromatic and aliphatic amines, nitroarenes, alkanes and cycloalkanes, alkenes, ethers, carboxylic acids and their derivatives, halogenated hydrocarbons, alcohols, epoxides, N-nitrosoamines, </w:t>
      </w:r>
      <w:r w:rsidR="007A1B5E">
        <w:rPr>
          <w:sz w:val="24"/>
          <w:szCs w:val="24"/>
        </w:rPr>
        <w:t xml:space="preserve">and </w:t>
      </w:r>
      <w:r w:rsidRPr="000A6595">
        <w:rPr>
          <w:sz w:val="24"/>
          <w:szCs w:val="24"/>
        </w:rPr>
        <w:t xml:space="preserve">azo chemicals. The molecular transformations set consists partly of 25 - 30 abiotic and a few enzyme-controlled reactions </w:t>
      </w:r>
      <w:r w:rsidR="007A1B5E">
        <w:rPr>
          <w:sz w:val="24"/>
          <w:szCs w:val="24"/>
        </w:rPr>
        <w:t>that</w:t>
      </w:r>
      <w:r w:rsidRPr="000A6595">
        <w:rPr>
          <w:sz w:val="24"/>
          <w:szCs w:val="24"/>
        </w:rPr>
        <w:t xml:space="preserve"> occur at a very high rate compared to the duration of the tests, and the highest priority is assigned to these reactions. This subset of reactions </w:t>
      </w:r>
      <w:r w:rsidR="007A1B5E">
        <w:rPr>
          <w:sz w:val="24"/>
          <w:szCs w:val="24"/>
        </w:rPr>
        <w:t xml:space="preserve">also </w:t>
      </w:r>
      <w:r w:rsidRPr="000A6595">
        <w:rPr>
          <w:sz w:val="24"/>
          <w:szCs w:val="24"/>
        </w:rPr>
        <w:t>includes transformations of highly-reactive functional groups and intermediates, such as tautomerizations</w:t>
      </w:r>
      <w:r w:rsidR="007A1B5E">
        <w:rPr>
          <w:sz w:val="24"/>
          <w:szCs w:val="24"/>
        </w:rPr>
        <w:t xml:space="preserve"> and</w:t>
      </w:r>
      <w:r w:rsidRPr="000A6595">
        <w:rPr>
          <w:sz w:val="24"/>
          <w:szCs w:val="24"/>
        </w:rPr>
        <w:t xml:space="preserve"> arene epoxide rearrangements to phenols. </w:t>
      </w:r>
      <w:r>
        <w:rPr>
          <w:sz w:val="24"/>
          <w:szCs w:val="24"/>
        </w:rPr>
        <w:t>Overall</w:t>
      </w:r>
      <w:r w:rsidRPr="000A6595">
        <w:rPr>
          <w:sz w:val="24"/>
          <w:szCs w:val="24"/>
        </w:rPr>
        <w:t>, the simulator contains 450 – 470 enzymatic phase I transformations</w:t>
      </w:r>
      <w:r w:rsidR="007A1B5E">
        <w:rPr>
          <w:sz w:val="24"/>
          <w:szCs w:val="24"/>
        </w:rPr>
        <w:t xml:space="preserve"> and</w:t>
      </w:r>
      <w:r w:rsidRPr="000A6595">
        <w:rPr>
          <w:sz w:val="24"/>
          <w:szCs w:val="24"/>
        </w:rPr>
        <w:t xml:space="preserve"> 15 – 20 enzymatic phase II </w:t>
      </w:r>
      <w:r w:rsidRPr="000A6595">
        <w:rPr>
          <w:sz w:val="24"/>
          <w:szCs w:val="24"/>
        </w:rPr>
        <w:lastRenderedPageBreak/>
        <w:t>transformations.</w:t>
      </w:r>
      <w:r w:rsidR="006330F5">
        <w:rPr>
          <w:sz w:val="24"/>
          <w:szCs w:val="24"/>
        </w:rPr>
        <w:t xml:space="preserve"> </w:t>
      </w:r>
      <w:r w:rsidR="00FC2C20">
        <w:rPr>
          <w:sz w:val="24"/>
          <w:szCs w:val="24"/>
        </w:rPr>
        <w:t xml:space="preserve">The reported average sensitivity and predictivity of the simulator are 81.6% and 39.1% respectively (Kolanczyk et al., 2012; Mekenyan et al., 2012; Serafimova et al., 2007). </w:t>
      </w:r>
      <w:r w:rsidR="00BA64C6">
        <w:rPr>
          <w:sz w:val="24"/>
          <w:szCs w:val="24"/>
        </w:rPr>
        <w:t xml:space="preserve">Within the Toolbox </w:t>
      </w:r>
      <w:r w:rsidR="00FC2C20">
        <w:rPr>
          <w:sz w:val="24"/>
          <w:szCs w:val="24"/>
        </w:rPr>
        <w:t>platform</w:t>
      </w:r>
      <w:r w:rsidR="00BA64C6">
        <w:rPr>
          <w:sz w:val="24"/>
          <w:szCs w:val="24"/>
        </w:rPr>
        <w:t xml:space="preserve">, a list of metabolites simulated are provided but without any additional information on the relative proportions or rates. </w:t>
      </w:r>
    </w:p>
    <w:p w14:paraId="11F10A1E" w14:textId="77777777" w:rsidR="00DD16EE" w:rsidRDefault="00DD16EE" w:rsidP="00444B0C">
      <w:pPr>
        <w:spacing w:line="480" w:lineRule="auto"/>
        <w:rPr>
          <w:sz w:val="24"/>
          <w:szCs w:val="24"/>
        </w:rPr>
      </w:pPr>
    </w:p>
    <w:p w14:paraId="671DCBC1" w14:textId="56A0D8F6" w:rsidR="00C847B9" w:rsidRPr="00034B3E" w:rsidRDefault="00C847B9" w:rsidP="00444B0C">
      <w:pPr>
        <w:spacing w:line="480" w:lineRule="auto"/>
        <w:rPr>
          <w:b/>
          <w:color w:val="FF0000"/>
          <w:sz w:val="24"/>
          <w:szCs w:val="24"/>
        </w:rPr>
      </w:pPr>
      <w:r w:rsidRPr="0027047C">
        <w:rPr>
          <w:b/>
          <w:sz w:val="28"/>
          <w:szCs w:val="24"/>
        </w:rPr>
        <w:t>Results</w:t>
      </w:r>
      <w:r w:rsidR="001B5B9C">
        <w:rPr>
          <w:b/>
          <w:sz w:val="28"/>
          <w:szCs w:val="24"/>
        </w:rPr>
        <w:t xml:space="preserve"> </w:t>
      </w:r>
    </w:p>
    <w:p w14:paraId="7D1EA76A" w14:textId="1B3DF839" w:rsidR="00B70E40" w:rsidRDefault="003D5180" w:rsidP="00444B0C">
      <w:pPr>
        <w:spacing w:line="480" w:lineRule="auto"/>
        <w:ind w:firstLine="720"/>
        <w:jc w:val="both"/>
        <w:rPr>
          <w:sz w:val="24"/>
          <w:szCs w:val="24"/>
        </w:rPr>
      </w:pPr>
      <w:r>
        <w:rPr>
          <w:sz w:val="24"/>
          <w:szCs w:val="24"/>
        </w:rPr>
        <w:t>The</w:t>
      </w:r>
      <w:r w:rsidR="00DA3ADD">
        <w:rPr>
          <w:sz w:val="24"/>
          <w:szCs w:val="24"/>
        </w:rPr>
        <w:t xml:space="preserve"> database include</w:t>
      </w:r>
      <w:r w:rsidR="00340BA7">
        <w:rPr>
          <w:sz w:val="24"/>
          <w:szCs w:val="24"/>
        </w:rPr>
        <w:t>d</w:t>
      </w:r>
      <w:r w:rsidR="00DA3ADD">
        <w:rPr>
          <w:sz w:val="24"/>
          <w:szCs w:val="24"/>
        </w:rPr>
        <w:t xml:space="preserve"> a total of 658 chemicals tested in one or more studies </w:t>
      </w:r>
      <w:r w:rsidR="00966F71">
        <w:rPr>
          <w:sz w:val="24"/>
          <w:szCs w:val="24"/>
        </w:rPr>
        <w:t>(CHR in rat, mouse</w:t>
      </w:r>
      <w:r w:rsidR="001A50FF">
        <w:rPr>
          <w:sz w:val="24"/>
          <w:szCs w:val="24"/>
        </w:rPr>
        <w:t>,</w:t>
      </w:r>
      <w:r w:rsidR="00966F71">
        <w:rPr>
          <w:sz w:val="24"/>
          <w:szCs w:val="24"/>
        </w:rPr>
        <w:t xml:space="preserve"> or dog</w:t>
      </w:r>
      <w:r w:rsidR="001A50FF">
        <w:rPr>
          <w:sz w:val="24"/>
          <w:szCs w:val="24"/>
        </w:rPr>
        <w:t>;</w:t>
      </w:r>
      <w:r w:rsidR="00966F71">
        <w:rPr>
          <w:sz w:val="24"/>
          <w:szCs w:val="24"/>
        </w:rPr>
        <w:t xml:space="preserve"> SUB in rat). </w:t>
      </w:r>
      <w:r w:rsidR="008078CC">
        <w:rPr>
          <w:sz w:val="24"/>
          <w:szCs w:val="24"/>
        </w:rPr>
        <w:t xml:space="preserve">There were </w:t>
      </w:r>
      <w:r w:rsidR="003738F2">
        <w:rPr>
          <w:sz w:val="24"/>
          <w:szCs w:val="24"/>
        </w:rPr>
        <w:t>1738</w:t>
      </w:r>
      <w:r w:rsidR="008078CC">
        <w:rPr>
          <w:sz w:val="24"/>
          <w:szCs w:val="24"/>
        </w:rPr>
        <w:t xml:space="preserve"> </w:t>
      </w:r>
      <w:r w:rsidR="00AB38FB">
        <w:rPr>
          <w:sz w:val="24"/>
          <w:szCs w:val="24"/>
        </w:rPr>
        <w:t xml:space="preserve">total </w:t>
      </w:r>
      <w:r w:rsidR="008078CC">
        <w:rPr>
          <w:sz w:val="24"/>
          <w:szCs w:val="24"/>
        </w:rPr>
        <w:t xml:space="preserve">studies, of which </w:t>
      </w:r>
      <w:r w:rsidR="003738F2">
        <w:rPr>
          <w:sz w:val="24"/>
          <w:szCs w:val="24"/>
        </w:rPr>
        <w:t>1224</w:t>
      </w:r>
      <w:r w:rsidR="008078CC">
        <w:rPr>
          <w:sz w:val="24"/>
          <w:szCs w:val="24"/>
        </w:rPr>
        <w:t xml:space="preserve"> </w:t>
      </w:r>
      <w:r w:rsidR="00E54249">
        <w:rPr>
          <w:sz w:val="24"/>
          <w:szCs w:val="24"/>
        </w:rPr>
        <w:t xml:space="preserve">(70%) </w:t>
      </w:r>
      <w:r w:rsidR="008078CC">
        <w:rPr>
          <w:sz w:val="24"/>
          <w:szCs w:val="24"/>
        </w:rPr>
        <w:t>showed no treatment</w:t>
      </w:r>
      <w:r w:rsidR="00C02DFB">
        <w:rPr>
          <w:sz w:val="24"/>
          <w:szCs w:val="24"/>
        </w:rPr>
        <w:t>-</w:t>
      </w:r>
      <w:r w:rsidR="008078CC">
        <w:rPr>
          <w:sz w:val="24"/>
          <w:szCs w:val="24"/>
        </w:rPr>
        <w:t xml:space="preserve">related decrease in </w:t>
      </w:r>
      <w:r w:rsidR="00340BA7">
        <w:rPr>
          <w:sz w:val="24"/>
          <w:szCs w:val="24"/>
        </w:rPr>
        <w:t xml:space="preserve">any of </w:t>
      </w:r>
      <w:r w:rsidR="008078CC">
        <w:rPr>
          <w:sz w:val="24"/>
          <w:szCs w:val="24"/>
        </w:rPr>
        <w:t>the</w:t>
      </w:r>
      <w:r w:rsidR="00AB38FB">
        <w:rPr>
          <w:sz w:val="24"/>
          <w:szCs w:val="24"/>
        </w:rPr>
        <w:t xml:space="preserve"> three anemia</w:t>
      </w:r>
      <w:r w:rsidR="008078CC">
        <w:rPr>
          <w:sz w:val="24"/>
          <w:szCs w:val="24"/>
        </w:rPr>
        <w:t xml:space="preserve"> parameters, </w:t>
      </w:r>
      <w:r w:rsidR="003738F2">
        <w:rPr>
          <w:sz w:val="24"/>
          <w:szCs w:val="24"/>
        </w:rPr>
        <w:t>73</w:t>
      </w:r>
      <w:r w:rsidR="008078CC">
        <w:rPr>
          <w:sz w:val="24"/>
          <w:szCs w:val="24"/>
        </w:rPr>
        <w:t xml:space="preserve"> </w:t>
      </w:r>
      <w:r w:rsidR="00E54249">
        <w:rPr>
          <w:sz w:val="24"/>
          <w:szCs w:val="24"/>
        </w:rPr>
        <w:t xml:space="preserve">(4%) </w:t>
      </w:r>
      <w:r w:rsidR="008078CC">
        <w:rPr>
          <w:sz w:val="24"/>
          <w:szCs w:val="24"/>
        </w:rPr>
        <w:t xml:space="preserve">showed </w:t>
      </w:r>
      <w:r w:rsidR="00340BA7">
        <w:rPr>
          <w:sz w:val="24"/>
          <w:szCs w:val="24"/>
        </w:rPr>
        <w:t>a decre</w:t>
      </w:r>
      <w:r w:rsidR="00E54249">
        <w:rPr>
          <w:sz w:val="24"/>
          <w:szCs w:val="24"/>
        </w:rPr>
        <w:t>a</w:t>
      </w:r>
      <w:r w:rsidR="00340BA7">
        <w:rPr>
          <w:sz w:val="24"/>
          <w:szCs w:val="24"/>
        </w:rPr>
        <w:t xml:space="preserve">se in </w:t>
      </w:r>
      <w:r w:rsidR="00E54249">
        <w:rPr>
          <w:sz w:val="24"/>
          <w:szCs w:val="24"/>
        </w:rPr>
        <w:t>a single parameter</w:t>
      </w:r>
      <w:r w:rsidR="008078CC">
        <w:rPr>
          <w:sz w:val="24"/>
          <w:szCs w:val="24"/>
        </w:rPr>
        <w:t xml:space="preserve">, </w:t>
      </w:r>
      <w:r w:rsidR="003738F2">
        <w:rPr>
          <w:sz w:val="24"/>
          <w:szCs w:val="24"/>
        </w:rPr>
        <w:t>117</w:t>
      </w:r>
      <w:r w:rsidR="008078CC">
        <w:rPr>
          <w:sz w:val="24"/>
          <w:szCs w:val="24"/>
        </w:rPr>
        <w:t xml:space="preserve"> </w:t>
      </w:r>
      <w:r w:rsidR="00E54249">
        <w:rPr>
          <w:sz w:val="24"/>
          <w:szCs w:val="24"/>
        </w:rPr>
        <w:t xml:space="preserve">(7%) </w:t>
      </w:r>
      <w:r w:rsidR="008078CC">
        <w:rPr>
          <w:sz w:val="24"/>
          <w:szCs w:val="24"/>
        </w:rPr>
        <w:t xml:space="preserve">showed </w:t>
      </w:r>
      <w:r w:rsidR="00340BA7">
        <w:rPr>
          <w:sz w:val="24"/>
          <w:szCs w:val="24"/>
        </w:rPr>
        <w:t xml:space="preserve">a decrease in </w:t>
      </w:r>
      <w:r w:rsidR="00AD7902">
        <w:rPr>
          <w:sz w:val="24"/>
          <w:szCs w:val="24"/>
        </w:rPr>
        <w:t>two</w:t>
      </w:r>
      <w:r w:rsidR="00E54249">
        <w:rPr>
          <w:sz w:val="24"/>
          <w:szCs w:val="24"/>
        </w:rPr>
        <w:t xml:space="preserve"> parameters,</w:t>
      </w:r>
      <w:r w:rsidR="008078CC">
        <w:rPr>
          <w:sz w:val="24"/>
          <w:szCs w:val="24"/>
        </w:rPr>
        <w:t xml:space="preserve"> and </w:t>
      </w:r>
      <w:r w:rsidR="003738F2">
        <w:rPr>
          <w:sz w:val="24"/>
          <w:szCs w:val="24"/>
        </w:rPr>
        <w:t>324</w:t>
      </w:r>
      <w:r w:rsidR="008078CC">
        <w:rPr>
          <w:sz w:val="24"/>
          <w:szCs w:val="24"/>
        </w:rPr>
        <w:t xml:space="preserve"> </w:t>
      </w:r>
      <w:r w:rsidR="00E54249">
        <w:rPr>
          <w:sz w:val="24"/>
          <w:szCs w:val="24"/>
        </w:rPr>
        <w:t xml:space="preserve">(19%) </w:t>
      </w:r>
      <w:r w:rsidR="008078CC">
        <w:rPr>
          <w:sz w:val="24"/>
          <w:szCs w:val="24"/>
        </w:rPr>
        <w:t xml:space="preserve">showed </w:t>
      </w:r>
      <w:r w:rsidR="00340BA7">
        <w:rPr>
          <w:sz w:val="24"/>
          <w:szCs w:val="24"/>
        </w:rPr>
        <w:t xml:space="preserve">a decrease in all </w:t>
      </w:r>
      <w:r w:rsidR="004533FC">
        <w:rPr>
          <w:sz w:val="24"/>
          <w:szCs w:val="24"/>
        </w:rPr>
        <w:t xml:space="preserve">three </w:t>
      </w:r>
      <w:r w:rsidR="00E54249">
        <w:rPr>
          <w:sz w:val="24"/>
          <w:szCs w:val="24"/>
        </w:rPr>
        <w:t>parameters</w:t>
      </w:r>
      <w:r w:rsidR="008078CC">
        <w:rPr>
          <w:sz w:val="24"/>
          <w:szCs w:val="24"/>
        </w:rPr>
        <w:t>. S</w:t>
      </w:r>
      <w:r w:rsidR="00966F71">
        <w:rPr>
          <w:sz w:val="24"/>
          <w:szCs w:val="24"/>
        </w:rPr>
        <w:t xml:space="preserve">ome basic trends in the data are illustrated in </w:t>
      </w:r>
      <w:r w:rsidR="00966F71" w:rsidRPr="004C729F">
        <w:rPr>
          <w:b/>
          <w:sz w:val="24"/>
          <w:szCs w:val="24"/>
        </w:rPr>
        <w:t>Figure 1</w:t>
      </w:r>
      <w:r w:rsidR="00966F71">
        <w:rPr>
          <w:sz w:val="24"/>
          <w:szCs w:val="24"/>
        </w:rPr>
        <w:t xml:space="preserve">. </w:t>
      </w:r>
      <w:r w:rsidR="00C02DFB">
        <w:rPr>
          <w:sz w:val="24"/>
          <w:szCs w:val="24"/>
        </w:rPr>
        <w:t xml:space="preserve">For example, anemia </w:t>
      </w:r>
      <w:r w:rsidR="00590F0F">
        <w:rPr>
          <w:sz w:val="24"/>
          <w:szCs w:val="24"/>
        </w:rPr>
        <w:t xml:space="preserve">was </w:t>
      </w:r>
      <w:r w:rsidR="00966F71">
        <w:rPr>
          <w:sz w:val="24"/>
          <w:szCs w:val="24"/>
        </w:rPr>
        <w:t xml:space="preserve">seen more often in the </w:t>
      </w:r>
      <w:r w:rsidR="00C02DFB">
        <w:rPr>
          <w:sz w:val="24"/>
          <w:szCs w:val="24"/>
        </w:rPr>
        <w:t xml:space="preserve">SUB compared to CHR rat </w:t>
      </w:r>
      <w:r w:rsidR="00966F71">
        <w:rPr>
          <w:sz w:val="24"/>
          <w:szCs w:val="24"/>
        </w:rPr>
        <w:t xml:space="preserve">studies. One potential reason is that the SUB studies </w:t>
      </w:r>
      <w:r w:rsidR="00102BDE">
        <w:rPr>
          <w:sz w:val="24"/>
          <w:szCs w:val="24"/>
        </w:rPr>
        <w:t xml:space="preserve">(first three rows from the top) </w:t>
      </w:r>
      <w:r w:rsidR="00045246">
        <w:rPr>
          <w:sz w:val="24"/>
          <w:szCs w:val="24"/>
        </w:rPr>
        <w:t>often include</w:t>
      </w:r>
      <w:r w:rsidR="00966F71">
        <w:rPr>
          <w:sz w:val="24"/>
          <w:szCs w:val="24"/>
        </w:rPr>
        <w:t xml:space="preserve"> higher doses</w:t>
      </w:r>
      <w:r w:rsidR="00C02DFB">
        <w:rPr>
          <w:sz w:val="24"/>
          <w:szCs w:val="24"/>
        </w:rPr>
        <w:t xml:space="preserve">, as shown </w:t>
      </w:r>
      <w:r w:rsidR="00E20757">
        <w:rPr>
          <w:sz w:val="24"/>
          <w:szCs w:val="24"/>
        </w:rPr>
        <w:t xml:space="preserve">in </w:t>
      </w:r>
      <w:r w:rsidR="00E20757" w:rsidRPr="004C729F">
        <w:rPr>
          <w:b/>
          <w:sz w:val="24"/>
          <w:szCs w:val="24"/>
        </w:rPr>
        <w:t>Figure 1</w:t>
      </w:r>
      <w:r w:rsidR="00E20757">
        <w:rPr>
          <w:sz w:val="24"/>
          <w:szCs w:val="24"/>
        </w:rPr>
        <w:t xml:space="preserve"> (</w:t>
      </w:r>
      <w:r w:rsidR="00D042CB">
        <w:rPr>
          <w:sz w:val="24"/>
          <w:szCs w:val="24"/>
        </w:rPr>
        <w:t>bottom</w:t>
      </w:r>
      <w:r w:rsidR="00E20757">
        <w:rPr>
          <w:sz w:val="24"/>
          <w:szCs w:val="24"/>
        </w:rPr>
        <w:t xml:space="preserve">). In the CHR studies, </w:t>
      </w:r>
      <w:r w:rsidR="000238A8">
        <w:rPr>
          <w:sz w:val="24"/>
          <w:szCs w:val="24"/>
        </w:rPr>
        <w:t xml:space="preserve">anemia was more common in </w:t>
      </w:r>
      <w:r w:rsidR="00966F71">
        <w:rPr>
          <w:sz w:val="24"/>
          <w:szCs w:val="24"/>
        </w:rPr>
        <w:t>dog</w:t>
      </w:r>
      <w:r w:rsidR="000238A8">
        <w:rPr>
          <w:sz w:val="24"/>
          <w:szCs w:val="24"/>
        </w:rPr>
        <w:t xml:space="preserve"> </w:t>
      </w:r>
      <w:r w:rsidR="00966F71">
        <w:rPr>
          <w:sz w:val="24"/>
          <w:szCs w:val="24"/>
        </w:rPr>
        <w:t>s</w:t>
      </w:r>
      <w:r w:rsidR="000238A8">
        <w:rPr>
          <w:sz w:val="24"/>
          <w:szCs w:val="24"/>
        </w:rPr>
        <w:t>tudies</w:t>
      </w:r>
      <w:r w:rsidR="00966F71">
        <w:rPr>
          <w:sz w:val="24"/>
          <w:szCs w:val="24"/>
        </w:rPr>
        <w:t xml:space="preserve"> </w:t>
      </w:r>
      <w:r w:rsidR="000238A8">
        <w:rPr>
          <w:sz w:val="24"/>
          <w:szCs w:val="24"/>
        </w:rPr>
        <w:t>compared to</w:t>
      </w:r>
      <w:r w:rsidR="00966F71">
        <w:rPr>
          <w:sz w:val="24"/>
          <w:szCs w:val="24"/>
        </w:rPr>
        <w:t xml:space="preserve"> rat or </w:t>
      </w:r>
      <w:r w:rsidR="000238A8">
        <w:rPr>
          <w:sz w:val="24"/>
          <w:szCs w:val="24"/>
        </w:rPr>
        <w:t>mouse studies,</w:t>
      </w:r>
      <w:r w:rsidR="00E20757">
        <w:rPr>
          <w:sz w:val="24"/>
          <w:szCs w:val="24"/>
        </w:rPr>
        <w:t xml:space="preserve"> despite the fact that the upper doses tested in the dog studies ten</w:t>
      </w:r>
      <w:r w:rsidR="002906E5">
        <w:rPr>
          <w:sz w:val="24"/>
          <w:szCs w:val="24"/>
        </w:rPr>
        <w:t>d</w:t>
      </w:r>
      <w:r w:rsidR="000A0902">
        <w:rPr>
          <w:sz w:val="24"/>
          <w:szCs w:val="24"/>
        </w:rPr>
        <w:t>ed</w:t>
      </w:r>
      <w:r w:rsidR="00E20757">
        <w:rPr>
          <w:sz w:val="24"/>
          <w:szCs w:val="24"/>
        </w:rPr>
        <w:t xml:space="preserve"> to be below those in the rat or mouse CHR studies</w:t>
      </w:r>
      <w:r w:rsidR="005C748E">
        <w:rPr>
          <w:sz w:val="24"/>
          <w:szCs w:val="24"/>
        </w:rPr>
        <w:t xml:space="preserve"> (and </w:t>
      </w:r>
      <w:r w:rsidR="00590F0F">
        <w:rPr>
          <w:sz w:val="24"/>
          <w:szCs w:val="24"/>
        </w:rPr>
        <w:t xml:space="preserve">the fact </w:t>
      </w:r>
      <w:r w:rsidR="005C748E">
        <w:rPr>
          <w:sz w:val="24"/>
          <w:szCs w:val="24"/>
        </w:rPr>
        <w:t>that dog studies typically have fewer individuals)</w:t>
      </w:r>
      <w:r w:rsidR="00E20757">
        <w:rPr>
          <w:sz w:val="24"/>
          <w:szCs w:val="24"/>
        </w:rPr>
        <w:t>.</w:t>
      </w:r>
      <w:r w:rsidR="005B7C35">
        <w:rPr>
          <w:sz w:val="24"/>
          <w:szCs w:val="24"/>
        </w:rPr>
        <w:t xml:space="preserve"> </w:t>
      </w:r>
      <w:r w:rsidR="00F21A7C">
        <w:rPr>
          <w:sz w:val="24"/>
          <w:szCs w:val="24"/>
        </w:rPr>
        <w:t xml:space="preserve">Using a proportion test, the </w:t>
      </w:r>
      <w:r w:rsidR="004641B1">
        <w:rPr>
          <w:sz w:val="24"/>
          <w:szCs w:val="24"/>
        </w:rPr>
        <w:t xml:space="preserve">fraction of positive studies in </w:t>
      </w:r>
      <w:r w:rsidR="004641B1" w:rsidRPr="004641B1">
        <w:rPr>
          <w:sz w:val="24"/>
          <w:szCs w:val="24"/>
        </w:rPr>
        <w:t>dog CHR or rat SUB are statistically significant</w:t>
      </w:r>
      <w:r w:rsidR="004641B1">
        <w:rPr>
          <w:sz w:val="24"/>
          <w:szCs w:val="24"/>
        </w:rPr>
        <w:t>ly greater</w:t>
      </w:r>
      <w:r w:rsidR="004641B1" w:rsidRPr="004641B1">
        <w:rPr>
          <w:sz w:val="24"/>
          <w:szCs w:val="24"/>
        </w:rPr>
        <w:t xml:space="preserve"> (p&lt;0.005)</w:t>
      </w:r>
      <w:r w:rsidR="004641B1">
        <w:rPr>
          <w:sz w:val="24"/>
          <w:szCs w:val="24"/>
        </w:rPr>
        <w:t xml:space="preserve"> than in the </w:t>
      </w:r>
      <w:r w:rsidR="00F21A7C">
        <w:rPr>
          <w:sz w:val="24"/>
          <w:szCs w:val="24"/>
        </w:rPr>
        <w:t>mouse CHR or the rat CHR</w:t>
      </w:r>
      <w:r w:rsidR="00CC10C8">
        <w:rPr>
          <w:sz w:val="24"/>
          <w:szCs w:val="24"/>
        </w:rPr>
        <w:t>.</w:t>
      </w:r>
      <w:r w:rsidR="00F21A7C">
        <w:rPr>
          <w:sz w:val="24"/>
          <w:szCs w:val="24"/>
        </w:rPr>
        <w:t xml:space="preserve"> There is no statistically significant difference </w:t>
      </w:r>
      <w:r w:rsidR="0020709E">
        <w:rPr>
          <w:sz w:val="24"/>
          <w:szCs w:val="24"/>
        </w:rPr>
        <w:t>in</w:t>
      </w:r>
      <w:r w:rsidR="00F21A7C">
        <w:rPr>
          <w:sz w:val="24"/>
          <w:szCs w:val="24"/>
        </w:rPr>
        <w:t xml:space="preserve"> the </w:t>
      </w:r>
      <w:r w:rsidR="004641B1">
        <w:rPr>
          <w:sz w:val="24"/>
          <w:szCs w:val="24"/>
        </w:rPr>
        <w:t xml:space="preserve">fraction of </w:t>
      </w:r>
      <w:r w:rsidR="005B7C35">
        <w:rPr>
          <w:sz w:val="24"/>
          <w:szCs w:val="24"/>
        </w:rPr>
        <w:t xml:space="preserve">positive </w:t>
      </w:r>
      <w:r w:rsidR="004641B1">
        <w:rPr>
          <w:sz w:val="24"/>
          <w:szCs w:val="24"/>
        </w:rPr>
        <w:t>studies between</w:t>
      </w:r>
      <w:r w:rsidR="00F21A7C">
        <w:rPr>
          <w:sz w:val="24"/>
          <w:szCs w:val="24"/>
        </w:rPr>
        <w:t xml:space="preserve"> the mouse CHR and rat CHR, or between the dog CHR and the rat SUB</w:t>
      </w:r>
      <w:r w:rsidR="004641B1">
        <w:rPr>
          <w:sz w:val="24"/>
          <w:szCs w:val="24"/>
        </w:rPr>
        <w:t xml:space="preserve"> studies</w:t>
      </w:r>
      <w:r w:rsidR="00F21A7C">
        <w:rPr>
          <w:sz w:val="24"/>
          <w:szCs w:val="24"/>
        </w:rPr>
        <w:t xml:space="preserve">. There is not a correlation between the maximum tested dose (MTD) and the likelihood that anemia will be seen </w:t>
      </w:r>
      <w:r w:rsidR="00235B6B">
        <w:rPr>
          <w:sz w:val="24"/>
          <w:szCs w:val="24"/>
        </w:rPr>
        <w:t>in the absence of</w:t>
      </w:r>
      <w:r w:rsidR="00F21A7C">
        <w:rPr>
          <w:sz w:val="24"/>
          <w:szCs w:val="24"/>
        </w:rPr>
        <w:t xml:space="preserve"> body weight decrease</w:t>
      </w:r>
      <w:r w:rsidR="00235B6B">
        <w:rPr>
          <w:sz w:val="24"/>
          <w:szCs w:val="24"/>
        </w:rPr>
        <w:t xml:space="preserve"> (a possible confounder)</w:t>
      </w:r>
      <w:r w:rsidR="00F21A7C">
        <w:rPr>
          <w:sz w:val="24"/>
          <w:szCs w:val="24"/>
        </w:rPr>
        <w:t>. F</w:t>
      </w:r>
      <w:r w:rsidR="00E20757">
        <w:rPr>
          <w:sz w:val="24"/>
          <w:szCs w:val="24"/>
        </w:rPr>
        <w:t xml:space="preserve">inally, the majority of </w:t>
      </w:r>
      <w:r w:rsidR="00E20757">
        <w:rPr>
          <w:sz w:val="24"/>
          <w:szCs w:val="24"/>
        </w:rPr>
        <w:lastRenderedPageBreak/>
        <w:t>chemicals causing anemia do so at doses where body</w:t>
      </w:r>
      <w:r w:rsidR="005C748E">
        <w:rPr>
          <w:sz w:val="24"/>
          <w:szCs w:val="24"/>
        </w:rPr>
        <w:t xml:space="preserve"> </w:t>
      </w:r>
      <w:r w:rsidR="00E20757">
        <w:rPr>
          <w:sz w:val="24"/>
          <w:szCs w:val="24"/>
        </w:rPr>
        <w:t xml:space="preserve">weight loss is seen. The information on this per-chemical classification is given in </w:t>
      </w:r>
      <w:r w:rsidR="0020709E" w:rsidRPr="000A0902">
        <w:rPr>
          <w:b/>
          <w:sz w:val="24"/>
          <w:szCs w:val="24"/>
        </w:rPr>
        <w:t>Supplemental F</w:t>
      </w:r>
      <w:r w:rsidR="00E20757" w:rsidRPr="000A0902">
        <w:rPr>
          <w:b/>
          <w:sz w:val="24"/>
          <w:szCs w:val="24"/>
        </w:rPr>
        <w:t xml:space="preserve">ile </w:t>
      </w:r>
      <w:r w:rsidR="00D042CB" w:rsidRPr="000A0902">
        <w:rPr>
          <w:b/>
          <w:sz w:val="24"/>
          <w:szCs w:val="24"/>
        </w:rPr>
        <w:t>S4</w:t>
      </w:r>
      <w:r w:rsidR="00E20757">
        <w:rPr>
          <w:sz w:val="24"/>
          <w:szCs w:val="24"/>
        </w:rPr>
        <w:t xml:space="preserve">. </w:t>
      </w:r>
      <w:r w:rsidR="00F70DE8">
        <w:rPr>
          <w:sz w:val="24"/>
          <w:szCs w:val="24"/>
        </w:rPr>
        <w:t xml:space="preserve">Because of the many indirect factors that may contribute to anemia in the face of significant body weight loss, including dietary intake, stress, and systemic disease, we focused </w:t>
      </w:r>
      <w:r w:rsidR="000A0902">
        <w:rPr>
          <w:sz w:val="24"/>
          <w:szCs w:val="24"/>
        </w:rPr>
        <w:t xml:space="preserve">much of the </w:t>
      </w:r>
      <w:r w:rsidR="00F70DE8">
        <w:rPr>
          <w:sz w:val="24"/>
          <w:szCs w:val="24"/>
        </w:rPr>
        <w:t>subsequent analyses on chemicals in which anemia occurred at doses below those at which body weight loss was observed.</w:t>
      </w:r>
    </w:p>
    <w:p w14:paraId="0D627BB8" w14:textId="77777777" w:rsidR="00B55152" w:rsidRDefault="00B55152" w:rsidP="00B55152">
      <w:pPr>
        <w:spacing w:line="480" w:lineRule="auto"/>
        <w:jc w:val="both"/>
        <w:rPr>
          <w:i/>
          <w:sz w:val="24"/>
          <w:szCs w:val="24"/>
          <w:u w:val="single"/>
        </w:rPr>
      </w:pPr>
    </w:p>
    <w:p w14:paraId="3BD8A724" w14:textId="4E6956B1" w:rsidR="00B55152" w:rsidRPr="00B55152" w:rsidRDefault="00B55152" w:rsidP="00B55152">
      <w:pPr>
        <w:spacing w:line="480" w:lineRule="auto"/>
        <w:jc w:val="both"/>
        <w:rPr>
          <w:i/>
          <w:sz w:val="24"/>
          <w:szCs w:val="24"/>
          <w:u w:val="single"/>
        </w:rPr>
      </w:pPr>
      <w:r w:rsidRPr="00B55152">
        <w:rPr>
          <w:i/>
          <w:sz w:val="24"/>
          <w:szCs w:val="24"/>
          <w:u w:val="single"/>
        </w:rPr>
        <w:t>Concordance Prior</w:t>
      </w:r>
      <w:r w:rsidR="004533FC">
        <w:rPr>
          <w:i/>
          <w:sz w:val="24"/>
          <w:szCs w:val="24"/>
          <w:u w:val="single"/>
        </w:rPr>
        <w:t xml:space="preserve"> and Subsequent </w:t>
      </w:r>
      <w:r w:rsidRPr="00B55152">
        <w:rPr>
          <w:i/>
          <w:sz w:val="24"/>
          <w:szCs w:val="24"/>
          <w:u w:val="single"/>
        </w:rPr>
        <w:t>to Manual Review</w:t>
      </w:r>
    </w:p>
    <w:p w14:paraId="4BCCD76B" w14:textId="727D798F" w:rsidR="00C324EC" w:rsidRDefault="00C324EC" w:rsidP="00444B0C">
      <w:pPr>
        <w:spacing w:line="480" w:lineRule="auto"/>
        <w:ind w:firstLine="720"/>
        <w:jc w:val="both"/>
        <w:rPr>
          <w:sz w:val="24"/>
          <w:szCs w:val="24"/>
        </w:rPr>
      </w:pPr>
      <w:r>
        <w:rPr>
          <w:sz w:val="24"/>
          <w:szCs w:val="24"/>
        </w:rPr>
        <w:t>We next examine</w:t>
      </w:r>
      <w:r w:rsidR="00995D54">
        <w:rPr>
          <w:sz w:val="24"/>
          <w:szCs w:val="24"/>
        </w:rPr>
        <w:t>d</w:t>
      </w:r>
      <w:r>
        <w:rPr>
          <w:sz w:val="24"/>
          <w:szCs w:val="24"/>
        </w:rPr>
        <w:t xml:space="preserve"> the </w:t>
      </w:r>
      <w:r w:rsidR="00584A09">
        <w:rPr>
          <w:sz w:val="24"/>
          <w:szCs w:val="24"/>
        </w:rPr>
        <w:t xml:space="preserve">concordance </w:t>
      </w:r>
      <w:r>
        <w:rPr>
          <w:sz w:val="24"/>
          <w:szCs w:val="24"/>
        </w:rPr>
        <w:t xml:space="preserve">of anemia </w:t>
      </w:r>
      <w:r w:rsidR="00584A09">
        <w:rPr>
          <w:sz w:val="24"/>
          <w:szCs w:val="24"/>
        </w:rPr>
        <w:t xml:space="preserve">between </w:t>
      </w:r>
      <w:r>
        <w:rPr>
          <w:sz w:val="24"/>
          <w:szCs w:val="24"/>
        </w:rPr>
        <w:t xml:space="preserve">one study type </w:t>
      </w:r>
      <w:r w:rsidR="00584A09">
        <w:rPr>
          <w:sz w:val="24"/>
          <w:szCs w:val="24"/>
        </w:rPr>
        <w:t>and</w:t>
      </w:r>
      <w:r>
        <w:rPr>
          <w:sz w:val="24"/>
          <w:szCs w:val="24"/>
        </w:rPr>
        <w:t xml:space="preserve"> another</w:t>
      </w:r>
      <w:r w:rsidR="001F0DCF">
        <w:rPr>
          <w:sz w:val="24"/>
          <w:szCs w:val="24"/>
        </w:rPr>
        <w:t>, prior to the manual review</w:t>
      </w:r>
      <w:r>
        <w:rPr>
          <w:sz w:val="24"/>
          <w:szCs w:val="24"/>
        </w:rPr>
        <w:t>.</w:t>
      </w:r>
      <w:r w:rsidR="00EC2E47">
        <w:rPr>
          <w:sz w:val="24"/>
          <w:szCs w:val="24"/>
        </w:rPr>
        <w:t xml:space="preserve"> </w:t>
      </w:r>
      <w:r w:rsidR="00584A09">
        <w:rPr>
          <w:sz w:val="24"/>
          <w:szCs w:val="24"/>
        </w:rPr>
        <w:t>Here we use concordance as a general term meaning that the anemia call (positive or negative) is the same in two studies</w:t>
      </w:r>
      <w:r w:rsidR="00584A09" w:rsidRPr="00584A09">
        <w:rPr>
          <w:sz w:val="24"/>
          <w:szCs w:val="24"/>
        </w:rPr>
        <w:t xml:space="preserve"> </w:t>
      </w:r>
      <w:r w:rsidR="00584A09">
        <w:rPr>
          <w:sz w:val="24"/>
          <w:szCs w:val="24"/>
        </w:rPr>
        <w:t xml:space="preserve">for the same chemical tested over approximately the same dose range, regardless of whether the two studies use the same species (mouse, rat, </w:t>
      </w:r>
      <w:r w:rsidR="00AB38FB">
        <w:rPr>
          <w:sz w:val="24"/>
          <w:szCs w:val="24"/>
        </w:rPr>
        <w:t xml:space="preserve">or </w:t>
      </w:r>
      <w:r w:rsidR="00584A09">
        <w:rPr>
          <w:sz w:val="24"/>
          <w:szCs w:val="24"/>
        </w:rPr>
        <w:t xml:space="preserve">dog) or time frame (chronic </w:t>
      </w:r>
      <w:r w:rsidR="00AB38FB">
        <w:rPr>
          <w:sz w:val="24"/>
          <w:szCs w:val="24"/>
        </w:rPr>
        <w:t>or</w:t>
      </w:r>
      <w:r w:rsidR="00584A09">
        <w:rPr>
          <w:sz w:val="24"/>
          <w:szCs w:val="24"/>
        </w:rPr>
        <w:t xml:space="preserve"> subchronic). </w:t>
      </w:r>
      <w:r w:rsidR="00EC2E47">
        <w:rPr>
          <w:sz w:val="24"/>
          <w:szCs w:val="24"/>
        </w:rPr>
        <w:t xml:space="preserve">This allowed us to assess the impact of the data quality review. </w:t>
      </w:r>
      <w:r w:rsidRPr="0052507E">
        <w:rPr>
          <w:b/>
          <w:sz w:val="24"/>
          <w:szCs w:val="24"/>
        </w:rPr>
        <w:t>Table 2</w:t>
      </w:r>
      <w:r>
        <w:rPr>
          <w:sz w:val="24"/>
          <w:szCs w:val="24"/>
        </w:rPr>
        <w:t xml:space="preserve"> shows the </w:t>
      </w:r>
      <w:r w:rsidR="00584A09">
        <w:rPr>
          <w:sz w:val="24"/>
          <w:szCs w:val="24"/>
        </w:rPr>
        <w:t xml:space="preserve">concordance </w:t>
      </w:r>
      <w:r>
        <w:rPr>
          <w:sz w:val="24"/>
          <w:szCs w:val="24"/>
        </w:rPr>
        <w:t>rate where the same chemical was run in both studies</w:t>
      </w:r>
      <w:r w:rsidR="00AB38FB">
        <w:rPr>
          <w:sz w:val="24"/>
          <w:szCs w:val="24"/>
        </w:rPr>
        <w:t>,</w:t>
      </w:r>
      <w:r>
        <w:rPr>
          <w:sz w:val="24"/>
          <w:szCs w:val="24"/>
        </w:rPr>
        <w:t xml:space="preserve"> and the top tested concentrations in the two studies were within a factor of </w:t>
      </w:r>
      <w:r w:rsidR="00995D54">
        <w:rPr>
          <w:sz w:val="24"/>
          <w:szCs w:val="24"/>
        </w:rPr>
        <w:t>two</w:t>
      </w:r>
      <w:r>
        <w:rPr>
          <w:sz w:val="24"/>
          <w:szCs w:val="24"/>
        </w:rPr>
        <w:t xml:space="preserve">. </w:t>
      </w:r>
      <w:r w:rsidR="008078CC">
        <w:rPr>
          <w:sz w:val="24"/>
          <w:szCs w:val="24"/>
        </w:rPr>
        <w:t>From this</w:t>
      </w:r>
      <w:r w:rsidR="00995D54">
        <w:rPr>
          <w:sz w:val="24"/>
          <w:szCs w:val="24"/>
        </w:rPr>
        <w:t xml:space="preserve"> analysis</w:t>
      </w:r>
      <w:r w:rsidR="008078CC">
        <w:rPr>
          <w:sz w:val="24"/>
          <w:szCs w:val="24"/>
        </w:rPr>
        <w:t xml:space="preserve">, we can see that there is relatively high </w:t>
      </w:r>
      <w:r w:rsidR="00584A09">
        <w:rPr>
          <w:sz w:val="24"/>
          <w:szCs w:val="24"/>
        </w:rPr>
        <w:t xml:space="preserve">concordance </w:t>
      </w:r>
      <w:r w:rsidR="008078CC">
        <w:rPr>
          <w:sz w:val="24"/>
          <w:szCs w:val="24"/>
        </w:rPr>
        <w:t>between certain pairs of study type</w:t>
      </w:r>
      <w:r w:rsidR="0007671C">
        <w:rPr>
          <w:sz w:val="24"/>
          <w:szCs w:val="24"/>
        </w:rPr>
        <w:t xml:space="preserve">. </w:t>
      </w:r>
      <w:r w:rsidR="008078CC">
        <w:rPr>
          <w:sz w:val="24"/>
          <w:szCs w:val="24"/>
        </w:rPr>
        <w:t xml:space="preserve">The low </w:t>
      </w:r>
      <w:r w:rsidR="00584A09">
        <w:rPr>
          <w:sz w:val="24"/>
          <w:szCs w:val="24"/>
        </w:rPr>
        <w:t xml:space="preserve">concordance </w:t>
      </w:r>
      <w:r w:rsidR="008078CC">
        <w:rPr>
          <w:sz w:val="24"/>
          <w:szCs w:val="24"/>
        </w:rPr>
        <w:t xml:space="preserve">rates at the bottom of the table reflect the different overall positive rates </w:t>
      </w:r>
      <w:r w:rsidR="00235B6B">
        <w:rPr>
          <w:sz w:val="24"/>
          <w:szCs w:val="24"/>
        </w:rPr>
        <w:t>stratified by</w:t>
      </w:r>
      <w:r w:rsidR="008078CC">
        <w:rPr>
          <w:sz w:val="24"/>
          <w:szCs w:val="24"/>
        </w:rPr>
        <w:t xml:space="preserve"> study type (</w:t>
      </w:r>
      <w:r w:rsidR="008078CC" w:rsidRPr="0052507E">
        <w:rPr>
          <w:b/>
          <w:sz w:val="24"/>
          <w:szCs w:val="24"/>
        </w:rPr>
        <w:t>Figure 1</w:t>
      </w:r>
      <w:r w:rsidR="008078CC">
        <w:rPr>
          <w:sz w:val="24"/>
          <w:szCs w:val="24"/>
        </w:rPr>
        <w:t>).</w:t>
      </w:r>
    </w:p>
    <w:p w14:paraId="0C711444" w14:textId="590350FA" w:rsidR="003B2066" w:rsidRDefault="003B2066" w:rsidP="00444B0C">
      <w:pPr>
        <w:spacing w:line="480" w:lineRule="auto"/>
        <w:ind w:firstLine="720"/>
        <w:jc w:val="both"/>
        <w:rPr>
          <w:sz w:val="24"/>
          <w:szCs w:val="24"/>
        </w:rPr>
      </w:pPr>
      <w:r w:rsidRPr="003B2066">
        <w:rPr>
          <w:sz w:val="24"/>
          <w:szCs w:val="24"/>
        </w:rPr>
        <w:t>The next step was to carry out a manual review of all studies for each chemical with at least one positive study (</w:t>
      </w:r>
      <w:r w:rsidR="00AD7902">
        <w:rPr>
          <w:sz w:val="24"/>
          <w:szCs w:val="24"/>
        </w:rPr>
        <w:t>two</w:t>
      </w:r>
      <w:r w:rsidR="00AD7902" w:rsidRPr="003B2066">
        <w:rPr>
          <w:sz w:val="24"/>
          <w:szCs w:val="24"/>
        </w:rPr>
        <w:t xml:space="preserve"> </w:t>
      </w:r>
      <w:r w:rsidRPr="003B2066">
        <w:rPr>
          <w:sz w:val="24"/>
          <w:szCs w:val="24"/>
        </w:rPr>
        <w:t xml:space="preserve">or more </w:t>
      </w:r>
      <w:r w:rsidR="00AB38FB">
        <w:rPr>
          <w:sz w:val="24"/>
          <w:szCs w:val="24"/>
        </w:rPr>
        <w:t xml:space="preserve">parameters </w:t>
      </w:r>
      <w:r w:rsidR="00AD7902">
        <w:rPr>
          <w:sz w:val="24"/>
          <w:szCs w:val="24"/>
        </w:rPr>
        <w:t xml:space="preserve">decreased out </w:t>
      </w:r>
      <w:r w:rsidRPr="003B2066">
        <w:rPr>
          <w:sz w:val="24"/>
          <w:szCs w:val="24"/>
        </w:rPr>
        <w:t xml:space="preserve">of RBC, HGB, </w:t>
      </w:r>
      <w:r w:rsidR="0005572E">
        <w:rPr>
          <w:sz w:val="24"/>
          <w:szCs w:val="24"/>
        </w:rPr>
        <w:t xml:space="preserve">and </w:t>
      </w:r>
      <w:r w:rsidRPr="003B2066">
        <w:rPr>
          <w:sz w:val="24"/>
          <w:szCs w:val="24"/>
        </w:rPr>
        <w:t>HCT). A total of 429 study reports (2</w:t>
      </w:r>
      <w:r w:rsidR="00567032">
        <w:rPr>
          <w:sz w:val="24"/>
          <w:szCs w:val="24"/>
        </w:rPr>
        <w:t>5</w:t>
      </w:r>
      <w:r w:rsidRPr="003B2066">
        <w:rPr>
          <w:sz w:val="24"/>
          <w:szCs w:val="24"/>
        </w:rPr>
        <w:t>% of all studies) were manually reviewed across 70 chemicals (1</w:t>
      </w:r>
      <w:r w:rsidR="00567032">
        <w:rPr>
          <w:sz w:val="24"/>
          <w:szCs w:val="24"/>
        </w:rPr>
        <w:t>1</w:t>
      </w:r>
      <w:r w:rsidRPr="003B2066">
        <w:rPr>
          <w:sz w:val="24"/>
          <w:szCs w:val="24"/>
        </w:rPr>
        <w:t xml:space="preserve">% of all chemicals). </w:t>
      </w:r>
      <w:r w:rsidRPr="004C729F">
        <w:rPr>
          <w:b/>
          <w:sz w:val="24"/>
          <w:szCs w:val="24"/>
        </w:rPr>
        <w:t xml:space="preserve">Table </w:t>
      </w:r>
      <w:r w:rsidR="00C25A0F">
        <w:rPr>
          <w:b/>
          <w:sz w:val="24"/>
          <w:szCs w:val="24"/>
        </w:rPr>
        <w:t>3</w:t>
      </w:r>
      <w:r w:rsidR="00C25A0F" w:rsidRPr="003B2066">
        <w:rPr>
          <w:sz w:val="24"/>
          <w:szCs w:val="24"/>
        </w:rPr>
        <w:t xml:space="preserve"> </w:t>
      </w:r>
      <w:r w:rsidRPr="003B2066">
        <w:rPr>
          <w:sz w:val="24"/>
          <w:szCs w:val="24"/>
        </w:rPr>
        <w:t>summarizes the concordance</w:t>
      </w:r>
      <w:r w:rsidR="00C25A0F">
        <w:rPr>
          <w:sz w:val="24"/>
          <w:szCs w:val="24"/>
        </w:rPr>
        <w:t xml:space="preserve"> both before and after database cleanup</w:t>
      </w:r>
      <w:r w:rsidRPr="003B2066">
        <w:rPr>
          <w:sz w:val="24"/>
          <w:szCs w:val="24"/>
        </w:rPr>
        <w:t xml:space="preserve">. A </w:t>
      </w:r>
      <w:r w:rsidRPr="003B2066">
        <w:rPr>
          <w:sz w:val="24"/>
          <w:szCs w:val="24"/>
        </w:rPr>
        <w:lastRenderedPageBreak/>
        <w:t xml:space="preserve">total of 6% of studies (24 of 429) did not </w:t>
      </w:r>
      <w:r w:rsidR="00AD7902">
        <w:rPr>
          <w:sz w:val="24"/>
          <w:szCs w:val="24"/>
        </w:rPr>
        <w:t xml:space="preserve">measure (or report) </w:t>
      </w:r>
      <w:r w:rsidRPr="003B2066">
        <w:rPr>
          <w:sz w:val="24"/>
          <w:szCs w:val="24"/>
        </w:rPr>
        <w:t xml:space="preserve">hematology data. This </w:t>
      </w:r>
      <w:r w:rsidR="00AD7902">
        <w:rPr>
          <w:sz w:val="24"/>
          <w:szCs w:val="24"/>
        </w:rPr>
        <w:t xml:space="preserve">missing </w:t>
      </w:r>
      <w:r w:rsidR="00567032">
        <w:rPr>
          <w:sz w:val="24"/>
          <w:szCs w:val="24"/>
        </w:rPr>
        <w:t>information</w:t>
      </w:r>
      <w:r w:rsidR="00AD7902">
        <w:rPr>
          <w:sz w:val="24"/>
          <w:szCs w:val="24"/>
        </w:rPr>
        <w:t xml:space="preserve"> </w:t>
      </w:r>
      <w:r w:rsidRPr="003B2066">
        <w:rPr>
          <w:sz w:val="24"/>
          <w:szCs w:val="24"/>
        </w:rPr>
        <w:t xml:space="preserve">is </w:t>
      </w:r>
      <w:r w:rsidR="00AD7902">
        <w:rPr>
          <w:sz w:val="24"/>
          <w:szCs w:val="24"/>
        </w:rPr>
        <w:t>notable</w:t>
      </w:r>
      <w:r w:rsidRPr="003B2066">
        <w:rPr>
          <w:sz w:val="24"/>
          <w:szCs w:val="24"/>
        </w:rPr>
        <w:t xml:space="preserve"> </w:t>
      </w:r>
      <w:r w:rsidR="00AD7902">
        <w:rPr>
          <w:sz w:val="24"/>
          <w:szCs w:val="24"/>
        </w:rPr>
        <w:t>given that</w:t>
      </w:r>
      <w:r w:rsidRPr="003B2066">
        <w:rPr>
          <w:sz w:val="24"/>
          <w:szCs w:val="24"/>
        </w:rPr>
        <w:t xml:space="preserve"> hematology </w:t>
      </w:r>
      <w:r w:rsidR="00AD7902">
        <w:rPr>
          <w:sz w:val="24"/>
          <w:szCs w:val="24"/>
        </w:rPr>
        <w:t>data are</w:t>
      </w:r>
      <w:r w:rsidR="00AD7902" w:rsidRPr="003B2066">
        <w:rPr>
          <w:sz w:val="24"/>
          <w:szCs w:val="24"/>
        </w:rPr>
        <w:t xml:space="preserve"> </w:t>
      </w:r>
      <w:r w:rsidRPr="003B2066">
        <w:rPr>
          <w:sz w:val="24"/>
          <w:szCs w:val="24"/>
        </w:rPr>
        <w:t xml:space="preserve">standard for these guideline or guideline-like studies. Of the remaining </w:t>
      </w:r>
      <w:r w:rsidR="005233C3" w:rsidRPr="003B2066">
        <w:rPr>
          <w:sz w:val="24"/>
          <w:szCs w:val="24"/>
        </w:rPr>
        <w:t>1</w:t>
      </w:r>
      <w:r w:rsidR="005233C3">
        <w:rPr>
          <w:sz w:val="24"/>
          <w:szCs w:val="24"/>
        </w:rPr>
        <w:t>6</w:t>
      </w:r>
      <w:r w:rsidR="005233C3" w:rsidRPr="003B2066">
        <w:rPr>
          <w:sz w:val="24"/>
          <w:szCs w:val="24"/>
        </w:rPr>
        <w:t xml:space="preserve">3 </w:t>
      </w:r>
      <w:r w:rsidRPr="003B2066">
        <w:rPr>
          <w:sz w:val="24"/>
          <w:szCs w:val="24"/>
        </w:rPr>
        <w:t xml:space="preserve">studies that were initially negative, 11 (6%) had </w:t>
      </w:r>
      <w:r w:rsidR="00567032">
        <w:rPr>
          <w:sz w:val="24"/>
          <w:szCs w:val="24"/>
        </w:rPr>
        <w:t xml:space="preserve">a </w:t>
      </w:r>
      <w:r w:rsidRPr="003B2066">
        <w:rPr>
          <w:sz w:val="24"/>
          <w:szCs w:val="24"/>
        </w:rPr>
        <w:t xml:space="preserve">statistically significant </w:t>
      </w:r>
      <w:r w:rsidR="00567032">
        <w:rPr>
          <w:sz w:val="24"/>
          <w:szCs w:val="24"/>
        </w:rPr>
        <w:t>decrease in</w:t>
      </w:r>
      <w:r w:rsidR="00567032" w:rsidRPr="00567032">
        <w:rPr>
          <w:sz w:val="24"/>
          <w:szCs w:val="24"/>
        </w:rPr>
        <w:t xml:space="preserve"> </w:t>
      </w:r>
      <w:r w:rsidR="00567032">
        <w:rPr>
          <w:sz w:val="24"/>
          <w:szCs w:val="24"/>
        </w:rPr>
        <w:t>one</w:t>
      </w:r>
      <w:r w:rsidR="00567032" w:rsidRPr="003B2066">
        <w:rPr>
          <w:sz w:val="24"/>
          <w:szCs w:val="24"/>
        </w:rPr>
        <w:t xml:space="preserve"> of the </w:t>
      </w:r>
      <w:r w:rsidR="00567032">
        <w:rPr>
          <w:sz w:val="24"/>
          <w:szCs w:val="24"/>
        </w:rPr>
        <w:t>anemia parameters</w:t>
      </w:r>
      <w:r w:rsidRPr="003B2066">
        <w:rPr>
          <w:sz w:val="24"/>
          <w:szCs w:val="24"/>
        </w:rPr>
        <w:t>, and 24 (1</w:t>
      </w:r>
      <w:r w:rsidR="00567032">
        <w:rPr>
          <w:sz w:val="24"/>
          <w:szCs w:val="24"/>
        </w:rPr>
        <w:t>4</w:t>
      </w:r>
      <w:r w:rsidRPr="003B2066">
        <w:rPr>
          <w:sz w:val="24"/>
          <w:szCs w:val="24"/>
        </w:rPr>
        <w:t xml:space="preserve">%) had </w:t>
      </w:r>
      <w:r w:rsidR="00567032">
        <w:rPr>
          <w:sz w:val="24"/>
          <w:szCs w:val="24"/>
        </w:rPr>
        <w:t>decreases</w:t>
      </w:r>
      <w:r w:rsidR="00214CFA">
        <w:rPr>
          <w:sz w:val="24"/>
          <w:szCs w:val="24"/>
        </w:rPr>
        <w:t xml:space="preserve"> </w:t>
      </w:r>
      <w:r w:rsidR="00567032">
        <w:rPr>
          <w:sz w:val="24"/>
          <w:szCs w:val="24"/>
        </w:rPr>
        <w:t xml:space="preserve">in </w:t>
      </w:r>
      <w:r w:rsidR="00421B0F">
        <w:rPr>
          <w:sz w:val="24"/>
          <w:szCs w:val="24"/>
        </w:rPr>
        <w:t>two</w:t>
      </w:r>
      <w:r w:rsidR="00421B0F" w:rsidRPr="003B2066">
        <w:rPr>
          <w:sz w:val="24"/>
          <w:szCs w:val="24"/>
        </w:rPr>
        <w:t xml:space="preserve"> </w:t>
      </w:r>
      <w:r w:rsidRPr="003B2066">
        <w:rPr>
          <w:sz w:val="24"/>
          <w:szCs w:val="24"/>
        </w:rPr>
        <w:t xml:space="preserve">or </w:t>
      </w:r>
      <w:r w:rsidR="00421B0F">
        <w:rPr>
          <w:sz w:val="24"/>
          <w:szCs w:val="24"/>
        </w:rPr>
        <w:t>three</w:t>
      </w:r>
      <w:r w:rsidRPr="003B2066">
        <w:rPr>
          <w:sz w:val="24"/>
          <w:szCs w:val="24"/>
        </w:rPr>
        <w:t xml:space="preserve"> of the </w:t>
      </w:r>
      <w:r w:rsidR="00567032">
        <w:rPr>
          <w:sz w:val="24"/>
          <w:szCs w:val="24"/>
        </w:rPr>
        <w:t>parameters</w:t>
      </w:r>
      <w:r w:rsidRPr="003B2066">
        <w:rPr>
          <w:sz w:val="24"/>
          <w:szCs w:val="24"/>
        </w:rPr>
        <w:t xml:space="preserve">. In most of these cases, the author of the study summary (DER) made a statement to the effect that any changes in hematology values were of no toxicological significance. The person transcribing from the </w:t>
      </w:r>
      <w:r w:rsidR="00E54249">
        <w:rPr>
          <w:sz w:val="24"/>
          <w:szCs w:val="24"/>
        </w:rPr>
        <w:t>summary statement of the DER</w:t>
      </w:r>
      <w:r w:rsidRPr="003B2066">
        <w:rPr>
          <w:sz w:val="24"/>
          <w:szCs w:val="24"/>
        </w:rPr>
        <w:t xml:space="preserve"> into ToxRefDB may have then failed to </w:t>
      </w:r>
      <w:r w:rsidR="00E54249">
        <w:rPr>
          <w:sz w:val="24"/>
          <w:szCs w:val="24"/>
        </w:rPr>
        <w:t>investigate</w:t>
      </w:r>
      <w:r w:rsidRPr="003B2066">
        <w:rPr>
          <w:sz w:val="24"/>
          <w:szCs w:val="24"/>
        </w:rPr>
        <w:t xml:space="preserve"> </w:t>
      </w:r>
      <w:r w:rsidR="00E54249">
        <w:rPr>
          <w:sz w:val="24"/>
          <w:szCs w:val="24"/>
        </w:rPr>
        <w:t>further</w:t>
      </w:r>
      <w:r w:rsidR="00E54249" w:rsidRPr="003B2066">
        <w:rPr>
          <w:sz w:val="24"/>
          <w:szCs w:val="24"/>
        </w:rPr>
        <w:t xml:space="preserve"> </w:t>
      </w:r>
      <w:r w:rsidRPr="003B2066">
        <w:rPr>
          <w:sz w:val="24"/>
          <w:szCs w:val="24"/>
        </w:rPr>
        <w:t xml:space="preserve">details of the report to </w:t>
      </w:r>
      <w:r w:rsidR="00E54249">
        <w:rPr>
          <w:sz w:val="24"/>
          <w:szCs w:val="24"/>
        </w:rPr>
        <w:t>determine</w:t>
      </w:r>
      <w:r w:rsidR="00E54249" w:rsidRPr="003B2066">
        <w:rPr>
          <w:sz w:val="24"/>
          <w:szCs w:val="24"/>
        </w:rPr>
        <w:t xml:space="preserve"> </w:t>
      </w:r>
      <w:r w:rsidRPr="003B2066">
        <w:rPr>
          <w:sz w:val="24"/>
          <w:szCs w:val="24"/>
        </w:rPr>
        <w:t xml:space="preserve">if there were </w:t>
      </w:r>
      <w:r w:rsidR="00E54249">
        <w:rPr>
          <w:sz w:val="24"/>
          <w:szCs w:val="24"/>
        </w:rPr>
        <w:t xml:space="preserve">indeed </w:t>
      </w:r>
      <w:r w:rsidRPr="003B2066">
        <w:rPr>
          <w:sz w:val="24"/>
          <w:szCs w:val="24"/>
        </w:rPr>
        <w:t>any statistically significant changes, regardless of their biological significance. Of the 218 studies that were initially positive, 4 (</w:t>
      </w:r>
      <w:r w:rsidR="00E54249">
        <w:rPr>
          <w:sz w:val="24"/>
          <w:szCs w:val="24"/>
        </w:rPr>
        <w:t>2</w:t>
      </w:r>
      <w:r w:rsidRPr="003B2066">
        <w:rPr>
          <w:sz w:val="24"/>
          <w:szCs w:val="24"/>
        </w:rPr>
        <w:t>%) switched to the ambiguous class and 2 (</w:t>
      </w:r>
      <w:r w:rsidR="00E54249">
        <w:rPr>
          <w:sz w:val="24"/>
          <w:szCs w:val="24"/>
        </w:rPr>
        <w:t>1</w:t>
      </w:r>
      <w:r w:rsidRPr="003B2066">
        <w:rPr>
          <w:sz w:val="24"/>
          <w:szCs w:val="24"/>
        </w:rPr>
        <w:t xml:space="preserve">%) </w:t>
      </w:r>
      <w:r w:rsidR="00E54249">
        <w:rPr>
          <w:sz w:val="24"/>
          <w:szCs w:val="24"/>
        </w:rPr>
        <w:t xml:space="preserve">switched </w:t>
      </w:r>
      <w:r w:rsidRPr="003B2066">
        <w:rPr>
          <w:sz w:val="24"/>
          <w:szCs w:val="24"/>
        </w:rPr>
        <w:t xml:space="preserve">to the negative class after manual review. In most of these cases, there was a change in one or more </w:t>
      </w:r>
      <w:r w:rsidR="004519A6">
        <w:rPr>
          <w:sz w:val="24"/>
          <w:szCs w:val="24"/>
        </w:rPr>
        <w:t>anemia parameters (</w:t>
      </w:r>
      <w:r w:rsidRPr="003B2066">
        <w:rPr>
          <w:sz w:val="24"/>
          <w:szCs w:val="24"/>
        </w:rPr>
        <w:t xml:space="preserve">RBC, HGB, </w:t>
      </w:r>
      <w:r w:rsidR="004519A6">
        <w:rPr>
          <w:sz w:val="24"/>
          <w:szCs w:val="24"/>
        </w:rPr>
        <w:t xml:space="preserve">or </w:t>
      </w:r>
      <w:r w:rsidRPr="003B2066">
        <w:rPr>
          <w:sz w:val="24"/>
          <w:szCs w:val="24"/>
        </w:rPr>
        <w:t>HCT</w:t>
      </w:r>
      <w:r w:rsidR="004519A6">
        <w:rPr>
          <w:sz w:val="24"/>
          <w:szCs w:val="24"/>
        </w:rPr>
        <w:t>)</w:t>
      </w:r>
      <w:r w:rsidRPr="003B2066">
        <w:rPr>
          <w:sz w:val="24"/>
          <w:szCs w:val="24"/>
        </w:rPr>
        <w:t xml:space="preserve"> noted in the study report, but it was not statistically significant. Of the 24 ambiguous cases, 6 (25%) moved to </w:t>
      </w:r>
      <w:r w:rsidR="00B57957">
        <w:rPr>
          <w:sz w:val="24"/>
          <w:szCs w:val="24"/>
        </w:rPr>
        <w:t xml:space="preserve">the </w:t>
      </w:r>
      <w:r w:rsidRPr="003B2066">
        <w:rPr>
          <w:sz w:val="24"/>
          <w:szCs w:val="24"/>
        </w:rPr>
        <w:t xml:space="preserve">positive class after the review discovered </w:t>
      </w:r>
      <w:r w:rsidR="00B57957">
        <w:rPr>
          <w:sz w:val="24"/>
          <w:szCs w:val="24"/>
        </w:rPr>
        <w:t>one</w:t>
      </w:r>
      <w:r w:rsidR="00B57957" w:rsidRPr="003B2066">
        <w:rPr>
          <w:sz w:val="24"/>
          <w:szCs w:val="24"/>
        </w:rPr>
        <w:t xml:space="preserve"> </w:t>
      </w:r>
      <w:r w:rsidRPr="003B2066">
        <w:rPr>
          <w:sz w:val="24"/>
          <w:szCs w:val="24"/>
        </w:rPr>
        <w:t xml:space="preserve">or </w:t>
      </w:r>
      <w:r w:rsidR="00B57957">
        <w:rPr>
          <w:sz w:val="24"/>
          <w:szCs w:val="24"/>
        </w:rPr>
        <w:t>two</w:t>
      </w:r>
      <w:r w:rsidR="00B57957" w:rsidRPr="003B2066">
        <w:rPr>
          <w:sz w:val="24"/>
          <w:szCs w:val="24"/>
        </w:rPr>
        <w:t xml:space="preserve"> </w:t>
      </w:r>
      <w:r w:rsidRPr="003B2066">
        <w:rPr>
          <w:sz w:val="24"/>
          <w:szCs w:val="24"/>
        </w:rPr>
        <w:t xml:space="preserve">other parameters that were statistically significantly </w:t>
      </w:r>
      <w:r w:rsidR="00E54249">
        <w:rPr>
          <w:sz w:val="24"/>
          <w:szCs w:val="24"/>
        </w:rPr>
        <w:t>decreased</w:t>
      </w:r>
      <w:r w:rsidRPr="003B2066">
        <w:rPr>
          <w:sz w:val="24"/>
          <w:szCs w:val="24"/>
        </w:rPr>
        <w:t>, and 2 (</w:t>
      </w:r>
      <w:r w:rsidR="00E54249">
        <w:rPr>
          <w:sz w:val="24"/>
          <w:szCs w:val="24"/>
        </w:rPr>
        <w:t>1</w:t>
      </w:r>
      <w:r w:rsidRPr="003B2066">
        <w:rPr>
          <w:sz w:val="24"/>
          <w:szCs w:val="24"/>
        </w:rPr>
        <w:t xml:space="preserve">%) switched to </w:t>
      </w:r>
      <w:r w:rsidR="00B57957">
        <w:rPr>
          <w:sz w:val="24"/>
          <w:szCs w:val="24"/>
        </w:rPr>
        <w:t xml:space="preserve">the </w:t>
      </w:r>
      <w:r w:rsidRPr="003B2066">
        <w:rPr>
          <w:sz w:val="24"/>
          <w:szCs w:val="24"/>
        </w:rPr>
        <w:t xml:space="preserve">negative class because the single effect noted in the database was discovered to </w:t>
      </w:r>
      <w:r w:rsidR="00214CFA" w:rsidRPr="003B2066">
        <w:rPr>
          <w:sz w:val="24"/>
          <w:szCs w:val="24"/>
        </w:rPr>
        <w:t xml:space="preserve">be </w:t>
      </w:r>
      <w:r w:rsidRPr="003B2066">
        <w:rPr>
          <w:sz w:val="24"/>
          <w:szCs w:val="24"/>
        </w:rPr>
        <w:t xml:space="preserve">not statistically significant. Overall, </w:t>
      </w:r>
      <w:r w:rsidR="00016300">
        <w:rPr>
          <w:sz w:val="24"/>
          <w:szCs w:val="24"/>
        </w:rPr>
        <w:t xml:space="preserve">97% of </w:t>
      </w:r>
      <w:r w:rsidRPr="003B2066">
        <w:rPr>
          <w:sz w:val="24"/>
          <w:szCs w:val="24"/>
        </w:rPr>
        <w:t>positive findings were confirmed</w:t>
      </w:r>
      <w:r w:rsidR="00B57957">
        <w:rPr>
          <w:sz w:val="24"/>
          <w:szCs w:val="24"/>
        </w:rPr>
        <w:t>.</w:t>
      </w:r>
      <w:r w:rsidRPr="003B2066">
        <w:rPr>
          <w:sz w:val="24"/>
          <w:szCs w:val="24"/>
        </w:rPr>
        <w:t xml:space="preserve"> </w:t>
      </w:r>
      <w:r w:rsidR="00B57957">
        <w:rPr>
          <w:sz w:val="24"/>
          <w:szCs w:val="24"/>
        </w:rPr>
        <w:t>A</w:t>
      </w:r>
      <w:r w:rsidRPr="003B2066">
        <w:rPr>
          <w:sz w:val="24"/>
          <w:szCs w:val="24"/>
        </w:rPr>
        <w:t xml:space="preserve"> number of statistically significant effects were missed</w:t>
      </w:r>
      <w:r w:rsidR="00EC2E47">
        <w:rPr>
          <w:sz w:val="24"/>
          <w:szCs w:val="24"/>
        </w:rPr>
        <w:t>. In the manual review, we observed that the</w:t>
      </w:r>
      <w:r w:rsidRPr="003B2066">
        <w:rPr>
          <w:sz w:val="24"/>
          <w:szCs w:val="24"/>
        </w:rPr>
        <w:t xml:space="preserve"> majority of th</w:t>
      </w:r>
      <w:r w:rsidR="00B57957">
        <w:rPr>
          <w:sz w:val="24"/>
          <w:szCs w:val="24"/>
        </w:rPr>
        <w:t>e</w:t>
      </w:r>
      <w:r w:rsidRPr="003B2066">
        <w:rPr>
          <w:sz w:val="24"/>
          <w:szCs w:val="24"/>
        </w:rPr>
        <w:t xml:space="preserve">se were deemed by the study summary authors to be of no biological or toxicological significance. </w:t>
      </w:r>
      <w:r w:rsidR="00266696">
        <w:rPr>
          <w:sz w:val="24"/>
          <w:szCs w:val="24"/>
        </w:rPr>
        <w:t>M</w:t>
      </w:r>
      <w:r w:rsidRPr="003B2066">
        <w:rPr>
          <w:sz w:val="24"/>
          <w:szCs w:val="24"/>
        </w:rPr>
        <w:t xml:space="preserve">anual curation </w:t>
      </w:r>
      <w:r w:rsidR="00266696">
        <w:rPr>
          <w:sz w:val="24"/>
          <w:szCs w:val="24"/>
        </w:rPr>
        <w:t>resulted in</w:t>
      </w:r>
      <w:r w:rsidRPr="003B2066">
        <w:rPr>
          <w:sz w:val="24"/>
          <w:szCs w:val="24"/>
        </w:rPr>
        <w:t xml:space="preserve"> significant improvements in the concordance from one study type to another, as shown in </w:t>
      </w:r>
      <w:r w:rsidRPr="004C729F">
        <w:rPr>
          <w:b/>
          <w:sz w:val="24"/>
          <w:szCs w:val="24"/>
        </w:rPr>
        <w:t xml:space="preserve">Table </w:t>
      </w:r>
      <w:r w:rsidR="007844BE">
        <w:rPr>
          <w:b/>
          <w:sz w:val="24"/>
          <w:szCs w:val="24"/>
        </w:rPr>
        <w:t>2</w:t>
      </w:r>
      <w:r w:rsidRPr="003B2066">
        <w:rPr>
          <w:sz w:val="24"/>
          <w:szCs w:val="24"/>
        </w:rPr>
        <w:t xml:space="preserve">. This </w:t>
      </w:r>
      <w:r w:rsidR="00266696">
        <w:rPr>
          <w:sz w:val="24"/>
          <w:szCs w:val="24"/>
        </w:rPr>
        <w:t>effect was</w:t>
      </w:r>
      <w:r w:rsidR="00266696" w:rsidRPr="003B2066">
        <w:rPr>
          <w:sz w:val="24"/>
          <w:szCs w:val="24"/>
        </w:rPr>
        <w:t xml:space="preserve"> </w:t>
      </w:r>
      <w:r w:rsidRPr="003B2066">
        <w:rPr>
          <w:sz w:val="24"/>
          <w:szCs w:val="24"/>
        </w:rPr>
        <w:t xml:space="preserve">mainly driven by the relatively large number of studies </w:t>
      </w:r>
      <w:r w:rsidR="001B5B9C">
        <w:rPr>
          <w:sz w:val="24"/>
          <w:szCs w:val="24"/>
        </w:rPr>
        <w:t>that changed</w:t>
      </w:r>
      <w:r w:rsidR="001B5B9C" w:rsidRPr="003B2066">
        <w:rPr>
          <w:sz w:val="24"/>
          <w:szCs w:val="24"/>
        </w:rPr>
        <w:t xml:space="preserve"> </w:t>
      </w:r>
      <w:r w:rsidRPr="003B2066">
        <w:rPr>
          <w:sz w:val="24"/>
          <w:szCs w:val="24"/>
        </w:rPr>
        <w:t xml:space="preserve">from an initial negative or ambiguous call to </w:t>
      </w:r>
      <w:r w:rsidR="00363F11">
        <w:rPr>
          <w:sz w:val="24"/>
          <w:szCs w:val="24"/>
        </w:rPr>
        <w:t xml:space="preserve">a </w:t>
      </w:r>
      <w:r w:rsidRPr="003B2066">
        <w:rPr>
          <w:sz w:val="24"/>
          <w:szCs w:val="24"/>
        </w:rPr>
        <w:t>positive</w:t>
      </w:r>
      <w:r w:rsidR="00363F11">
        <w:rPr>
          <w:sz w:val="24"/>
          <w:szCs w:val="24"/>
        </w:rPr>
        <w:t xml:space="preserve"> call</w:t>
      </w:r>
      <w:r w:rsidRPr="003B2066">
        <w:rPr>
          <w:sz w:val="24"/>
          <w:szCs w:val="24"/>
        </w:rPr>
        <w:t>.</w:t>
      </w:r>
    </w:p>
    <w:p w14:paraId="4C5C5E97" w14:textId="77777777" w:rsidR="00B55152" w:rsidRDefault="00B55152" w:rsidP="00B55152">
      <w:pPr>
        <w:spacing w:line="480" w:lineRule="auto"/>
        <w:jc w:val="both"/>
        <w:rPr>
          <w:i/>
          <w:sz w:val="24"/>
          <w:szCs w:val="24"/>
          <w:u w:val="single"/>
        </w:rPr>
      </w:pPr>
    </w:p>
    <w:p w14:paraId="6F466899" w14:textId="71EA80CE" w:rsidR="00B55152" w:rsidRPr="00B55152" w:rsidRDefault="00B55152" w:rsidP="00B55152">
      <w:pPr>
        <w:spacing w:line="480" w:lineRule="auto"/>
        <w:jc w:val="both"/>
        <w:rPr>
          <w:i/>
          <w:sz w:val="24"/>
          <w:szCs w:val="24"/>
          <w:u w:val="single"/>
        </w:rPr>
      </w:pPr>
      <w:r w:rsidRPr="00B55152">
        <w:rPr>
          <w:i/>
          <w:sz w:val="24"/>
          <w:szCs w:val="24"/>
          <w:u w:val="single"/>
        </w:rPr>
        <w:lastRenderedPageBreak/>
        <w:t>Chemicals positive for anemia in multiple species</w:t>
      </w:r>
    </w:p>
    <w:p w14:paraId="496A8E7A" w14:textId="6157BEF7" w:rsidR="00A113F4" w:rsidRPr="00A113F4" w:rsidRDefault="00A113F4" w:rsidP="00444B0C">
      <w:pPr>
        <w:spacing w:line="480" w:lineRule="auto"/>
        <w:ind w:firstLine="720"/>
        <w:jc w:val="both"/>
        <w:rPr>
          <w:sz w:val="24"/>
          <w:szCs w:val="24"/>
        </w:rPr>
      </w:pPr>
      <w:r w:rsidRPr="00A113F4">
        <w:rPr>
          <w:sz w:val="24"/>
          <w:szCs w:val="24"/>
        </w:rPr>
        <w:t xml:space="preserve">After this review process, there were 49 chemicals positive for anemia in at least two species. These chemicals are summarized in </w:t>
      </w:r>
      <w:r w:rsidRPr="00A113F4">
        <w:rPr>
          <w:b/>
          <w:sz w:val="24"/>
          <w:szCs w:val="24"/>
        </w:rPr>
        <w:t xml:space="preserve">Table </w:t>
      </w:r>
      <w:r w:rsidR="00C25A0F">
        <w:rPr>
          <w:b/>
          <w:sz w:val="24"/>
          <w:szCs w:val="24"/>
        </w:rPr>
        <w:t>4</w:t>
      </w:r>
      <w:r w:rsidRPr="00A113F4">
        <w:rPr>
          <w:sz w:val="24"/>
          <w:szCs w:val="24"/>
        </w:rPr>
        <w:t xml:space="preserve">, and full details are provided in </w:t>
      </w:r>
      <w:r w:rsidRPr="000A0902">
        <w:rPr>
          <w:b/>
          <w:sz w:val="24"/>
          <w:szCs w:val="24"/>
        </w:rPr>
        <w:t>Supplementary File S5</w:t>
      </w:r>
      <w:r w:rsidRPr="00A113F4">
        <w:rPr>
          <w:sz w:val="24"/>
          <w:szCs w:val="24"/>
        </w:rPr>
        <w:t xml:space="preserve">. Anemia-related literature on each chemical is provided, along with a summary of the classifications from the decision tree in </w:t>
      </w:r>
      <w:r w:rsidRPr="00A113F4">
        <w:rPr>
          <w:b/>
          <w:sz w:val="24"/>
          <w:szCs w:val="24"/>
        </w:rPr>
        <w:t>Figure 2</w:t>
      </w:r>
      <w:r w:rsidRPr="00A113F4">
        <w:rPr>
          <w:sz w:val="24"/>
          <w:szCs w:val="24"/>
        </w:rPr>
        <w:t>. The term “MIX” indicates that at least one study was classified as non-regenerative and at least one as regenerative anemia.</w:t>
      </w:r>
      <w:r w:rsidR="00363F11">
        <w:rPr>
          <w:sz w:val="24"/>
          <w:szCs w:val="24"/>
        </w:rPr>
        <w:t xml:space="preserve"> </w:t>
      </w:r>
      <w:r w:rsidR="00487568">
        <w:rPr>
          <w:sz w:val="24"/>
          <w:szCs w:val="24"/>
        </w:rPr>
        <w:t xml:space="preserve">(Regenerative anemia is characterized by the loss of </w:t>
      </w:r>
      <w:r w:rsidR="008C0F32">
        <w:rPr>
          <w:sz w:val="24"/>
          <w:szCs w:val="24"/>
        </w:rPr>
        <w:t>RBC</w:t>
      </w:r>
      <w:r w:rsidR="00487568">
        <w:rPr>
          <w:sz w:val="24"/>
          <w:szCs w:val="24"/>
        </w:rPr>
        <w:t xml:space="preserve">s </w:t>
      </w:r>
      <w:r w:rsidR="00806355">
        <w:rPr>
          <w:sz w:val="24"/>
          <w:szCs w:val="24"/>
        </w:rPr>
        <w:t xml:space="preserve">due to </w:t>
      </w:r>
      <w:r w:rsidR="00487568">
        <w:rPr>
          <w:sz w:val="24"/>
          <w:szCs w:val="24"/>
        </w:rPr>
        <w:t xml:space="preserve">hemorrhage or hemolysis </w:t>
      </w:r>
      <w:r w:rsidR="008C0F32">
        <w:rPr>
          <w:sz w:val="24"/>
          <w:szCs w:val="24"/>
        </w:rPr>
        <w:t xml:space="preserve">in which there is a compensatory response by the bone marrow, </w:t>
      </w:r>
      <w:r w:rsidR="00487568">
        <w:rPr>
          <w:sz w:val="24"/>
          <w:szCs w:val="24"/>
        </w:rPr>
        <w:t xml:space="preserve">while non-regenerative anemia is characterized by decreased </w:t>
      </w:r>
      <w:r w:rsidR="008C0F32">
        <w:rPr>
          <w:sz w:val="24"/>
          <w:szCs w:val="24"/>
        </w:rPr>
        <w:t xml:space="preserve">red cell mass without increased </w:t>
      </w:r>
      <w:r w:rsidR="00487568">
        <w:rPr>
          <w:sz w:val="24"/>
          <w:szCs w:val="24"/>
        </w:rPr>
        <w:t xml:space="preserve">production of red cells in </w:t>
      </w:r>
      <w:r w:rsidR="00BE2F28">
        <w:rPr>
          <w:sz w:val="24"/>
          <w:szCs w:val="24"/>
        </w:rPr>
        <w:t>t</w:t>
      </w:r>
      <w:r w:rsidR="00487568">
        <w:rPr>
          <w:sz w:val="24"/>
          <w:szCs w:val="24"/>
        </w:rPr>
        <w:t xml:space="preserve">he </w:t>
      </w:r>
      <w:r w:rsidR="00BE2F28">
        <w:rPr>
          <w:sz w:val="24"/>
          <w:szCs w:val="24"/>
        </w:rPr>
        <w:t xml:space="preserve">bone </w:t>
      </w:r>
      <w:r w:rsidR="00487568">
        <w:rPr>
          <w:sz w:val="24"/>
          <w:szCs w:val="24"/>
        </w:rPr>
        <w:t xml:space="preserve">marrow.) </w:t>
      </w:r>
      <w:r w:rsidRPr="00A113F4">
        <w:rPr>
          <w:sz w:val="24"/>
          <w:szCs w:val="24"/>
        </w:rPr>
        <w:t xml:space="preserve">Note that there are many chemicals with a finding of regenerative anemia in one study type and non-regenerative </w:t>
      </w:r>
      <w:r w:rsidR="00363F11">
        <w:rPr>
          <w:sz w:val="24"/>
          <w:szCs w:val="24"/>
        </w:rPr>
        <w:t xml:space="preserve">anemia </w:t>
      </w:r>
      <w:r w:rsidRPr="00A113F4">
        <w:rPr>
          <w:sz w:val="24"/>
          <w:szCs w:val="24"/>
        </w:rPr>
        <w:t xml:space="preserve">in another. Specific examples will be described below. Overall, 14 of the 49 chemicals (29%) have literature data on anemia. Note that this does not count the paper by Leet </w:t>
      </w:r>
      <w:r w:rsidR="00363F11">
        <w:rPr>
          <w:sz w:val="24"/>
          <w:szCs w:val="24"/>
        </w:rPr>
        <w:t>e</w:t>
      </w:r>
      <w:r w:rsidRPr="00A113F4">
        <w:rPr>
          <w:sz w:val="24"/>
          <w:szCs w:val="24"/>
        </w:rPr>
        <w:t xml:space="preserve">t al. in which they tested 10 of these chemicals for anemia in zebrafish </w:t>
      </w:r>
      <w:r w:rsidRPr="00A113F4">
        <w:rPr>
          <w:sz w:val="24"/>
          <w:szCs w:val="24"/>
        </w:rPr>
        <w:fldChar w:fldCharType="begin">
          <w:fldData xml:space="preserve">PEVuZE5vdGU+PENpdGU+PEF1dGhvcj5MZWV0PC9BdXRob3I+PFllYXI+MjAxNDwvWWVhcj48UmVj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==
</w:fldData>
        </w:fldChar>
      </w:r>
      <w:r w:rsidRPr="00A113F4">
        <w:rPr>
          <w:sz w:val="24"/>
          <w:szCs w:val="24"/>
        </w:rPr>
        <w:instrText xml:space="preserve"> ADDIN EN.CITE </w:instrText>
      </w:r>
      <w:r w:rsidRPr="00A113F4">
        <w:rPr>
          <w:sz w:val="24"/>
          <w:szCs w:val="24"/>
        </w:rPr>
        <w:fldChar w:fldCharType="begin">
          <w:fldData xml:space="preserve">PEVuZE5vdGU+PENpdGU+PEF1dGhvcj5MZWV0PC9BdXRob3I+PFllYXI+MjAxNDwvWWVhcj48UmVj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==
</w:fldData>
        </w:fldChar>
      </w:r>
      <w:r w:rsidRPr="00A113F4">
        <w:rPr>
          <w:sz w:val="24"/>
          <w:szCs w:val="24"/>
        </w:rPr>
        <w:instrText xml:space="preserve"> ADDIN EN.CITE.DATA </w:instrText>
      </w:r>
      <w:r w:rsidRPr="00A113F4">
        <w:rPr>
          <w:sz w:val="24"/>
          <w:szCs w:val="24"/>
        </w:rPr>
      </w:r>
      <w:r w:rsidRPr="00A113F4">
        <w:rPr>
          <w:sz w:val="24"/>
          <w:szCs w:val="24"/>
        </w:rPr>
        <w:fldChar w:fldCharType="end"/>
      </w:r>
      <w:r w:rsidRPr="00A113F4">
        <w:rPr>
          <w:sz w:val="24"/>
          <w:szCs w:val="24"/>
        </w:rPr>
      </w:r>
      <w:r w:rsidRPr="00A113F4">
        <w:rPr>
          <w:sz w:val="24"/>
          <w:szCs w:val="24"/>
        </w:rPr>
        <w:fldChar w:fldCharType="separate"/>
      </w:r>
      <w:r w:rsidRPr="00A113F4">
        <w:rPr>
          <w:sz w:val="24"/>
          <w:szCs w:val="24"/>
        </w:rPr>
        <w:t>(Leet, Lindberg et al. 2014)</w:t>
      </w:r>
      <w:r w:rsidRPr="00A113F4">
        <w:rPr>
          <w:sz w:val="24"/>
          <w:szCs w:val="24"/>
        </w:rPr>
        <w:fldChar w:fldCharType="end"/>
      </w:r>
      <w:r w:rsidR="00363F11">
        <w:rPr>
          <w:sz w:val="24"/>
          <w:szCs w:val="24"/>
        </w:rPr>
        <w:t>; t</w:t>
      </w:r>
      <w:r w:rsidRPr="00A113F4">
        <w:rPr>
          <w:sz w:val="24"/>
          <w:szCs w:val="24"/>
        </w:rPr>
        <w:t xml:space="preserve">he only one of these chemicals that caused anemia in their screen was butafenacil. </w:t>
      </w:r>
      <w:r w:rsidRPr="00A113F4">
        <w:rPr>
          <w:b/>
          <w:sz w:val="24"/>
          <w:szCs w:val="24"/>
        </w:rPr>
        <w:t>Figure 3</w:t>
      </w:r>
      <w:r w:rsidRPr="00A113F4">
        <w:rPr>
          <w:sz w:val="24"/>
          <w:szCs w:val="24"/>
        </w:rPr>
        <w:t xml:space="preserve"> shows the distribution of anemia-related endpoints across the studies. </w:t>
      </w:r>
    </w:p>
    <w:p w14:paraId="18FB40CB" w14:textId="708B808B" w:rsidR="00BA64C6" w:rsidRDefault="00214CFA" w:rsidP="00444B0C">
      <w:pPr>
        <w:spacing w:line="480" w:lineRule="auto"/>
        <w:ind w:firstLine="720"/>
        <w:jc w:val="both"/>
        <w:rPr>
          <w:sz w:val="24"/>
          <w:szCs w:val="24"/>
        </w:rPr>
      </w:pPr>
      <w:r w:rsidRPr="003B2066">
        <w:rPr>
          <w:sz w:val="24"/>
          <w:szCs w:val="24"/>
        </w:rPr>
        <w:t xml:space="preserve">We </w:t>
      </w:r>
      <w:r>
        <w:rPr>
          <w:sz w:val="24"/>
          <w:szCs w:val="24"/>
        </w:rPr>
        <w:t>observed</w:t>
      </w:r>
      <w:r w:rsidRPr="003B2066">
        <w:rPr>
          <w:sz w:val="24"/>
          <w:szCs w:val="24"/>
        </w:rPr>
        <w:t xml:space="preserve"> differential species sensitivity, both in overall activity and in potency (</w:t>
      </w:r>
      <w:r w:rsidRPr="000A0902">
        <w:rPr>
          <w:b/>
          <w:sz w:val="24"/>
          <w:szCs w:val="24"/>
        </w:rPr>
        <w:t>Supplementary Files S5 and S6</w:t>
      </w:r>
      <w:r w:rsidRPr="003B2066">
        <w:rPr>
          <w:sz w:val="24"/>
          <w:szCs w:val="24"/>
        </w:rPr>
        <w:t>). Our</w:t>
      </w:r>
      <w:r>
        <w:rPr>
          <w:sz w:val="24"/>
          <w:szCs w:val="24"/>
        </w:rPr>
        <w:t xml:space="preserve"> analysis</w:t>
      </w:r>
      <w:r w:rsidRPr="003B2066">
        <w:rPr>
          <w:sz w:val="24"/>
          <w:szCs w:val="24"/>
        </w:rPr>
        <w:t xml:space="preserve"> is the first report of cross-species anemia </w:t>
      </w:r>
      <w:r w:rsidR="00B17F3C">
        <w:rPr>
          <w:sz w:val="24"/>
          <w:szCs w:val="24"/>
        </w:rPr>
        <w:t xml:space="preserve">(defined here as positive for at least two of the three anemia metrics) </w:t>
      </w:r>
      <w:r w:rsidRPr="003B2066">
        <w:rPr>
          <w:sz w:val="24"/>
          <w:szCs w:val="24"/>
        </w:rPr>
        <w:t>for 70% of these chemicals</w:t>
      </w:r>
      <w:r w:rsidR="00363F11">
        <w:rPr>
          <w:sz w:val="24"/>
          <w:szCs w:val="24"/>
        </w:rPr>
        <w:t>.</w:t>
      </w:r>
      <w:r w:rsidRPr="003B2066">
        <w:rPr>
          <w:sz w:val="24"/>
          <w:szCs w:val="24"/>
        </w:rPr>
        <w:t xml:space="preserve"> </w:t>
      </w:r>
      <w:r w:rsidR="00363F11">
        <w:rPr>
          <w:sz w:val="24"/>
          <w:szCs w:val="24"/>
        </w:rPr>
        <w:t>However,</w:t>
      </w:r>
      <w:r w:rsidR="00363F11" w:rsidRPr="003B2066">
        <w:rPr>
          <w:sz w:val="24"/>
          <w:szCs w:val="24"/>
        </w:rPr>
        <w:t xml:space="preserve"> </w:t>
      </w:r>
      <w:r w:rsidRPr="003B2066">
        <w:rPr>
          <w:sz w:val="24"/>
          <w:szCs w:val="24"/>
        </w:rPr>
        <w:t>only 6 of these chemicals show multi-species anemia below the doses where significant body weight loss and systemic toxicity occurs</w:t>
      </w:r>
      <w:r w:rsidR="00363F11">
        <w:rPr>
          <w:sz w:val="24"/>
          <w:szCs w:val="24"/>
        </w:rPr>
        <w:t>.</w:t>
      </w:r>
      <w:r w:rsidRPr="003B2066">
        <w:rPr>
          <w:sz w:val="24"/>
          <w:szCs w:val="24"/>
        </w:rPr>
        <w:t xml:space="preserve"> </w:t>
      </w:r>
      <w:r w:rsidR="00363F11">
        <w:rPr>
          <w:sz w:val="24"/>
          <w:szCs w:val="24"/>
        </w:rPr>
        <w:t>This group includes</w:t>
      </w:r>
      <w:r w:rsidRPr="003B2066">
        <w:rPr>
          <w:sz w:val="24"/>
          <w:szCs w:val="24"/>
        </w:rPr>
        <w:t xml:space="preserve"> </w:t>
      </w:r>
      <w:r w:rsidR="00363F11" w:rsidRPr="003B2066">
        <w:rPr>
          <w:sz w:val="24"/>
          <w:szCs w:val="24"/>
        </w:rPr>
        <w:t>metiram zinc</w:t>
      </w:r>
      <w:r w:rsidR="00363F11">
        <w:rPr>
          <w:sz w:val="24"/>
          <w:szCs w:val="24"/>
        </w:rPr>
        <w:t xml:space="preserve">, </w:t>
      </w:r>
      <w:r w:rsidR="00363F11" w:rsidRPr="003B2066">
        <w:rPr>
          <w:sz w:val="24"/>
          <w:szCs w:val="24"/>
        </w:rPr>
        <w:t>molinate</w:t>
      </w:r>
      <w:r w:rsidR="00363F11">
        <w:rPr>
          <w:sz w:val="24"/>
          <w:szCs w:val="24"/>
        </w:rPr>
        <w:t xml:space="preserve">, and 4 </w:t>
      </w:r>
      <w:r w:rsidRPr="003B2066">
        <w:rPr>
          <w:sz w:val="24"/>
          <w:szCs w:val="24"/>
        </w:rPr>
        <w:t>aniline-related compounds</w:t>
      </w:r>
      <w:r w:rsidR="00903798">
        <w:rPr>
          <w:sz w:val="24"/>
          <w:szCs w:val="24"/>
        </w:rPr>
        <w:t xml:space="preserve"> </w:t>
      </w:r>
      <w:r w:rsidR="00363F11">
        <w:rPr>
          <w:sz w:val="24"/>
          <w:szCs w:val="24"/>
        </w:rPr>
        <w:t>(</w:t>
      </w:r>
      <w:r w:rsidRPr="003B2066">
        <w:rPr>
          <w:sz w:val="24"/>
          <w:szCs w:val="24"/>
        </w:rPr>
        <w:t>novaluron, fenhexamid, propanil and flufenacet</w:t>
      </w:r>
      <w:r w:rsidR="00363F11">
        <w:rPr>
          <w:sz w:val="24"/>
          <w:szCs w:val="24"/>
        </w:rPr>
        <w:t>), described below</w:t>
      </w:r>
      <w:r w:rsidRPr="003B2066">
        <w:rPr>
          <w:sz w:val="24"/>
          <w:szCs w:val="24"/>
        </w:rPr>
        <w:t xml:space="preserve">. </w:t>
      </w:r>
    </w:p>
    <w:p w14:paraId="16DF568B" w14:textId="04F019B5" w:rsidR="00214CFA" w:rsidRDefault="00214CFA" w:rsidP="00444B0C">
      <w:pPr>
        <w:spacing w:line="480" w:lineRule="auto"/>
        <w:ind w:firstLine="720"/>
        <w:jc w:val="both"/>
        <w:rPr>
          <w:sz w:val="24"/>
          <w:szCs w:val="24"/>
        </w:rPr>
      </w:pPr>
      <w:r w:rsidRPr="003B2066">
        <w:rPr>
          <w:sz w:val="24"/>
          <w:szCs w:val="24"/>
        </w:rPr>
        <w:lastRenderedPageBreak/>
        <w:t xml:space="preserve">Within the larger set of 49 chemicals, there are several sets of structurally related compounds including the following: </w:t>
      </w:r>
      <w:r w:rsidR="00B17F3C">
        <w:rPr>
          <w:sz w:val="24"/>
          <w:szCs w:val="24"/>
        </w:rPr>
        <w:t xml:space="preserve">(1) the </w:t>
      </w:r>
      <w:r w:rsidRPr="003B2066">
        <w:rPr>
          <w:sz w:val="24"/>
          <w:szCs w:val="24"/>
        </w:rPr>
        <w:t xml:space="preserve">molting hormone agonists methoxyfenozide and tebufenozide; </w:t>
      </w:r>
      <w:r w:rsidR="00B17F3C">
        <w:rPr>
          <w:sz w:val="24"/>
          <w:szCs w:val="24"/>
        </w:rPr>
        <w:t xml:space="preserve">(2) </w:t>
      </w:r>
      <w:r w:rsidRPr="003B2066">
        <w:rPr>
          <w:sz w:val="24"/>
          <w:szCs w:val="24"/>
        </w:rPr>
        <w:t>carbamates methomyl</w:t>
      </w:r>
      <w:r w:rsidR="004E0E46">
        <w:rPr>
          <w:sz w:val="24"/>
          <w:szCs w:val="24"/>
        </w:rPr>
        <w:t>,</w:t>
      </w:r>
      <w:r w:rsidRPr="003B2066">
        <w:rPr>
          <w:sz w:val="24"/>
          <w:szCs w:val="24"/>
        </w:rPr>
        <w:t xml:space="preserve"> thiodicarb</w:t>
      </w:r>
      <w:r w:rsidR="004E0E46">
        <w:rPr>
          <w:sz w:val="24"/>
          <w:szCs w:val="24"/>
        </w:rPr>
        <w:t xml:space="preserve"> and </w:t>
      </w:r>
      <w:r w:rsidR="004E0E46" w:rsidRPr="004E0E46">
        <w:rPr>
          <w:sz w:val="24"/>
          <w:szCs w:val="24"/>
        </w:rPr>
        <w:t>metiram-zinc</w:t>
      </w:r>
      <w:r w:rsidRPr="003B2066">
        <w:rPr>
          <w:sz w:val="24"/>
          <w:szCs w:val="24"/>
        </w:rPr>
        <w:t xml:space="preserve">; </w:t>
      </w:r>
      <w:r w:rsidR="00B17F3C">
        <w:rPr>
          <w:sz w:val="24"/>
          <w:szCs w:val="24"/>
        </w:rPr>
        <w:t xml:space="preserve">(3) </w:t>
      </w:r>
      <w:r w:rsidRPr="003B2066">
        <w:rPr>
          <w:sz w:val="24"/>
          <w:szCs w:val="24"/>
        </w:rPr>
        <w:t xml:space="preserve">aryloxyphenoxypropionic herbicides clodinafop-propargyl and fluazifop-butyl; </w:t>
      </w:r>
      <w:r w:rsidR="00B17F3C">
        <w:rPr>
          <w:sz w:val="24"/>
          <w:szCs w:val="24"/>
        </w:rPr>
        <w:t xml:space="preserve">(4) </w:t>
      </w:r>
      <w:r w:rsidRPr="003B2066">
        <w:rPr>
          <w:sz w:val="24"/>
          <w:szCs w:val="24"/>
        </w:rPr>
        <w:t xml:space="preserve">organothiophosphates fosthiazate and tribufos; </w:t>
      </w:r>
      <w:r w:rsidR="00B17F3C">
        <w:rPr>
          <w:sz w:val="24"/>
          <w:szCs w:val="24"/>
        </w:rPr>
        <w:t xml:space="preserve">(5) </w:t>
      </w:r>
      <w:r w:rsidRPr="003B2066">
        <w:rPr>
          <w:sz w:val="24"/>
          <w:szCs w:val="24"/>
        </w:rPr>
        <w:t xml:space="preserve">pyrethroids etofenprox and pyriproxyfen; </w:t>
      </w:r>
      <w:r w:rsidR="00B17F3C">
        <w:rPr>
          <w:sz w:val="24"/>
          <w:szCs w:val="24"/>
        </w:rPr>
        <w:t xml:space="preserve">(6) </w:t>
      </w:r>
      <w:r w:rsidRPr="003B2066">
        <w:rPr>
          <w:sz w:val="24"/>
          <w:szCs w:val="24"/>
        </w:rPr>
        <w:t xml:space="preserve">phenyl-nitro containing compounds benfluralin, lactofen, oryzalin and oxyfluorfen; and </w:t>
      </w:r>
      <w:r w:rsidR="00B17F3C">
        <w:rPr>
          <w:sz w:val="24"/>
          <w:szCs w:val="24"/>
        </w:rPr>
        <w:t xml:space="preserve">(7) </w:t>
      </w:r>
      <w:r w:rsidRPr="003B2066">
        <w:rPr>
          <w:sz w:val="24"/>
          <w:szCs w:val="24"/>
        </w:rPr>
        <w:t xml:space="preserve">aliphatic amino-thio compounds ametryn, maneb, methylene bis(thiocyanate) and thiram. </w:t>
      </w:r>
      <w:r>
        <w:rPr>
          <w:sz w:val="24"/>
          <w:szCs w:val="24"/>
        </w:rPr>
        <w:t>The observation of anemia in s</w:t>
      </w:r>
      <w:r w:rsidRPr="003B2066">
        <w:rPr>
          <w:sz w:val="24"/>
          <w:szCs w:val="24"/>
        </w:rPr>
        <w:t>tructural</w:t>
      </w:r>
      <w:r>
        <w:rPr>
          <w:sz w:val="24"/>
          <w:szCs w:val="24"/>
        </w:rPr>
        <w:t>ly similar</w:t>
      </w:r>
      <w:r w:rsidRPr="003B2066">
        <w:rPr>
          <w:sz w:val="24"/>
          <w:szCs w:val="24"/>
        </w:rPr>
        <w:t xml:space="preserve"> </w:t>
      </w:r>
      <w:r>
        <w:rPr>
          <w:sz w:val="24"/>
          <w:szCs w:val="24"/>
        </w:rPr>
        <w:t>chemical</w:t>
      </w:r>
      <w:r w:rsidRPr="003B2066">
        <w:rPr>
          <w:sz w:val="24"/>
          <w:szCs w:val="24"/>
        </w:rPr>
        <w:t xml:space="preserve">s in multiple species </w:t>
      </w:r>
      <w:r>
        <w:rPr>
          <w:sz w:val="24"/>
          <w:szCs w:val="24"/>
        </w:rPr>
        <w:t>supports the idea</w:t>
      </w:r>
      <w:r w:rsidRPr="003B2066">
        <w:rPr>
          <w:sz w:val="24"/>
          <w:szCs w:val="24"/>
        </w:rPr>
        <w:t xml:space="preserve"> that </w:t>
      </w:r>
      <w:r>
        <w:rPr>
          <w:sz w:val="24"/>
          <w:szCs w:val="24"/>
        </w:rPr>
        <w:t>this finding</w:t>
      </w:r>
      <w:r w:rsidRPr="003B2066">
        <w:rPr>
          <w:sz w:val="24"/>
          <w:szCs w:val="24"/>
        </w:rPr>
        <w:t xml:space="preserve"> </w:t>
      </w:r>
      <w:r w:rsidR="005233C3">
        <w:rPr>
          <w:sz w:val="24"/>
          <w:szCs w:val="24"/>
        </w:rPr>
        <w:t>is</w:t>
      </w:r>
      <w:r w:rsidR="00B17F3C">
        <w:rPr>
          <w:sz w:val="24"/>
          <w:szCs w:val="24"/>
        </w:rPr>
        <w:t xml:space="preserve"> </w:t>
      </w:r>
      <w:r w:rsidRPr="003B2066">
        <w:rPr>
          <w:sz w:val="24"/>
          <w:szCs w:val="24"/>
        </w:rPr>
        <w:t xml:space="preserve">a </w:t>
      </w:r>
      <w:r>
        <w:rPr>
          <w:sz w:val="24"/>
          <w:szCs w:val="24"/>
        </w:rPr>
        <w:t>direct</w:t>
      </w:r>
      <w:r w:rsidRPr="003B2066">
        <w:rPr>
          <w:sz w:val="24"/>
          <w:szCs w:val="24"/>
        </w:rPr>
        <w:t xml:space="preserve"> toxic</w:t>
      </w:r>
      <w:r>
        <w:rPr>
          <w:sz w:val="24"/>
          <w:szCs w:val="24"/>
        </w:rPr>
        <w:t xml:space="preserve">ity outcome </w:t>
      </w:r>
      <w:r w:rsidRPr="003B2066">
        <w:rPr>
          <w:sz w:val="24"/>
          <w:szCs w:val="24"/>
        </w:rPr>
        <w:t xml:space="preserve">and not </w:t>
      </w:r>
      <w:r>
        <w:rPr>
          <w:sz w:val="24"/>
          <w:szCs w:val="24"/>
        </w:rPr>
        <w:t xml:space="preserve">a secondary effect or </w:t>
      </w:r>
      <w:r w:rsidRPr="003B2066">
        <w:rPr>
          <w:sz w:val="24"/>
          <w:szCs w:val="24"/>
        </w:rPr>
        <w:t>art</w:t>
      </w:r>
      <w:r>
        <w:rPr>
          <w:sz w:val="24"/>
          <w:szCs w:val="24"/>
        </w:rPr>
        <w:t>i</w:t>
      </w:r>
      <w:r w:rsidRPr="003B2066">
        <w:rPr>
          <w:sz w:val="24"/>
          <w:szCs w:val="24"/>
        </w:rPr>
        <w:t xml:space="preserve">fact of specific studies. </w:t>
      </w:r>
    </w:p>
    <w:p w14:paraId="378380BA" w14:textId="77777777" w:rsidR="00B55152" w:rsidRDefault="00B55152" w:rsidP="00B55152">
      <w:pPr>
        <w:spacing w:line="480" w:lineRule="auto"/>
        <w:jc w:val="both"/>
        <w:rPr>
          <w:i/>
          <w:sz w:val="24"/>
          <w:szCs w:val="24"/>
          <w:u w:val="single"/>
        </w:rPr>
      </w:pPr>
    </w:p>
    <w:p w14:paraId="0A16E3BD" w14:textId="0CE49061" w:rsidR="00B55152" w:rsidRPr="00B55152" w:rsidRDefault="00B55152" w:rsidP="00B55152">
      <w:pPr>
        <w:spacing w:line="480" w:lineRule="auto"/>
        <w:jc w:val="both"/>
        <w:rPr>
          <w:i/>
          <w:sz w:val="24"/>
          <w:szCs w:val="24"/>
          <w:u w:val="single"/>
        </w:rPr>
      </w:pPr>
      <w:r w:rsidRPr="00B55152">
        <w:rPr>
          <w:i/>
          <w:sz w:val="24"/>
          <w:szCs w:val="24"/>
          <w:u w:val="single"/>
        </w:rPr>
        <w:t>Analysis of aniline-containing chemicals</w:t>
      </w:r>
    </w:p>
    <w:p w14:paraId="3289BCB9" w14:textId="1DE7A836" w:rsidR="006E5E0A" w:rsidRDefault="001B5B9C" w:rsidP="00444B0C">
      <w:pPr>
        <w:spacing w:line="480" w:lineRule="auto"/>
        <w:ind w:firstLine="720"/>
        <w:jc w:val="both"/>
        <w:rPr>
          <w:sz w:val="24"/>
          <w:szCs w:val="24"/>
        </w:rPr>
      </w:pPr>
      <w:r>
        <w:rPr>
          <w:sz w:val="24"/>
          <w:szCs w:val="24"/>
        </w:rPr>
        <w:t xml:space="preserve">The primary </w:t>
      </w:r>
      <w:r w:rsidR="00437CB0">
        <w:rPr>
          <w:sz w:val="24"/>
          <w:szCs w:val="24"/>
        </w:rPr>
        <w:t xml:space="preserve">group of interest </w:t>
      </w:r>
      <w:r>
        <w:rPr>
          <w:sz w:val="24"/>
          <w:szCs w:val="24"/>
        </w:rPr>
        <w:t>wa</w:t>
      </w:r>
      <w:r w:rsidR="00A50C4E">
        <w:rPr>
          <w:sz w:val="24"/>
          <w:szCs w:val="24"/>
        </w:rPr>
        <w:t xml:space="preserve">s </w:t>
      </w:r>
      <w:r w:rsidR="00437CB0">
        <w:rPr>
          <w:sz w:val="24"/>
          <w:szCs w:val="24"/>
        </w:rPr>
        <w:t xml:space="preserve">a set of 14 </w:t>
      </w:r>
      <w:r w:rsidR="00363F11">
        <w:rPr>
          <w:sz w:val="24"/>
          <w:szCs w:val="24"/>
        </w:rPr>
        <w:t xml:space="preserve">chemicals </w:t>
      </w:r>
      <w:r w:rsidR="005D6BFC">
        <w:rPr>
          <w:sz w:val="24"/>
          <w:szCs w:val="24"/>
        </w:rPr>
        <w:t>contain</w:t>
      </w:r>
      <w:r>
        <w:rPr>
          <w:sz w:val="24"/>
          <w:szCs w:val="24"/>
        </w:rPr>
        <w:t>ing</w:t>
      </w:r>
      <w:r w:rsidR="00437CB0">
        <w:rPr>
          <w:sz w:val="24"/>
          <w:szCs w:val="24"/>
        </w:rPr>
        <w:t xml:space="preserve"> an aniline</w:t>
      </w:r>
      <w:r w:rsidR="000D26BB">
        <w:rPr>
          <w:sz w:val="24"/>
          <w:szCs w:val="24"/>
        </w:rPr>
        <w:t>-</w:t>
      </w:r>
      <w:r w:rsidR="00060E1E">
        <w:rPr>
          <w:sz w:val="24"/>
          <w:szCs w:val="24"/>
        </w:rPr>
        <w:t>like moiety</w:t>
      </w:r>
      <w:r w:rsidR="00437CB0">
        <w:rPr>
          <w:sz w:val="24"/>
          <w:szCs w:val="24"/>
        </w:rPr>
        <w:t>. The structure</w:t>
      </w:r>
      <w:r w:rsidR="00A50C4E">
        <w:rPr>
          <w:sz w:val="24"/>
          <w:szCs w:val="24"/>
        </w:rPr>
        <w:t>s</w:t>
      </w:r>
      <w:r w:rsidR="00437CB0">
        <w:rPr>
          <w:sz w:val="24"/>
          <w:szCs w:val="24"/>
        </w:rPr>
        <w:t xml:space="preserve"> of these chemicals are shown in </w:t>
      </w:r>
      <w:r w:rsidR="00437CB0" w:rsidRPr="00CD2CD4">
        <w:rPr>
          <w:b/>
          <w:sz w:val="24"/>
          <w:szCs w:val="24"/>
        </w:rPr>
        <w:t xml:space="preserve">Figure </w:t>
      </w:r>
      <w:r w:rsidR="00006D35">
        <w:rPr>
          <w:b/>
          <w:sz w:val="24"/>
          <w:szCs w:val="24"/>
        </w:rPr>
        <w:t>4</w:t>
      </w:r>
      <w:r w:rsidR="006F262E">
        <w:rPr>
          <w:sz w:val="24"/>
          <w:szCs w:val="24"/>
        </w:rPr>
        <w:t xml:space="preserve">, with </w:t>
      </w:r>
      <w:r w:rsidR="007F6E65">
        <w:rPr>
          <w:sz w:val="24"/>
          <w:szCs w:val="24"/>
        </w:rPr>
        <w:t xml:space="preserve">anemia </w:t>
      </w:r>
      <w:r w:rsidR="006F262E">
        <w:rPr>
          <w:sz w:val="24"/>
          <w:szCs w:val="24"/>
        </w:rPr>
        <w:t>classification</w:t>
      </w:r>
      <w:r w:rsidR="007F6E65">
        <w:rPr>
          <w:sz w:val="24"/>
          <w:szCs w:val="24"/>
        </w:rPr>
        <w:t xml:space="preserve"> for group A</w:t>
      </w:r>
      <w:r w:rsidR="006F262E">
        <w:rPr>
          <w:sz w:val="24"/>
          <w:szCs w:val="24"/>
        </w:rPr>
        <w:t xml:space="preserve"> listed in </w:t>
      </w:r>
      <w:r w:rsidR="006F262E" w:rsidRPr="00CD2CD4">
        <w:rPr>
          <w:b/>
          <w:sz w:val="24"/>
          <w:szCs w:val="24"/>
        </w:rPr>
        <w:t xml:space="preserve">Table </w:t>
      </w:r>
      <w:r w:rsidR="00C25A0F">
        <w:rPr>
          <w:b/>
          <w:sz w:val="24"/>
          <w:szCs w:val="24"/>
        </w:rPr>
        <w:t>5</w:t>
      </w:r>
      <w:r w:rsidR="00437CB0">
        <w:rPr>
          <w:sz w:val="24"/>
          <w:szCs w:val="24"/>
        </w:rPr>
        <w:t xml:space="preserve">. </w:t>
      </w:r>
      <w:r w:rsidR="006E5E0A">
        <w:rPr>
          <w:sz w:val="24"/>
          <w:szCs w:val="24"/>
        </w:rPr>
        <w:t>Out of the complete set of 658 chemicals evaluated, 81 contain an aniline moiety, and 48 of these are anemia positive in at least one study (59%). Of the non-aniline containing chemicals</w:t>
      </w:r>
      <w:r w:rsidR="00125BD2">
        <w:rPr>
          <w:sz w:val="24"/>
          <w:szCs w:val="24"/>
        </w:rPr>
        <w:t>,</w:t>
      </w:r>
      <w:r w:rsidR="006E5E0A">
        <w:rPr>
          <w:sz w:val="24"/>
          <w:szCs w:val="24"/>
        </w:rPr>
        <w:t xml:space="preserve"> 269/577 cause</w:t>
      </w:r>
      <w:r w:rsidR="00A33AB9">
        <w:rPr>
          <w:sz w:val="24"/>
          <w:szCs w:val="24"/>
        </w:rPr>
        <w:t>d</w:t>
      </w:r>
      <w:r w:rsidR="006E5E0A">
        <w:rPr>
          <w:sz w:val="24"/>
          <w:szCs w:val="24"/>
        </w:rPr>
        <w:t xml:space="preserve"> anemia in at least one study</w:t>
      </w:r>
      <w:r w:rsidR="00A33AB9">
        <w:rPr>
          <w:sz w:val="24"/>
          <w:szCs w:val="24"/>
        </w:rPr>
        <w:t xml:space="preserve"> (47%)</w:t>
      </w:r>
      <w:r w:rsidR="006E5E0A">
        <w:rPr>
          <w:sz w:val="24"/>
          <w:szCs w:val="24"/>
        </w:rPr>
        <w:t xml:space="preserve">. (See </w:t>
      </w:r>
      <w:r w:rsidR="00125BD2" w:rsidRPr="004533FC">
        <w:rPr>
          <w:b/>
          <w:sz w:val="24"/>
          <w:szCs w:val="24"/>
        </w:rPr>
        <w:t>S</w:t>
      </w:r>
      <w:r w:rsidR="006E5E0A" w:rsidRPr="004533FC">
        <w:rPr>
          <w:b/>
          <w:sz w:val="24"/>
          <w:szCs w:val="24"/>
        </w:rPr>
        <w:t>upplemental Table S4</w:t>
      </w:r>
      <w:r w:rsidR="006E5E0A">
        <w:rPr>
          <w:sz w:val="24"/>
          <w:szCs w:val="24"/>
        </w:rPr>
        <w:t>.) The odds-ratio for anemia for chemicals with an aniline moiety is 1.66 (</w:t>
      </w:r>
      <w:r w:rsidR="003F21BC">
        <w:rPr>
          <w:sz w:val="24"/>
          <w:szCs w:val="24"/>
        </w:rPr>
        <w:t xml:space="preserve">one-sided Fisher’s exact test </w:t>
      </w:r>
      <w:r w:rsidR="006E5E0A">
        <w:rPr>
          <w:sz w:val="24"/>
          <w:szCs w:val="24"/>
        </w:rPr>
        <w:t>p=0.0</w:t>
      </w:r>
      <w:r w:rsidR="003F21BC">
        <w:rPr>
          <w:sz w:val="24"/>
          <w:szCs w:val="24"/>
        </w:rPr>
        <w:t>22</w:t>
      </w:r>
      <w:r w:rsidR="006E5E0A">
        <w:rPr>
          <w:sz w:val="24"/>
          <w:szCs w:val="24"/>
        </w:rPr>
        <w:t xml:space="preserve">). For chemicals </w:t>
      </w:r>
      <w:r w:rsidR="00C26749">
        <w:rPr>
          <w:sz w:val="24"/>
          <w:szCs w:val="24"/>
        </w:rPr>
        <w:t xml:space="preserve">that were </w:t>
      </w:r>
      <w:r w:rsidR="00125BD2">
        <w:rPr>
          <w:sz w:val="24"/>
          <w:szCs w:val="24"/>
        </w:rPr>
        <w:t>anemia-</w:t>
      </w:r>
      <w:r w:rsidR="006E5E0A">
        <w:rPr>
          <w:sz w:val="24"/>
          <w:szCs w:val="24"/>
        </w:rPr>
        <w:t xml:space="preserve">positive in 2 or more species, </w:t>
      </w:r>
      <w:r w:rsidR="003F21BC">
        <w:rPr>
          <w:sz w:val="24"/>
          <w:szCs w:val="24"/>
        </w:rPr>
        <w:t xml:space="preserve">29/81 aniline-containing compounds are positive (36%), while 82/577 non-anilines are positive (14%). The odds ratio </w:t>
      </w:r>
      <w:r w:rsidR="00EE57C8">
        <w:rPr>
          <w:sz w:val="24"/>
          <w:szCs w:val="24"/>
        </w:rPr>
        <w:t>of</w:t>
      </w:r>
      <w:r w:rsidR="003F21BC">
        <w:rPr>
          <w:sz w:val="24"/>
          <w:szCs w:val="24"/>
        </w:rPr>
        <w:t xml:space="preserve"> anemia for chemicals with an aniline moiety is 2.69 (p=0.0003).</w:t>
      </w:r>
    </w:p>
    <w:p w14:paraId="7C795AE9" w14:textId="453FA958" w:rsidR="000F4E1A" w:rsidRDefault="00437CB0" w:rsidP="00444B0C">
      <w:pPr>
        <w:spacing w:line="480" w:lineRule="auto"/>
        <w:ind w:firstLine="720"/>
        <w:jc w:val="both"/>
        <w:rPr>
          <w:sz w:val="24"/>
          <w:szCs w:val="24"/>
        </w:rPr>
      </w:pPr>
      <w:r>
        <w:rPr>
          <w:sz w:val="24"/>
          <w:szCs w:val="24"/>
        </w:rPr>
        <w:lastRenderedPageBreak/>
        <w:t xml:space="preserve">Not only do these constitute a significant fraction of the total </w:t>
      </w:r>
      <w:r w:rsidR="0075065D">
        <w:rPr>
          <w:sz w:val="24"/>
          <w:szCs w:val="24"/>
        </w:rPr>
        <w:t>s</w:t>
      </w:r>
      <w:r>
        <w:rPr>
          <w:sz w:val="24"/>
          <w:szCs w:val="24"/>
        </w:rPr>
        <w:t>et (14/49</w:t>
      </w:r>
      <w:r w:rsidR="00CE44AB">
        <w:rPr>
          <w:sz w:val="24"/>
          <w:szCs w:val="24"/>
        </w:rPr>
        <w:t>,</w:t>
      </w:r>
      <w:r>
        <w:rPr>
          <w:sz w:val="24"/>
          <w:szCs w:val="24"/>
        </w:rPr>
        <w:t xml:space="preserve"> 28%), they also contain 4 out of 6 (67%) of the chemicals that cause anemia below doses where body weight decrease is seen. </w:t>
      </w:r>
      <w:r w:rsidR="00235B6B">
        <w:rPr>
          <w:sz w:val="24"/>
          <w:szCs w:val="24"/>
        </w:rPr>
        <w:t>In addition, they</w:t>
      </w:r>
      <w:r w:rsidR="0075065D">
        <w:rPr>
          <w:sz w:val="24"/>
          <w:szCs w:val="24"/>
        </w:rPr>
        <w:t xml:space="preserve"> contain 5 out of 6 of the chemicals annotated as causing heme oxidation. </w:t>
      </w:r>
      <w:r w:rsidRPr="00CD2CD4">
        <w:rPr>
          <w:b/>
          <w:sz w:val="24"/>
          <w:szCs w:val="24"/>
        </w:rPr>
        <w:t xml:space="preserve">Figure </w:t>
      </w:r>
      <w:r w:rsidR="00006D35">
        <w:rPr>
          <w:b/>
          <w:sz w:val="24"/>
          <w:szCs w:val="24"/>
        </w:rPr>
        <w:t>5</w:t>
      </w:r>
      <w:r>
        <w:rPr>
          <w:sz w:val="24"/>
          <w:szCs w:val="24"/>
        </w:rPr>
        <w:t xml:space="preserve"> shows </w:t>
      </w:r>
      <w:r w:rsidR="00F64C96">
        <w:rPr>
          <w:sz w:val="24"/>
          <w:szCs w:val="24"/>
        </w:rPr>
        <w:t>dose-response “</w:t>
      </w:r>
      <w:r>
        <w:rPr>
          <w:sz w:val="24"/>
          <w:szCs w:val="24"/>
        </w:rPr>
        <w:t>lane plots</w:t>
      </w:r>
      <w:r w:rsidR="00F64C96">
        <w:rPr>
          <w:sz w:val="24"/>
          <w:szCs w:val="24"/>
        </w:rPr>
        <w:t>”</w:t>
      </w:r>
      <w:r>
        <w:rPr>
          <w:sz w:val="24"/>
          <w:szCs w:val="24"/>
        </w:rPr>
        <w:t xml:space="preserve"> for </w:t>
      </w:r>
      <w:r w:rsidR="000F4E1A">
        <w:rPr>
          <w:sz w:val="24"/>
          <w:szCs w:val="24"/>
        </w:rPr>
        <w:t>4</w:t>
      </w:r>
      <w:r>
        <w:rPr>
          <w:sz w:val="24"/>
          <w:szCs w:val="24"/>
        </w:rPr>
        <w:t xml:space="preserve"> chemicals (novaluron, fenhexamid, propanil and flufenacet)</w:t>
      </w:r>
      <w:r w:rsidR="007F6E65">
        <w:rPr>
          <w:sz w:val="24"/>
          <w:szCs w:val="24"/>
        </w:rPr>
        <w:t xml:space="preserve"> showing the relative doses where the anemia-related effects are seen</w:t>
      </w:r>
      <w:r>
        <w:rPr>
          <w:sz w:val="24"/>
          <w:szCs w:val="24"/>
        </w:rPr>
        <w:t xml:space="preserve">. </w:t>
      </w:r>
      <w:r w:rsidR="00060E1E">
        <w:rPr>
          <w:sz w:val="24"/>
          <w:szCs w:val="24"/>
        </w:rPr>
        <w:t>Since</w:t>
      </w:r>
      <w:r w:rsidR="009C7C30">
        <w:rPr>
          <w:sz w:val="24"/>
          <w:szCs w:val="24"/>
        </w:rPr>
        <w:t xml:space="preserve"> aniline and chloroanilines are known to cause anemia</w:t>
      </w:r>
      <w:r w:rsidR="000977F9">
        <w:rPr>
          <w:sz w:val="24"/>
          <w:szCs w:val="24"/>
        </w:rPr>
        <w:t xml:space="preserve"> </w:t>
      </w:r>
      <w:r w:rsidR="000977F9" w:rsidRPr="000977F9">
        <w:rPr>
          <w:sz w:val="24"/>
          <w:szCs w:val="24"/>
        </w:rPr>
        <w:t>(</w:t>
      </w:r>
      <w:hyperlink r:id="rId8" w:history="1">
        <w:r w:rsidR="000977F9" w:rsidRPr="000977F9">
          <w:rPr>
            <w:rStyle w:val="Hyperlink"/>
            <w:sz w:val="24"/>
            <w:szCs w:val="24"/>
          </w:rPr>
          <w:t>http://www.atsdr.cdc.gov/mmg/mmg.asp?id=448&amp;tid=79</w:t>
        </w:r>
      </w:hyperlink>
      <w:r w:rsidR="000977F9" w:rsidRPr="000977F9">
        <w:rPr>
          <w:sz w:val="24"/>
          <w:szCs w:val="24"/>
        </w:rPr>
        <w:t>)</w:t>
      </w:r>
      <w:r w:rsidR="009C7C30">
        <w:rPr>
          <w:sz w:val="24"/>
          <w:szCs w:val="24"/>
        </w:rPr>
        <w:t>, we investigate</w:t>
      </w:r>
      <w:r w:rsidR="00235B6B">
        <w:rPr>
          <w:sz w:val="24"/>
          <w:szCs w:val="24"/>
        </w:rPr>
        <w:t>d</w:t>
      </w:r>
      <w:r w:rsidR="009C7C30">
        <w:rPr>
          <w:sz w:val="24"/>
          <w:szCs w:val="24"/>
        </w:rPr>
        <w:t xml:space="preserve"> whether there is evidence for these chemicals having </w:t>
      </w:r>
      <w:r w:rsidR="00060E1E">
        <w:rPr>
          <w:sz w:val="24"/>
          <w:szCs w:val="24"/>
        </w:rPr>
        <w:t xml:space="preserve">(substituted) </w:t>
      </w:r>
      <w:r w:rsidR="009C7C30">
        <w:rPr>
          <w:sz w:val="24"/>
          <w:szCs w:val="24"/>
        </w:rPr>
        <w:t>anilines as metabolites.</w:t>
      </w:r>
      <w:r w:rsidR="00827CA8">
        <w:rPr>
          <w:sz w:val="24"/>
          <w:szCs w:val="24"/>
        </w:rPr>
        <w:t xml:space="preserve"> </w:t>
      </w:r>
      <w:r w:rsidR="00CC6537">
        <w:rPr>
          <w:sz w:val="24"/>
          <w:szCs w:val="24"/>
        </w:rPr>
        <w:t xml:space="preserve">All </w:t>
      </w:r>
      <w:r w:rsidR="00F40FBC">
        <w:rPr>
          <w:sz w:val="24"/>
          <w:szCs w:val="24"/>
        </w:rPr>
        <w:t xml:space="preserve">14 aniline containing chemicals were </w:t>
      </w:r>
      <w:r w:rsidR="00F40FBC" w:rsidRPr="00B17F3C">
        <w:rPr>
          <w:sz w:val="24"/>
          <w:szCs w:val="24"/>
        </w:rPr>
        <w:t xml:space="preserve">profiled </w:t>
      </w:r>
      <w:r w:rsidR="00F40FBC">
        <w:rPr>
          <w:sz w:val="24"/>
          <w:szCs w:val="24"/>
        </w:rPr>
        <w:t xml:space="preserve">using </w:t>
      </w:r>
      <w:r w:rsidR="00F40FBC" w:rsidRPr="00B17F3C">
        <w:rPr>
          <w:sz w:val="24"/>
          <w:szCs w:val="24"/>
        </w:rPr>
        <w:t xml:space="preserve">the </w:t>
      </w:r>
      <w:r w:rsidR="000030FC" w:rsidRPr="00034B3E">
        <w:rPr>
          <w:i/>
          <w:sz w:val="24"/>
          <w:szCs w:val="24"/>
        </w:rPr>
        <w:t>in vitro</w:t>
      </w:r>
      <w:r w:rsidR="000030FC">
        <w:rPr>
          <w:sz w:val="24"/>
          <w:szCs w:val="24"/>
        </w:rPr>
        <w:t xml:space="preserve"> </w:t>
      </w:r>
      <w:r w:rsidR="00F40FBC" w:rsidRPr="00B17F3C">
        <w:rPr>
          <w:sz w:val="24"/>
          <w:szCs w:val="24"/>
        </w:rPr>
        <w:t>rat liver S9 metabolism simulator</w:t>
      </w:r>
      <w:r w:rsidR="00F40FBC">
        <w:rPr>
          <w:sz w:val="24"/>
          <w:szCs w:val="24"/>
        </w:rPr>
        <w:t xml:space="preserve"> within the OECD Toolbox in conjunction with the </w:t>
      </w:r>
      <w:r w:rsidR="00F40FBC" w:rsidRPr="00B17F3C">
        <w:rPr>
          <w:sz w:val="24"/>
          <w:szCs w:val="24"/>
        </w:rPr>
        <w:t xml:space="preserve">National Institute of Technology and Evaluation (NITE) repeated dose HESS profiler </w:t>
      </w:r>
      <w:r w:rsidR="00F40FBC" w:rsidRPr="00B17F3C">
        <w:rPr>
          <w:sz w:val="24"/>
          <w:szCs w:val="24"/>
        </w:rPr>
        <w:fldChar w:fldCharType="begin"/>
      </w:r>
      <w:r w:rsidR="00F40FBC" w:rsidRPr="00B17F3C">
        <w:rPr>
          <w:sz w:val="24"/>
          <w:szCs w:val="24"/>
        </w:rPr>
        <w:instrText xml:space="preserve"> ADDIN EN.CITE &lt;EndNote&gt;&lt;Cite&gt;&lt;Author&gt;Sakuratani&lt;/Author&gt;&lt;Year&gt;2013&lt;/Year&gt;&lt;RecNum&gt;3589&lt;/RecNum&gt;&lt;DisplayText&gt;(Sakuratani, Zhang et al. 2013)&lt;/DisplayText&gt;&lt;record&gt;&lt;rec-number&gt;3589&lt;/rec-number&gt;&lt;foreign-keys&gt;&lt;key app="EN" db-id="xppttettgxvaemevezkpf9scrd0f5er2wdz9" timestamp="1467816289"&gt;3589&lt;/key&gt;&lt;/foreign-keys&gt;&lt;ref-type name="Journal Article"&gt;17&lt;/ref-type&gt;&lt;contributors&gt;&lt;authors&gt;&lt;author&gt;Sakuratani, Y.&lt;/author&gt;&lt;author&gt;Zhang, H. Q.&lt;/author&gt;&lt;author&gt;Nishikawa, S.&lt;/author&gt;&lt;author&gt;Yamazaki, K.&lt;/author&gt;&lt;author&gt;Yamada, T.&lt;/author&gt;&lt;author&gt;Yamada, J.&lt;/author&gt;&lt;author&gt;Gerova, K.&lt;/author&gt;&lt;author&gt;Chankov, G.&lt;/author&gt;&lt;author&gt;Mekenyan, O.&lt;/author&gt;&lt;author&gt;Hayashi, M.&lt;/author&gt;&lt;/authors&gt;&lt;/contributors&gt;&lt;auth-address&gt;Chemical Management Centre, National Institute of Technology and Evaluation, Tokyo, Japan. sakuratani-yuki@nite.go.jp&lt;/auth-address&gt;&lt;titles&gt;&lt;title&gt;Hazard Evaluation Support System (HESS) for predicting repeated dose toxicity using toxicological categories&lt;/title&gt;&lt;secondary-title&gt;SAR QSAR Environ Res&lt;/secondary-title&gt;&lt;/titles&gt;&lt;periodical&gt;&lt;full-title&gt;SAR QSAR Environ Res&lt;/full-title&gt;&lt;/periodical&gt;&lt;pages&gt;351-63&lt;/pages&gt;&lt;volume&gt;24&lt;/volume&gt;&lt;number&gt;5&lt;/number&gt;&lt;keywords&gt;&lt;keyword&gt;Humans&lt;/keyword&gt;&lt;keyword&gt;Models, Statistical&lt;/keyword&gt;&lt;keyword&gt;Organic Chemicals/classification/*toxicity&lt;/keyword&gt;&lt;keyword&gt;Risk Assessment&lt;/keyword&gt;&lt;keyword&gt;Safety Management/*methods&lt;/keyword&gt;&lt;keyword&gt;Toxicology/*methods&lt;/keyword&gt;&lt;/keywords&gt;&lt;dates&gt;&lt;year&gt;2013&lt;/year&gt;&lt;/dates&gt;&lt;isbn&gt;1029-046X (Electronic)&amp;#xD;1026-776X (Linking)&lt;/isbn&gt;&lt;accession-num&gt;23548036&lt;/accession-num&gt;&lt;urls&gt;&lt;related-urls&gt;&lt;url&gt;http://www.ncbi.nlm.nih.gov/pubmed/23548036&lt;/url&gt;&lt;/related-urls&gt;&lt;/urls&gt;&lt;electronic-resource-num&gt;10.1080/1062936X.2013.773375&lt;/electronic-resource-num&gt;&lt;/record&gt;&lt;/Cite&gt;&lt;/EndNote&gt;</w:instrText>
      </w:r>
      <w:r w:rsidR="00F40FBC" w:rsidRPr="00B17F3C">
        <w:rPr>
          <w:sz w:val="24"/>
          <w:szCs w:val="24"/>
        </w:rPr>
        <w:fldChar w:fldCharType="separate"/>
      </w:r>
      <w:r w:rsidR="00F40FBC" w:rsidRPr="00B17F3C">
        <w:rPr>
          <w:sz w:val="24"/>
          <w:szCs w:val="24"/>
        </w:rPr>
        <w:t>(Sakuratani, Zhang et al. 2013)</w:t>
      </w:r>
      <w:r w:rsidR="00F40FBC" w:rsidRPr="00B17F3C">
        <w:rPr>
          <w:sz w:val="24"/>
          <w:szCs w:val="24"/>
        </w:rPr>
        <w:fldChar w:fldCharType="end"/>
      </w:r>
      <w:r w:rsidR="00CC6537">
        <w:rPr>
          <w:sz w:val="24"/>
          <w:szCs w:val="24"/>
        </w:rPr>
        <w:t xml:space="preserve"> to systematically evaluate whether formation of an aniline metabolite was a plausible explanation for the anemia observed</w:t>
      </w:r>
      <w:r w:rsidR="00F40FBC" w:rsidRPr="00B17F3C">
        <w:rPr>
          <w:sz w:val="24"/>
          <w:szCs w:val="24"/>
        </w:rPr>
        <w:t>. The HESS profiler contains 61 category boundaries which are akin to Structure Activity Relationships (SARs) for a number of repeated dose toxicity effects including anemia. These category boundaries were developed based on repeated dose toxicity test data in the database underpinning HESS.</w:t>
      </w:r>
      <w:r w:rsidR="00F40FBC">
        <w:rPr>
          <w:sz w:val="24"/>
          <w:szCs w:val="24"/>
        </w:rPr>
        <w:t xml:space="preserve"> </w:t>
      </w:r>
      <w:r w:rsidR="00827CA8" w:rsidRPr="00827CA8">
        <w:rPr>
          <w:sz w:val="24"/>
          <w:szCs w:val="24"/>
        </w:rPr>
        <w:t xml:space="preserve">Most of the positive studies for the aniline-containing chemicals from </w:t>
      </w:r>
      <w:r w:rsidR="00827CA8" w:rsidRPr="00CD2CD4">
        <w:rPr>
          <w:b/>
          <w:sz w:val="24"/>
          <w:szCs w:val="24"/>
        </w:rPr>
        <w:t xml:space="preserve">Figure </w:t>
      </w:r>
      <w:r w:rsidR="00006D35">
        <w:rPr>
          <w:b/>
          <w:sz w:val="24"/>
          <w:szCs w:val="24"/>
        </w:rPr>
        <w:t>4</w:t>
      </w:r>
      <w:r w:rsidR="00827CA8" w:rsidRPr="00827CA8">
        <w:rPr>
          <w:sz w:val="24"/>
          <w:szCs w:val="24"/>
        </w:rPr>
        <w:t xml:space="preserve"> are classified as regenerative, with several being further classified as hemolytic or heme oxidation, which is </w:t>
      </w:r>
      <w:r w:rsidR="00EE57C8">
        <w:rPr>
          <w:sz w:val="24"/>
          <w:szCs w:val="24"/>
        </w:rPr>
        <w:t>a common</w:t>
      </w:r>
      <w:r w:rsidR="00EE57C8" w:rsidRPr="00827CA8">
        <w:rPr>
          <w:sz w:val="24"/>
          <w:szCs w:val="24"/>
        </w:rPr>
        <w:t xml:space="preserve"> </w:t>
      </w:r>
      <w:r w:rsidR="00827CA8" w:rsidRPr="00827CA8">
        <w:rPr>
          <w:sz w:val="24"/>
          <w:szCs w:val="24"/>
        </w:rPr>
        <w:t>mechanism of action of anilines</w:t>
      </w:r>
      <w:r w:rsidR="00EE57C8">
        <w:rPr>
          <w:color w:val="FF0000"/>
          <w:sz w:val="24"/>
          <w:szCs w:val="24"/>
        </w:rPr>
        <w:t xml:space="preserve"> </w:t>
      </w:r>
      <w:r w:rsidR="00EE57C8" w:rsidRPr="004C33AA">
        <w:rPr>
          <w:sz w:val="24"/>
          <w:szCs w:val="24"/>
        </w:rPr>
        <w:fldChar w:fldCharType="begin">
          <w:fldData xml:space="preserve">PEVuZE5vdGU+PENpdGU+PEF1dGhvcj5LaWVzZTwvQXV0aG9yPjxZZWFyPjE5NjY8L1llYXI+PFJl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</w:fldData>
        </w:fldChar>
      </w:r>
      <w:r w:rsidR="00EE57C8">
        <w:rPr>
          <w:sz w:val="24"/>
          <w:szCs w:val="24"/>
        </w:rPr>
        <w:instrText xml:space="preserve"> ADDIN EN.CITE </w:instrText>
      </w:r>
      <w:r w:rsidR="00EE57C8">
        <w:rPr>
          <w:sz w:val="24"/>
          <w:szCs w:val="24"/>
        </w:rPr>
        <w:fldChar w:fldCharType="begin">
          <w:fldData xml:space="preserve">PEVuZE5vdGU+PENpdGU+PEF1dGhvcj5LaWVzZTwvQXV0aG9yPjxZZWFyPjE5NjY8L1llYXI+PFJl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</w:fldData>
        </w:fldChar>
      </w:r>
      <w:r w:rsidR="00EE57C8">
        <w:rPr>
          <w:sz w:val="24"/>
          <w:szCs w:val="24"/>
        </w:rPr>
        <w:instrText xml:space="preserve"> ADDIN EN.CITE.DATA </w:instrText>
      </w:r>
      <w:r w:rsidR="00EE57C8">
        <w:rPr>
          <w:sz w:val="24"/>
          <w:szCs w:val="24"/>
        </w:rPr>
      </w:r>
      <w:r w:rsidR="00EE57C8">
        <w:rPr>
          <w:sz w:val="24"/>
          <w:szCs w:val="24"/>
        </w:rPr>
        <w:fldChar w:fldCharType="end"/>
      </w:r>
      <w:r w:rsidR="00EE57C8" w:rsidRPr="004C33AA">
        <w:rPr>
          <w:sz w:val="24"/>
          <w:szCs w:val="24"/>
        </w:rPr>
      </w:r>
      <w:r w:rsidR="00EE57C8" w:rsidRPr="004C33AA">
        <w:rPr>
          <w:sz w:val="24"/>
          <w:szCs w:val="24"/>
        </w:rPr>
        <w:fldChar w:fldCharType="separate"/>
      </w:r>
      <w:r w:rsidR="00EE57C8">
        <w:rPr>
          <w:noProof/>
          <w:sz w:val="24"/>
          <w:szCs w:val="24"/>
        </w:rPr>
        <w:t>(Kiese 1966, Bus and Popp 1987, Sabbioni 1992)</w:t>
      </w:r>
      <w:r w:rsidR="00EE57C8" w:rsidRPr="004C33AA">
        <w:rPr>
          <w:sz w:val="24"/>
          <w:szCs w:val="24"/>
        </w:rPr>
        <w:fldChar w:fldCharType="end"/>
      </w:r>
      <w:r w:rsidR="00827CA8" w:rsidRPr="00827CA8">
        <w:rPr>
          <w:sz w:val="24"/>
          <w:szCs w:val="24"/>
        </w:rPr>
        <w:t xml:space="preserve">. </w:t>
      </w:r>
    </w:p>
    <w:p w14:paraId="2A2CCDBB" w14:textId="58A9AE22" w:rsidR="00A33AB9" w:rsidRDefault="00A33AB9" w:rsidP="00444B0C">
      <w:pPr>
        <w:spacing w:line="480" w:lineRule="auto"/>
        <w:ind w:firstLine="720"/>
        <w:jc w:val="both"/>
        <w:rPr>
          <w:sz w:val="24"/>
          <w:szCs w:val="24"/>
        </w:rPr>
      </w:pPr>
      <w:r>
        <w:rPr>
          <w:sz w:val="24"/>
          <w:szCs w:val="24"/>
        </w:rPr>
        <w:t xml:space="preserve">Group A consists of 4 structurally similar analogs: </w:t>
      </w:r>
      <w:r w:rsidR="009D0228">
        <w:rPr>
          <w:sz w:val="24"/>
          <w:szCs w:val="24"/>
        </w:rPr>
        <w:t>carboxin, propanil, fenhexamid</w:t>
      </w:r>
      <w:r w:rsidR="00EE57C8">
        <w:rPr>
          <w:sz w:val="24"/>
          <w:szCs w:val="24"/>
        </w:rPr>
        <w:t>,</w:t>
      </w:r>
      <w:r w:rsidR="009D0228">
        <w:rPr>
          <w:sz w:val="24"/>
          <w:szCs w:val="24"/>
        </w:rPr>
        <w:t xml:space="preserve"> and novaluron</w:t>
      </w:r>
      <w:r>
        <w:rPr>
          <w:sz w:val="24"/>
          <w:szCs w:val="24"/>
        </w:rPr>
        <w:t xml:space="preserve">, as shown in </w:t>
      </w:r>
      <w:r w:rsidRPr="00CD2CD4">
        <w:rPr>
          <w:b/>
          <w:sz w:val="24"/>
          <w:szCs w:val="24"/>
        </w:rPr>
        <w:t xml:space="preserve">Figure </w:t>
      </w:r>
      <w:r>
        <w:rPr>
          <w:b/>
          <w:sz w:val="24"/>
          <w:szCs w:val="24"/>
        </w:rPr>
        <w:t>4</w:t>
      </w:r>
      <w:r>
        <w:rPr>
          <w:sz w:val="24"/>
          <w:szCs w:val="24"/>
        </w:rPr>
        <w:t xml:space="preserve"> and described below</w:t>
      </w:r>
      <w:r w:rsidR="009D0228">
        <w:rPr>
          <w:sz w:val="24"/>
          <w:szCs w:val="24"/>
        </w:rPr>
        <w:t xml:space="preserve">. </w:t>
      </w:r>
    </w:p>
    <w:p w14:paraId="69E18DBE" w14:textId="16B4A3DB" w:rsidR="00F03768" w:rsidRPr="00034B3E" w:rsidRDefault="00827C30" w:rsidP="00034B3E">
      <w:pPr>
        <w:pStyle w:val="ListParagraph"/>
        <w:numPr>
          <w:ilvl w:val="0"/>
          <w:numId w:val="6"/>
        </w:numPr>
        <w:spacing w:line="480" w:lineRule="auto"/>
        <w:ind w:left="1440"/>
        <w:jc w:val="both"/>
        <w:rPr>
          <w:sz w:val="24"/>
          <w:szCs w:val="24"/>
        </w:rPr>
      </w:pPr>
      <w:r w:rsidRPr="00034B3E">
        <w:rPr>
          <w:sz w:val="24"/>
          <w:szCs w:val="24"/>
        </w:rPr>
        <w:t xml:space="preserve">Carboxin (5234-68-4) </w:t>
      </w:r>
      <w:r w:rsidR="00F72414" w:rsidRPr="00034B3E">
        <w:rPr>
          <w:sz w:val="24"/>
          <w:szCs w:val="24"/>
        </w:rPr>
        <w:t xml:space="preserve">is predicted by the </w:t>
      </w:r>
      <w:r w:rsidR="001921D6" w:rsidRPr="00034B3E">
        <w:rPr>
          <w:sz w:val="24"/>
          <w:szCs w:val="24"/>
        </w:rPr>
        <w:t>ACD</w:t>
      </w:r>
      <w:r w:rsidR="00F72414" w:rsidRPr="00034B3E">
        <w:rPr>
          <w:sz w:val="24"/>
          <w:szCs w:val="24"/>
        </w:rPr>
        <w:t xml:space="preserve"> Inc</w:t>
      </w:r>
      <w:r w:rsidR="00106C31" w:rsidRPr="00034B3E">
        <w:rPr>
          <w:sz w:val="24"/>
          <w:szCs w:val="24"/>
        </w:rPr>
        <w:t>.</w:t>
      </w:r>
      <w:r w:rsidR="00F72414" w:rsidRPr="00034B3E">
        <w:rPr>
          <w:sz w:val="24"/>
          <w:szCs w:val="24"/>
        </w:rPr>
        <w:t xml:space="preserve"> tautomers algorithm </w:t>
      </w:r>
      <w:r w:rsidR="001F7E8A" w:rsidRPr="00034B3E">
        <w:rPr>
          <w:sz w:val="24"/>
          <w:szCs w:val="24"/>
        </w:rPr>
        <w:t>(</w:t>
      </w:r>
      <w:r w:rsidR="00FE3C3A" w:rsidRPr="00034B3E">
        <w:rPr>
          <w:sz w:val="24"/>
          <w:szCs w:val="24"/>
        </w:rPr>
        <w:t>http://www.acdlabs.com</w:t>
      </w:r>
      <w:r w:rsidR="001F7E8A" w:rsidRPr="00034B3E">
        <w:rPr>
          <w:sz w:val="24"/>
          <w:szCs w:val="24"/>
        </w:rPr>
        <w:t xml:space="preserve">) </w:t>
      </w:r>
      <w:r w:rsidR="00F72414" w:rsidRPr="00034B3E">
        <w:rPr>
          <w:sz w:val="24"/>
          <w:szCs w:val="24"/>
        </w:rPr>
        <w:t xml:space="preserve">to </w:t>
      </w:r>
      <w:r w:rsidR="00EC7820" w:rsidRPr="00034B3E">
        <w:rPr>
          <w:sz w:val="24"/>
          <w:szCs w:val="24"/>
        </w:rPr>
        <w:t xml:space="preserve">tautomerize </w:t>
      </w:r>
      <w:r w:rsidRPr="00034B3E">
        <w:rPr>
          <w:sz w:val="24"/>
          <w:szCs w:val="24"/>
        </w:rPr>
        <w:t xml:space="preserve">from an imidic acid form to its amide </w:t>
      </w:r>
      <w:r w:rsidRPr="00034B3E">
        <w:rPr>
          <w:sz w:val="24"/>
          <w:szCs w:val="24"/>
        </w:rPr>
        <w:lastRenderedPageBreak/>
        <w:t xml:space="preserve">major form. As a parent structure, </w:t>
      </w:r>
      <w:r w:rsidR="001C493A" w:rsidRPr="00034B3E">
        <w:rPr>
          <w:sz w:val="24"/>
          <w:szCs w:val="24"/>
        </w:rPr>
        <w:t xml:space="preserve">the </w:t>
      </w:r>
      <w:r w:rsidR="003F41B8" w:rsidRPr="00034B3E">
        <w:rPr>
          <w:sz w:val="24"/>
          <w:szCs w:val="24"/>
        </w:rPr>
        <w:t xml:space="preserve">repeated dose </w:t>
      </w:r>
      <w:r w:rsidR="001C493A" w:rsidRPr="00034B3E">
        <w:rPr>
          <w:sz w:val="24"/>
          <w:szCs w:val="24"/>
        </w:rPr>
        <w:t xml:space="preserve">HESS profiler </w:t>
      </w:r>
      <w:r w:rsidRPr="00034B3E">
        <w:rPr>
          <w:sz w:val="24"/>
          <w:szCs w:val="24"/>
        </w:rPr>
        <w:t xml:space="preserve">flags </w:t>
      </w:r>
      <w:r w:rsidR="0086444B" w:rsidRPr="00034B3E">
        <w:rPr>
          <w:sz w:val="24"/>
          <w:szCs w:val="24"/>
        </w:rPr>
        <w:t xml:space="preserve">carboxin </w:t>
      </w:r>
      <w:r w:rsidRPr="00034B3E">
        <w:rPr>
          <w:sz w:val="24"/>
          <w:szCs w:val="24"/>
        </w:rPr>
        <w:t>for potential liver effects based on the sulfide moiety. However</w:t>
      </w:r>
      <w:r w:rsidR="001F7E8A" w:rsidRPr="00034B3E">
        <w:rPr>
          <w:sz w:val="24"/>
          <w:szCs w:val="24"/>
        </w:rPr>
        <w:t>,</w:t>
      </w:r>
      <w:r w:rsidRPr="00034B3E">
        <w:rPr>
          <w:sz w:val="24"/>
          <w:szCs w:val="24"/>
        </w:rPr>
        <w:t xml:space="preserve"> carboxin is predicted </w:t>
      </w:r>
      <w:r w:rsidR="00CC6537" w:rsidRPr="00034B3E">
        <w:rPr>
          <w:sz w:val="24"/>
          <w:szCs w:val="24"/>
        </w:rPr>
        <w:t xml:space="preserve">by the </w:t>
      </w:r>
      <w:r w:rsidR="000030FC" w:rsidRPr="00034B3E">
        <w:rPr>
          <w:i/>
          <w:sz w:val="24"/>
          <w:szCs w:val="24"/>
        </w:rPr>
        <w:t>in vitro</w:t>
      </w:r>
      <w:r w:rsidR="000030FC" w:rsidRPr="00034B3E">
        <w:rPr>
          <w:sz w:val="24"/>
          <w:szCs w:val="24"/>
        </w:rPr>
        <w:t xml:space="preserve"> </w:t>
      </w:r>
      <w:r w:rsidR="00CC6537" w:rsidRPr="00034B3E">
        <w:rPr>
          <w:sz w:val="24"/>
          <w:szCs w:val="24"/>
        </w:rPr>
        <w:t xml:space="preserve">rat liver S9 simulator </w:t>
      </w:r>
      <w:r w:rsidRPr="00034B3E">
        <w:rPr>
          <w:sz w:val="24"/>
          <w:szCs w:val="24"/>
        </w:rPr>
        <w:t xml:space="preserve">to </w:t>
      </w:r>
      <w:r w:rsidR="008E447B" w:rsidRPr="00034B3E">
        <w:rPr>
          <w:sz w:val="24"/>
          <w:szCs w:val="24"/>
        </w:rPr>
        <w:t>hydrolyze</w:t>
      </w:r>
      <w:r w:rsidRPr="00034B3E">
        <w:rPr>
          <w:sz w:val="24"/>
          <w:szCs w:val="24"/>
        </w:rPr>
        <w:t xml:space="preserve"> to release aniline</w:t>
      </w:r>
      <w:r w:rsidR="001C493A" w:rsidRPr="00034B3E">
        <w:rPr>
          <w:sz w:val="24"/>
          <w:szCs w:val="24"/>
        </w:rPr>
        <w:t>,</w:t>
      </w:r>
      <w:r w:rsidR="00F03768" w:rsidRPr="00034B3E">
        <w:rPr>
          <w:sz w:val="24"/>
          <w:szCs w:val="24"/>
        </w:rPr>
        <w:t xml:space="preserve"> which </w:t>
      </w:r>
      <w:r w:rsidR="00AC79E3" w:rsidRPr="00034B3E">
        <w:rPr>
          <w:sz w:val="24"/>
          <w:szCs w:val="24"/>
        </w:rPr>
        <w:t xml:space="preserve">subsequently </w:t>
      </w:r>
      <w:r w:rsidR="0086444B" w:rsidRPr="00034B3E">
        <w:rPr>
          <w:sz w:val="24"/>
          <w:szCs w:val="24"/>
        </w:rPr>
        <w:t xml:space="preserve">can be </w:t>
      </w:r>
      <w:r w:rsidR="00AC79E3" w:rsidRPr="00034B3E">
        <w:rPr>
          <w:sz w:val="24"/>
          <w:szCs w:val="24"/>
        </w:rPr>
        <w:t>transformed to</w:t>
      </w:r>
      <w:r w:rsidR="008E447B" w:rsidRPr="00034B3E">
        <w:rPr>
          <w:sz w:val="24"/>
          <w:szCs w:val="24"/>
        </w:rPr>
        <w:t xml:space="preserve"> cause meth</w:t>
      </w:r>
      <w:r w:rsidR="00F03768" w:rsidRPr="00034B3E">
        <w:rPr>
          <w:sz w:val="24"/>
          <w:szCs w:val="24"/>
        </w:rPr>
        <w:t xml:space="preserve">emoglobinemia. </w:t>
      </w:r>
      <w:r w:rsidR="001F7E8A" w:rsidRPr="00034B3E">
        <w:rPr>
          <w:sz w:val="24"/>
          <w:szCs w:val="24"/>
        </w:rPr>
        <w:t xml:space="preserve">The proposed </w:t>
      </w:r>
      <w:r w:rsidR="00F03768" w:rsidRPr="00034B3E">
        <w:rPr>
          <w:sz w:val="24"/>
          <w:szCs w:val="24"/>
        </w:rPr>
        <w:t>pathway</w:t>
      </w:r>
      <w:r w:rsidR="000030FC" w:rsidRPr="00034B3E">
        <w:rPr>
          <w:sz w:val="24"/>
          <w:szCs w:val="24"/>
        </w:rPr>
        <w:t xml:space="preserve">, as described in the HESS alert, </w:t>
      </w:r>
      <w:r w:rsidR="001F7E8A" w:rsidRPr="00034B3E">
        <w:rPr>
          <w:sz w:val="24"/>
          <w:szCs w:val="24"/>
        </w:rPr>
        <w:t>begins with oxidation of</w:t>
      </w:r>
      <w:r w:rsidR="00F03768" w:rsidRPr="00034B3E">
        <w:rPr>
          <w:sz w:val="24"/>
          <w:szCs w:val="24"/>
        </w:rPr>
        <w:t xml:space="preserve"> aniline </w:t>
      </w:r>
      <w:r w:rsidRPr="00034B3E">
        <w:rPr>
          <w:sz w:val="24"/>
          <w:szCs w:val="24"/>
        </w:rPr>
        <w:t>by P450</w:t>
      </w:r>
      <w:r w:rsidR="001F7E8A" w:rsidRPr="00034B3E">
        <w:rPr>
          <w:sz w:val="24"/>
          <w:szCs w:val="24"/>
        </w:rPr>
        <w:t xml:space="preserve"> enzyme</w:t>
      </w:r>
      <w:r w:rsidRPr="00034B3E">
        <w:rPr>
          <w:sz w:val="24"/>
          <w:szCs w:val="24"/>
        </w:rPr>
        <w:t>s to N-hydroxyl aniline</w:t>
      </w:r>
      <w:r w:rsidR="004C33AA" w:rsidRPr="00034B3E">
        <w:rPr>
          <w:sz w:val="24"/>
          <w:szCs w:val="24"/>
        </w:rPr>
        <w:t xml:space="preserve"> </w:t>
      </w:r>
      <w:r w:rsidR="004C33AA" w:rsidRPr="00034B3E">
        <w:rPr>
          <w:sz w:val="24"/>
          <w:szCs w:val="24"/>
        </w:rPr>
        <w:fldChar w:fldCharType="begin">
          <w:fldData xml:space="preserve">PEVuZE5vdGU+PENpdGU+PEF1dGhvcj5LaWVzZTwvQXV0aG9yPjxZZWFyPjE5NjY8L1llYXI+PFJl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</w:fldData>
        </w:fldChar>
      </w:r>
      <w:r w:rsidR="00B0252C" w:rsidRPr="00034B3E">
        <w:rPr>
          <w:sz w:val="24"/>
          <w:szCs w:val="24"/>
        </w:rPr>
        <w:instrText xml:space="preserve"> ADDIN EN.CITE </w:instrText>
      </w:r>
      <w:r w:rsidR="00B0252C" w:rsidRPr="00034B3E">
        <w:rPr>
          <w:sz w:val="24"/>
          <w:szCs w:val="24"/>
        </w:rPr>
        <w:fldChar w:fldCharType="begin">
          <w:fldData xml:space="preserve">PEVuZE5vdGU+PENpdGU+PEF1dGhvcj5LaWVzZTwvQXV0aG9yPjxZZWFyPjE5NjY8L1llYXI+PFJl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</w:fldData>
        </w:fldChar>
      </w:r>
      <w:r w:rsidR="00B0252C" w:rsidRPr="00034B3E">
        <w:rPr>
          <w:sz w:val="24"/>
          <w:szCs w:val="24"/>
        </w:rPr>
        <w:instrText xml:space="preserve"> ADDIN EN.CITE.DATA </w:instrText>
      </w:r>
      <w:r w:rsidR="00B0252C" w:rsidRPr="00034B3E">
        <w:rPr>
          <w:sz w:val="24"/>
          <w:szCs w:val="24"/>
        </w:rPr>
      </w:r>
      <w:r w:rsidR="00B0252C" w:rsidRPr="00034B3E">
        <w:rPr>
          <w:sz w:val="24"/>
          <w:szCs w:val="24"/>
        </w:rPr>
        <w:fldChar w:fldCharType="end"/>
      </w:r>
      <w:r w:rsidR="004C33AA" w:rsidRPr="00034B3E">
        <w:rPr>
          <w:sz w:val="24"/>
          <w:szCs w:val="24"/>
        </w:rPr>
      </w:r>
      <w:r w:rsidR="004C33AA" w:rsidRPr="00034B3E">
        <w:rPr>
          <w:sz w:val="24"/>
          <w:szCs w:val="24"/>
        </w:rPr>
        <w:fldChar w:fldCharType="separate"/>
      </w:r>
      <w:r w:rsidR="00B0252C" w:rsidRPr="00034B3E">
        <w:rPr>
          <w:noProof/>
          <w:sz w:val="24"/>
          <w:szCs w:val="24"/>
        </w:rPr>
        <w:t>(Kiese 1966, Bus and Popp 1987, Sabbioni 1992)</w:t>
      </w:r>
      <w:r w:rsidR="004C33AA" w:rsidRPr="00034B3E">
        <w:rPr>
          <w:sz w:val="24"/>
          <w:szCs w:val="24"/>
        </w:rPr>
        <w:fldChar w:fldCharType="end"/>
      </w:r>
      <w:r w:rsidR="00F03768" w:rsidRPr="00034B3E">
        <w:rPr>
          <w:sz w:val="24"/>
          <w:szCs w:val="24"/>
        </w:rPr>
        <w:t xml:space="preserve">. The N-hydroxylaniline reacts with </w:t>
      </w:r>
      <w:r w:rsidR="008E447B" w:rsidRPr="00034B3E">
        <w:rPr>
          <w:sz w:val="24"/>
          <w:szCs w:val="24"/>
        </w:rPr>
        <w:t>hemoglobin</w:t>
      </w:r>
      <w:r w:rsidR="00F03768" w:rsidRPr="00034B3E">
        <w:rPr>
          <w:sz w:val="24"/>
          <w:szCs w:val="24"/>
        </w:rPr>
        <w:t xml:space="preserve"> in erythrocytes to produce nitrosoaniline. Nitrosobenzene reduction back to the N-hydroxylamine leads to the formation of </w:t>
      </w:r>
      <w:r w:rsidR="008E447B" w:rsidRPr="00034B3E">
        <w:rPr>
          <w:sz w:val="24"/>
          <w:szCs w:val="24"/>
        </w:rPr>
        <w:t>methemoglobin</w:t>
      </w:r>
      <w:r w:rsidR="00F03768" w:rsidRPr="00034B3E">
        <w:rPr>
          <w:sz w:val="24"/>
          <w:szCs w:val="24"/>
        </w:rPr>
        <w:t>. The nitrosobenzene has also been implicated in the selective splenic toxicity exhibited by aniline and structurally</w:t>
      </w:r>
      <w:r w:rsidR="00EE57C8" w:rsidRPr="00034B3E">
        <w:rPr>
          <w:sz w:val="24"/>
          <w:szCs w:val="24"/>
        </w:rPr>
        <w:t xml:space="preserve"> </w:t>
      </w:r>
      <w:r w:rsidR="00F03768" w:rsidRPr="00034B3E">
        <w:rPr>
          <w:sz w:val="24"/>
          <w:szCs w:val="24"/>
        </w:rPr>
        <w:t>related compounds</w:t>
      </w:r>
      <w:r w:rsidR="004C33AA" w:rsidRPr="00034B3E">
        <w:rPr>
          <w:sz w:val="24"/>
          <w:szCs w:val="24"/>
        </w:rPr>
        <w:t xml:space="preserve"> </w:t>
      </w:r>
      <w:r w:rsidR="004C33AA" w:rsidRPr="00034B3E">
        <w:rPr>
          <w:sz w:val="24"/>
          <w:szCs w:val="24"/>
        </w:rPr>
        <w:fldChar w:fldCharType="begin"/>
      </w:r>
      <w:r w:rsidR="00B0252C" w:rsidRPr="00034B3E">
        <w:rPr>
          <w:sz w:val="24"/>
          <w:szCs w:val="24"/>
        </w:rPr>
        <w:instrText xml:space="preserve"> ADDIN EN.CITE &lt;EndNote&gt;&lt;Cite&gt;&lt;Author&gt;Bus&lt;/Author&gt;&lt;Year&gt;1987&lt;/Year&gt;&lt;RecNum&gt;3592&lt;/RecNum&gt;&lt;DisplayText&gt;(Bus and Popp 1987)&lt;/DisplayText&gt;&lt;record&gt;&lt;rec-number&gt;3592&lt;/rec-number&gt;&lt;foreign-keys&gt;&lt;key app="EN" db-id="xppttettgxvaemevezkpf9scrd0f5er2wdz9" timestamp="1467816971"&gt;3592&lt;/key&gt;&lt;/foreign-keys&gt;&lt;ref-type name="Journal Article"&gt;17&lt;/ref-type&gt;&lt;contributors&gt;&lt;authors&gt;&lt;author&gt;Bus, J. S.&lt;/author&gt;&lt;author&gt;Popp, J. A.&lt;/author&gt;&lt;/authors&gt;&lt;/contributors&gt;&lt;titles&gt;&lt;title&gt;Perspectives on the mechanism of action of the splenic toxicity of aniline and structurally-related compounds&lt;/title&gt;&lt;secondary-title&gt;Food Chem Toxicol&lt;/secondary-title&gt;&lt;/titles&gt;&lt;periodical&gt;&lt;full-title&gt;Food Chem Toxicol&lt;/full-title&gt;&lt;/periodical&gt;&lt;pages&gt;619-26&lt;/pages&gt;&lt;volume&gt;25&lt;/volume&gt;&lt;number&gt;8&lt;/number&gt;&lt;keywords&gt;&lt;keyword&gt;Aniline Compounds/metabolism/*toxicity&lt;/keyword&gt;&lt;keyword&gt;Animals&lt;/keyword&gt;&lt;keyword&gt;Dose-Response Relationship, Drug&lt;/keyword&gt;&lt;keyword&gt;Female&lt;/keyword&gt;&lt;keyword&gt;Hemosiderin/metabolism&lt;/keyword&gt;&lt;keyword&gt;Male&lt;/keyword&gt;&lt;keyword&gt;Mutagens&lt;/keyword&gt;&lt;keyword&gt;Sex Factors&lt;/keyword&gt;&lt;keyword&gt;Species Specificity&lt;/keyword&gt;&lt;keyword&gt;Splenic Diseases/*chemically induced&lt;/keyword&gt;&lt;keyword&gt;Splenic Neoplasms/chemically induced&lt;/keyword&gt;&lt;/keywords&gt;&lt;dates&gt;&lt;year&gt;1987&lt;/year&gt;&lt;pub-dates&gt;&lt;date&gt;Aug&lt;/date&gt;&lt;/pub-dates&gt;&lt;/dates&gt;&lt;isbn&gt;0278-6915 (Print)&amp;#xD;0278-6915 (Linking)&lt;/isbn&gt;&lt;accession-num&gt;3305247&lt;/accession-num&gt;&lt;urls&gt;&lt;related-urls&gt;&lt;url&gt;http://www.ncbi.nlm.nih.gov/pubmed/3305247&lt;/url&gt;&lt;/related-urls&gt;&lt;/urls&gt;&lt;/record&gt;&lt;/Cite&gt;&lt;/EndNote&gt;</w:instrText>
      </w:r>
      <w:r w:rsidR="004C33AA" w:rsidRPr="00034B3E">
        <w:rPr>
          <w:sz w:val="24"/>
          <w:szCs w:val="24"/>
        </w:rPr>
        <w:fldChar w:fldCharType="separate"/>
      </w:r>
      <w:r w:rsidR="00B0252C" w:rsidRPr="00034B3E">
        <w:rPr>
          <w:noProof/>
          <w:sz w:val="24"/>
          <w:szCs w:val="24"/>
        </w:rPr>
        <w:t>(Bus and Popp 1987)</w:t>
      </w:r>
      <w:r w:rsidR="004C33AA" w:rsidRPr="00034B3E">
        <w:rPr>
          <w:sz w:val="24"/>
          <w:szCs w:val="24"/>
        </w:rPr>
        <w:fldChar w:fldCharType="end"/>
      </w:r>
      <w:r w:rsidR="004C33AA" w:rsidRPr="00034B3E">
        <w:rPr>
          <w:sz w:val="24"/>
          <w:szCs w:val="24"/>
        </w:rPr>
        <w:t xml:space="preserve">. </w:t>
      </w:r>
      <w:r w:rsidR="00F03768" w:rsidRPr="00034B3E">
        <w:rPr>
          <w:sz w:val="24"/>
          <w:szCs w:val="24"/>
        </w:rPr>
        <w:t xml:space="preserve">It has been suggested that the nitrosobenzene binds to erythrocyte proteins, and that </w:t>
      </w:r>
      <w:r w:rsidR="00A72BD0" w:rsidRPr="00034B3E">
        <w:rPr>
          <w:sz w:val="24"/>
          <w:szCs w:val="24"/>
        </w:rPr>
        <w:t xml:space="preserve">damaged </w:t>
      </w:r>
      <w:r w:rsidR="00F03768" w:rsidRPr="00034B3E">
        <w:rPr>
          <w:sz w:val="24"/>
          <w:szCs w:val="24"/>
        </w:rPr>
        <w:t xml:space="preserve">erythrocytes accumulate in the spleen, leading to </w:t>
      </w:r>
      <w:r w:rsidR="00A72BD0" w:rsidRPr="00034B3E">
        <w:rPr>
          <w:sz w:val="24"/>
          <w:szCs w:val="24"/>
        </w:rPr>
        <w:t xml:space="preserve">local oxidative DNA damage and ultimately </w:t>
      </w:r>
      <w:r w:rsidR="00F03768" w:rsidRPr="00034B3E">
        <w:rPr>
          <w:sz w:val="24"/>
          <w:szCs w:val="24"/>
        </w:rPr>
        <w:t xml:space="preserve">the formation of </w:t>
      </w:r>
      <w:r w:rsidR="008E447B" w:rsidRPr="00034B3E">
        <w:rPr>
          <w:sz w:val="24"/>
          <w:szCs w:val="24"/>
        </w:rPr>
        <w:t>tumors</w:t>
      </w:r>
      <w:r w:rsidR="00F03768" w:rsidRPr="00034B3E">
        <w:rPr>
          <w:sz w:val="24"/>
          <w:szCs w:val="24"/>
        </w:rPr>
        <w:t>. Erythrocyte overload and the build-up of the aniline, its metabolites and erythrocytic debris in the spleen have been suggested to contribute to the mechanism.</w:t>
      </w:r>
      <w:r w:rsidR="0013011A" w:rsidRPr="00034B3E">
        <w:rPr>
          <w:sz w:val="24"/>
          <w:szCs w:val="24"/>
        </w:rPr>
        <w:t xml:space="preserve"> </w:t>
      </w:r>
      <w:r w:rsidR="00A72BD0" w:rsidRPr="00034B3E">
        <w:rPr>
          <w:sz w:val="24"/>
          <w:szCs w:val="24"/>
        </w:rPr>
        <w:t xml:space="preserve">Bus and Popp propose that such </w:t>
      </w:r>
      <w:r w:rsidR="00F03768" w:rsidRPr="00034B3E">
        <w:rPr>
          <w:sz w:val="24"/>
          <w:szCs w:val="24"/>
        </w:rPr>
        <w:t>splenic tumor</w:t>
      </w:r>
      <w:r w:rsidR="000267C8" w:rsidRPr="00034B3E">
        <w:rPr>
          <w:sz w:val="24"/>
          <w:szCs w:val="24"/>
        </w:rPr>
        <w:t>i</w:t>
      </w:r>
      <w:r w:rsidR="00F03768" w:rsidRPr="00034B3E">
        <w:rPr>
          <w:sz w:val="24"/>
          <w:szCs w:val="24"/>
        </w:rPr>
        <w:t xml:space="preserve">genicity </w:t>
      </w:r>
      <w:r w:rsidR="00A72BD0" w:rsidRPr="00034B3E">
        <w:rPr>
          <w:sz w:val="24"/>
          <w:szCs w:val="24"/>
        </w:rPr>
        <w:t xml:space="preserve">is species- and sex-specific and </w:t>
      </w:r>
      <w:r w:rsidR="00F03768" w:rsidRPr="00034B3E">
        <w:rPr>
          <w:sz w:val="24"/>
          <w:szCs w:val="24"/>
        </w:rPr>
        <w:t>occur</w:t>
      </w:r>
      <w:r w:rsidR="00A72BD0" w:rsidRPr="00034B3E">
        <w:rPr>
          <w:sz w:val="24"/>
          <w:szCs w:val="24"/>
        </w:rPr>
        <w:t>s</w:t>
      </w:r>
      <w:r w:rsidR="00F03768" w:rsidRPr="00034B3E">
        <w:rPr>
          <w:sz w:val="24"/>
          <w:szCs w:val="24"/>
        </w:rPr>
        <w:t xml:space="preserve"> only above a threshold dose. Male rats, as opposed to female rats and male and female mice, have been found to be more susceptible to the development of splenic </w:t>
      </w:r>
      <w:r w:rsidR="008E447B" w:rsidRPr="00034B3E">
        <w:rPr>
          <w:sz w:val="24"/>
          <w:szCs w:val="24"/>
        </w:rPr>
        <w:t>tumors</w:t>
      </w:r>
      <w:r w:rsidR="00F03768" w:rsidRPr="00034B3E">
        <w:rPr>
          <w:sz w:val="24"/>
          <w:szCs w:val="24"/>
        </w:rPr>
        <w:t xml:space="preserve"> following administration of aniline, p-chloroaniline and o-toluidine</w:t>
      </w:r>
      <w:r w:rsidR="004C33AA" w:rsidRPr="00034B3E">
        <w:rPr>
          <w:sz w:val="24"/>
          <w:szCs w:val="24"/>
        </w:rPr>
        <w:t xml:space="preserve"> </w:t>
      </w:r>
      <w:r w:rsidR="004C33AA" w:rsidRPr="00034B3E">
        <w:rPr>
          <w:sz w:val="24"/>
          <w:szCs w:val="24"/>
        </w:rPr>
        <w:fldChar w:fldCharType="begin"/>
      </w:r>
      <w:r w:rsidR="00B0252C" w:rsidRPr="00034B3E">
        <w:rPr>
          <w:sz w:val="24"/>
          <w:szCs w:val="24"/>
        </w:rPr>
        <w:instrText xml:space="preserve"> ADDIN EN.CITE &lt;EndNote&gt;&lt;Cite&gt;&lt;Author&gt;Bus&lt;/Author&gt;&lt;Year&gt;1987&lt;/Year&gt;&lt;RecNum&gt;3592&lt;/RecNum&gt;&lt;DisplayText&gt;(Bus and Popp 1987)&lt;/DisplayText&gt;&lt;record&gt;&lt;rec-number&gt;3592&lt;/rec-number&gt;&lt;foreign-keys&gt;&lt;key app="EN" db-id="xppttettgxvaemevezkpf9scrd0f5er2wdz9" timestamp="1467816971"&gt;3592&lt;/key&gt;&lt;/foreign-keys&gt;&lt;ref-type name="Journal Article"&gt;17&lt;/ref-type&gt;&lt;contributors&gt;&lt;authors&gt;&lt;author&gt;Bus, J. S.&lt;/author&gt;&lt;author&gt;Popp, J. A.&lt;/author&gt;&lt;/authors&gt;&lt;/contributors&gt;&lt;titles&gt;&lt;title&gt;Perspectives on the mechanism of action of the splenic toxicity of aniline and structurally-related compounds&lt;/title&gt;&lt;secondary-title&gt;Food Chem Toxicol&lt;/secondary-title&gt;&lt;/titles&gt;&lt;periodical&gt;&lt;full-title&gt;Food Chem Toxicol&lt;/full-title&gt;&lt;/periodical&gt;&lt;pages&gt;619-26&lt;/pages&gt;&lt;volume&gt;25&lt;/volume&gt;&lt;number&gt;8&lt;/number&gt;&lt;keywords&gt;&lt;keyword&gt;Aniline Compounds/metabolism/*toxicity&lt;/keyword&gt;&lt;keyword&gt;Animals&lt;/keyword&gt;&lt;keyword&gt;Dose-Response Relationship, Drug&lt;/keyword&gt;&lt;keyword&gt;Female&lt;/keyword&gt;&lt;keyword&gt;Hemosiderin/metabolism&lt;/keyword&gt;&lt;keyword&gt;Male&lt;/keyword&gt;&lt;keyword&gt;Mutagens&lt;/keyword&gt;&lt;keyword&gt;Sex Factors&lt;/keyword&gt;&lt;keyword&gt;Species Specificity&lt;/keyword&gt;&lt;keyword&gt;Splenic Diseases/*chemically induced&lt;/keyword&gt;&lt;keyword&gt;Splenic Neoplasms/chemically induced&lt;/keyword&gt;&lt;/keywords&gt;&lt;dates&gt;&lt;year&gt;1987&lt;/year&gt;&lt;pub-dates&gt;&lt;date&gt;Aug&lt;/date&gt;&lt;/pub-dates&gt;&lt;/dates&gt;&lt;isbn&gt;0278-6915 (Print)&amp;#xD;0278-6915 (Linking)&lt;/isbn&gt;&lt;accession-num&gt;3305247&lt;/accession-num&gt;&lt;urls&gt;&lt;related-urls&gt;&lt;url&gt;http://www.ncbi.nlm.nih.gov/pubmed/3305247&lt;/url&gt;&lt;/related-urls&gt;&lt;/urls&gt;&lt;/record&gt;&lt;/Cite&gt;&lt;/EndNote&gt;</w:instrText>
      </w:r>
      <w:r w:rsidR="004C33AA" w:rsidRPr="00034B3E">
        <w:rPr>
          <w:sz w:val="24"/>
          <w:szCs w:val="24"/>
        </w:rPr>
        <w:fldChar w:fldCharType="separate"/>
      </w:r>
      <w:r w:rsidR="00B0252C" w:rsidRPr="00034B3E">
        <w:rPr>
          <w:noProof/>
          <w:sz w:val="24"/>
          <w:szCs w:val="24"/>
        </w:rPr>
        <w:t>(Bus and Popp 1987)</w:t>
      </w:r>
      <w:r w:rsidR="004C33AA" w:rsidRPr="00034B3E">
        <w:rPr>
          <w:sz w:val="24"/>
          <w:szCs w:val="24"/>
        </w:rPr>
        <w:fldChar w:fldCharType="end"/>
      </w:r>
      <w:r w:rsidR="00F03768" w:rsidRPr="00034B3E">
        <w:rPr>
          <w:sz w:val="24"/>
          <w:szCs w:val="24"/>
        </w:rPr>
        <w:t xml:space="preserve">. The </w:t>
      </w:r>
      <w:r w:rsidR="001C493A" w:rsidRPr="00034B3E">
        <w:rPr>
          <w:sz w:val="24"/>
          <w:szCs w:val="24"/>
        </w:rPr>
        <w:t xml:space="preserve">metabolic route is illustrated in </w:t>
      </w:r>
      <w:r w:rsidR="001C493A" w:rsidRPr="00034B3E">
        <w:rPr>
          <w:b/>
          <w:sz w:val="24"/>
          <w:szCs w:val="24"/>
        </w:rPr>
        <w:t>Scheme I</w:t>
      </w:r>
      <w:r w:rsidR="001C493A" w:rsidRPr="00034B3E">
        <w:rPr>
          <w:sz w:val="24"/>
          <w:szCs w:val="24"/>
        </w:rPr>
        <w:t xml:space="preserve">. </w:t>
      </w:r>
    </w:p>
    <w:p w14:paraId="4200B995" w14:textId="5A7AE8C8" w:rsidR="00F03768" w:rsidRPr="00034B3E" w:rsidRDefault="00056F67" w:rsidP="00034B3E">
      <w:pPr>
        <w:pStyle w:val="ListParagraph"/>
        <w:numPr>
          <w:ilvl w:val="0"/>
          <w:numId w:val="6"/>
        </w:numPr>
        <w:spacing w:line="480" w:lineRule="auto"/>
        <w:ind w:left="1440"/>
        <w:jc w:val="both"/>
        <w:rPr>
          <w:sz w:val="24"/>
        </w:rPr>
      </w:pPr>
      <w:r w:rsidRPr="00034B3E">
        <w:rPr>
          <w:sz w:val="24"/>
          <w:szCs w:val="24"/>
        </w:rPr>
        <w:t xml:space="preserve">Propanil </w:t>
      </w:r>
      <w:r w:rsidR="002468C3" w:rsidRPr="00034B3E">
        <w:rPr>
          <w:sz w:val="24"/>
          <w:szCs w:val="24"/>
        </w:rPr>
        <w:t xml:space="preserve">(709-98-8) </w:t>
      </w:r>
      <w:r w:rsidRPr="00034B3E">
        <w:rPr>
          <w:sz w:val="24"/>
          <w:szCs w:val="24"/>
        </w:rPr>
        <w:t xml:space="preserve">is predicted </w:t>
      </w:r>
      <w:r w:rsidR="000030FC" w:rsidRPr="00034B3E">
        <w:rPr>
          <w:sz w:val="24"/>
          <w:szCs w:val="24"/>
        </w:rPr>
        <w:t xml:space="preserve">using the profilers within the OECD Toolbox </w:t>
      </w:r>
      <w:r w:rsidRPr="00034B3E">
        <w:rPr>
          <w:sz w:val="24"/>
          <w:szCs w:val="24"/>
        </w:rPr>
        <w:t xml:space="preserve">to undergo a similar pathway to </w:t>
      </w:r>
      <w:r w:rsidR="000030FC" w:rsidRPr="00034B3E">
        <w:rPr>
          <w:sz w:val="24"/>
          <w:szCs w:val="24"/>
        </w:rPr>
        <w:t xml:space="preserve">that of carboxin to </w:t>
      </w:r>
      <w:r w:rsidR="00AC79E3" w:rsidRPr="00034B3E">
        <w:rPr>
          <w:sz w:val="24"/>
          <w:szCs w:val="24"/>
        </w:rPr>
        <w:t>result in the formation of</w:t>
      </w:r>
      <w:r w:rsidRPr="00034B3E">
        <w:rPr>
          <w:sz w:val="24"/>
          <w:szCs w:val="24"/>
        </w:rPr>
        <w:t xml:space="preserve"> 3,4-</w:t>
      </w:r>
      <w:r w:rsidRPr="00034B3E">
        <w:rPr>
          <w:sz w:val="24"/>
          <w:szCs w:val="24"/>
        </w:rPr>
        <w:lastRenderedPageBreak/>
        <w:t>dichloroaniline and propanoic acid</w:t>
      </w:r>
      <w:r w:rsidR="001C493A" w:rsidRPr="00034B3E">
        <w:rPr>
          <w:sz w:val="24"/>
          <w:szCs w:val="24"/>
        </w:rPr>
        <w:t xml:space="preserve">, as illustrated in </w:t>
      </w:r>
      <w:r w:rsidR="001C493A" w:rsidRPr="00034B3E">
        <w:rPr>
          <w:b/>
          <w:sz w:val="24"/>
          <w:szCs w:val="24"/>
        </w:rPr>
        <w:t>Scheme II</w:t>
      </w:r>
      <w:r w:rsidRPr="00034B3E">
        <w:rPr>
          <w:sz w:val="24"/>
          <w:szCs w:val="24"/>
        </w:rPr>
        <w:t>.</w:t>
      </w:r>
      <w:r w:rsidR="001C493A" w:rsidRPr="00034B3E">
        <w:rPr>
          <w:sz w:val="24"/>
        </w:rPr>
        <w:t xml:space="preserve"> In the </w:t>
      </w:r>
      <w:r w:rsidR="0086444B" w:rsidRPr="00034B3E">
        <w:rPr>
          <w:sz w:val="24"/>
        </w:rPr>
        <w:t xml:space="preserve">repeated dose </w:t>
      </w:r>
      <w:r w:rsidR="001C493A" w:rsidRPr="00034B3E">
        <w:rPr>
          <w:sz w:val="24"/>
        </w:rPr>
        <w:t xml:space="preserve">HESS </w:t>
      </w:r>
      <w:r w:rsidR="0086444B" w:rsidRPr="00034B3E">
        <w:rPr>
          <w:sz w:val="24"/>
        </w:rPr>
        <w:t xml:space="preserve">profiler </w:t>
      </w:r>
      <w:r w:rsidR="001C493A" w:rsidRPr="00034B3E">
        <w:rPr>
          <w:sz w:val="24"/>
        </w:rPr>
        <w:t xml:space="preserve">within the OECD Toolbox, </w:t>
      </w:r>
      <w:r w:rsidR="00EE57C8" w:rsidRPr="00034B3E">
        <w:rPr>
          <w:sz w:val="24"/>
        </w:rPr>
        <w:t>t</w:t>
      </w:r>
      <w:r w:rsidR="000030FC" w:rsidRPr="00034B3E">
        <w:rPr>
          <w:sz w:val="24"/>
        </w:rPr>
        <w:t xml:space="preserve">here </w:t>
      </w:r>
      <w:r w:rsidR="001C493A" w:rsidRPr="00034B3E">
        <w:rPr>
          <w:sz w:val="24"/>
        </w:rPr>
        <w:t>are 29 monocyclic anilines</w:t>
      </w:r>
      <w:r w:rsidR="00E5180A" w:rsidRPr="00034B3E">
        <w:rPr>
          <w:sz w:val="24"/>
        </w:rPr>
        <w:t>,</w:t>
      </w:r>
      <w:r w:rsidR="001C493A" w:rsidRPr="00034B3E">
        <w:rPr>
          <w:sz w:val="24"/>
        </w:rPr>
        <w:t xml:space="preserve"> including m-chloroaniline and p-chloroaniline</w:t>
      </w:r>
      <w:r w:rsidR="00E5180A" w:rsidRPr="00034B3E">
        <w:rPr>
          <w:sz w:val="24"/>
        </w:rPr>
        <w:t>,</w:t>
      </w:r>
      <w:r w:rsidR="001C493A" w:rsidRPr="00034B3E">
        <w:rPr>
          <w:sz w:val="24"/>
        </w:rPr>
        <w:t xml:space="preserve"> with findings related to hemolytic anemia</w:t>
      </w:r>
      <w:r w:rsidR="00E5180A" w:rsidRPr="00034B3E">
        <w:rPr>
          <w:sz w:val="24"/>
        </w:rPr>
        <w:t xml:space="preserve">. </w:t>
      </w:r>
      <w:r w:rsidR="0086444B" w:rsidRPr="00034B3E">
        <w:rPr>
          <w:sz w:val="24"/>
        </w:rPr>
        <w:t>Based on the repeated dose toxicity studies collected, it is noted in the category rationale that hemolytic anemia</w:t>
      </w:r>
      <w:r w:rsidR="00E5180A" w:rsidRPr="00034B3E">
        <w:rPr>
          <w:sz w:val="24"/>
        </w:rPr>
        <w:t xml:space="preserve"> </w:t>
      </w:r>
      <w:r w:rsidR="0086444B" w:rsidRPr="00034B3E">
        <w:rPr>
          <w:sz w:val="24"/>
        </w:rPr>
        <w:t xml:space="preserve">is </w:t>
      </w:r>
      <w:r w:rsidR="00E5180A" w:rsidRPr="00034B3E">
        <w:rPr>
          <w:sz w:val="24"/>
        </w:rPr>
        <w:t>f</w:t>
      </w:r>
      <w:r w:rsidR="001C493A" w:rsidRPr="00034B3E">
        <w:rPr>
          <w:sz w:val="24"/>
        </w:rPr>
        <w:t xml:space="preserve">requently cited as the primary reason for setting a </w:t>
      </w:r>
      <w:r w:rsidR="00EE57C8" w:rsidRPr="00034B3E">
        <w:rPr>
          <w:sz w:val="24"/>
        </w:rPr>
        <w:t xml:space="preserve">study </w:t>
      </w:r>
      <w:r w:rsidR="001C493A" w:rsidRPr="00034B3E">
        <w:rPr>
          <w:sz w:val="24"/>
        </w:rPr>
        <w:t xml:space="preserve">NOAEL. The predictions for propanil are complementary to the experimental findings described </w:t>
      </w:r>
      <w:r w:rsidR="00B423AF" w:rsidRPr="00034B3E">
        <w:rPr>
          <w:sz w:val="24"/>
        </w:rPr>
        <w:t>later</w:t>
      </w:r>
      <w:r w:rsidR="001C493A" w:rsidRPr="00034B3E">
        <w:rPr>
          <w:sz w:val="24"/>
        </w:rPr>
        <w:t>.</w:t>
      </w:r>
    </w:p>
    <w:p w14:paraId="051EA661" w14:textId="1124179C" w:rsidR="00831F95" w:rsidRPr="00034B3E" w:rsidRDefault="000E5F35" w:rsidP="00034B3E">
      <w:pPr>
        <w:pStyle w:val="ListParagraph"/>
        <w:numPr>
          <w:ilvl w:val="0"/>
          <w:numId w:val="6"/>
        </w:numPr>
        <w:spacing w:line="480" w:lineRule="auto"/>
        <w:ind w:left="1440"/>
        <w:jc w:val="both"/>
        <w:rPr>
          <w:sz w:val="24"/>
        </w:rPr>
      </w:pPr>
      <w:r w:rsidRPr="00034B3E">
        <w:rPr>
          <w:sz w:val="24"/>
        </w:rPr>
        <w:t xml:space="preserve">Fenhexamid (126833-17-8) </w:t>
      </w:r>
      <w:r w:rsidR="00E5180A" w:rsidRPr="00034B3E">
        <w:rPr>
          <w:sz w:val="24"/>
        </w:rPr>
        <w:t xml:space="preserve">is predicted </w:t>
      </w:r>
      <w:r w:rsidR="0086444B" w:rsidRPr="00034B3E">
        <w:rPr>
          <w:sz w:val="24"/>
        </w:rPr>
        <w:t>by ACD Inc</w:t>
      </w:r>
      <w:r w:rsidR="00106C31" w:rsidRPr="00034B3E">
        <w:rPr>
          <w:sz w:val="24"/>
        </w:rPr>
        <w:t>.</w:t>
      </w:r>
      <w:r w:rsidR="0086444B" w:rsidRPr="00034B3E">
        <w:rPr>
          <w:sz w:val="24"/>
        </w:rPr>
        <w:t xml:space="preserve"> </w:t>
      </w:r>
      <w:r w:rsidR="00E5180A" w:rsidRPr="00034B3E">
        <w:rPr>
          <w:sz w:val="24"/>
        </w:rPr>
        <w:t xml:space="preserve">to </w:t>
      </w:r>
      <w:r w:rsidR="004C33AA" w:rsidRPr="00034B3E">
        <w:rPr>
          <w:sz w:val="24"/>
        </w:rPr>
        <w:t>tautomerise</w:t>
      </w:r>
      <w:r w:rsidRPr="00034B3E">
        <w:rPr>
          <w:sz w:val="24"/>
        </w:rPr>
        <w:t xml:space="preserve"> to form its corresponding amide</w:t>
      </w:r>
      <w:r w:rsidR="00E5180A" w:rsidRPr="00034B3E">
        <w:rPr>
          <w:sz w:val="24"/>
        </w:rPr>
        <w:t>,</w:t>
      </w:r>
      <w:r w:rsidRPr="00034B3E">
        <w:rPr>
          <w:sz w:val="24"/>
        </w:rPr>
        <w:t xml:space="preserve"> </w:t>
      </w:r>
      <w:r w:rsidR="00AC79E3" w:rsidRPr="00034B3E">
        <w:rPr>
          <w:sz w:val="24"/>
        </w:rPr>
        <w:t>which can</w:t>
      </w:r>
      <w:r w:rsidRPr="00034B3E">
        <w:rPr>
          <w:sz w:val="24"/>
        </w:rPr>
        <w:t xml:space="preserve"> then </w:t>
      </w:r>
      <w:r w:rsidR="008E447B" w:rsidRPr="00034B3E">
        <w:rPr>
          <w:sz w:val="24"/>
        </w:rPr>
        <w:t>hydrolyze</w:t>
      </w:r>
      <w:r w:rsidR="002468C3" w:rsidRPr="00034B3E">
        <w:rPr>
          <w:sz w:val="24"/>
        </w:rPr>
        <w:t xml:space="preserve"> </w:t>
      </w:r>
      <w:r w:rsidR="000030FC" w:rsidRPr="00034B3E">
        <w:rPr>
          <w:sz w:val="24"/>
        </w:rPr>
        <w:t xml:space="preserve">(per the </w:t>
      </w:r>
      <w:r w:rsidR="000030FC" w:rsidRPr="00034B3E">
        <w:rPr>
          <w:i/>
          <w:sz w:val="24"/>
        </w:rPr>
        <w:t>in vitro</w:t>
      </w:r>
      <w:r w:rsidR="000030FC" w:rsidRPr="00034B3E">
        <w:rPr>
          <w:sz w:val="24"/>
        </w:rPr>
        <w:t xml:space="preserve"> rat liver S9 simulator predictions) </w:t>
      </w:r>
      <w:r w:rsidR="002468C3" w:rsidRPr="00034B3E">
        <w:rPr>
          <w:sz w:val="24"/>
        </w:rPr>
        <w:t>to release an aminophenol</w:t>
      </w:r>
      <w:r w:rsidR="00463D13" w:rsidRPr="00034B3E">
        <w:rPr>
          <w:sz w:val="24"/>
        </w:rPr>
        <w:t xml:space="preserve"> as shown in </w:t>
      </w:r>
      <w:r w:rsidR="00E5180A" w:rsidRPr="00034B3E">
        <w:rPr>
          <w:b/>
          <w:sz w:val="24"/>
        </w:rPr>
        <w:t>S</w:t>
      </w:r>
      <w:r w:rsidR="00463D13" w:rsidRPr="00034B3E">
        <w:rPr>
          <w:b/>
          <w:sz w:val="24"/>
        </w:rPr>
        <w:t>cheme</w:t>
      </w:r>
      <w:r w:rsidR="00E5180A" w:rsidRPr="00034B3E">
        <w:rPr>
          <w:b/>
          <w:sz w:val="24"/>
        </w:rPr>
        <w:t xml:space="preserve"> III</w:t>
      </w:r>
      <w:r w:rsidR="00463D13" w:rsidRPr="00034B3E">
        <w:rPr>
          <w:sz w:val="24"/>
        </w:rPr>
        <w:t xml:space="preserve">. </w:t>
      </w:r>
      <w:r w:rsidR="00831F95" w:rsidRPr="00034B3E">
        <w:rPr>
          <w:sz w:val="24"/>
        </w:rPr>
        <w:t>Ortho- and para-</w:t>
      </w:r>
      <w:r w:rsidR="001C493A" w:rsidRPr="00034B3E">
        <w:rPr>
          <w:sz w:val="24"/>
        </w:rPr>
        <w:t>a</w:t>
      </w:r>
      <w:r w:rsidR="00831F95" w:rsidRPr="00034B3E">
        <w:rPr>
          <w:sz w:val="24"/>
        </w:rPr>
        <w:t xml:space="preserve">minophenols are thought to cause hemolytic anemia with methemoglobinemia as a result of activation. Ortho- and para-aminophenols can </w:t>
      </w:r>
      <w:r w:rsidR="008E447B" w:rsidRPr="00034B3E">
        <w:rPr>
          <w:sz w:val="24"/>
        </w:rPr>
        <w:t>oxidize</w:t>
      </w:r>
      <w:r w:rsidR="00831F95" w:rsidRPr="00034B3E">
        <w:rPr>
          <w:sz w:val="24"/>
        </w:rPr>
        <w:t xml:space="preserve"> to quinoneimines in the blood in the presence of oxygen. These quinoneimines </w:t>
      </w:r>
      <w:r w:rsidR="008E447B" w:rsidRPr="00034B3E">
        <w:rPr>
          <w:sz w:val="24"/>
        </w:rPr>
        <w:t>oxidize</w:t>
      </w:r>
      <w:r w:rsidR="00831F95" w:rsidRPr="00034B3E">
        <w:rPr>
          <w:sz w:val="24"/>
        </w:rPr>
        <w:t xml:space="preserve"> hemoglobin to methemoglobin</w:t>
      </w:r>
      <w:r w:rsidR="002022DA" w:rsidRPr="00034B3E">
        <w:rPr>
          <w:sz w:val="24"/>
        </w:rPr>
        <w:t xml:space="preserve"> </w:t>
      </w:r>
      <w:r w:rsidR="004C33AA" w:rsidRPr="00034B3E">
        <w:rPr>
          <w:sz w:val="24"/>
        </w:rPr>
        <w:fldChar w:fldCharType="begin"/>
      </w:r>
      <w:r w:rsidR="00B0252C" w:rsidRPr="00034B3E">
        <w:rPr>
          <w:sz w:val="24"/>
        </w:rPr>
        <w:instrText xml:space="preserve"> ADDIN EN.CITE &lt;EndNote&gt;&lt;Cite&gt;&lt;Author&gt;Kiese&lt;/Author&gt;&lt;Year&gt;1966&lt;/Year&gt;&lt;RecNum&gt;3596&lt;/RecNum&gt;&lt;DisplayText&gt;(Kiese 1966)&lt;/DisplayText&gt;&lt;record&gt;&lt;rec-number&gt;3596&lt;/rec-number&gt;&lt;foreign-keys&gt;&lt;key app="EN" db-id="xppttettgxvaemevezkpf9scrd0f5er2wdz9" timestamp="1467818175"&gt;3596&lt;/key&gt;&lt;/foreign-keys&gt;&lt;ref-type name="Journal Article"&gt;17&lt;/ref-type&gt;&lt;contributors&gt;&lt;authors&gt;&lt;author&gt;Kiese, M.&lt;/author&gt;&lt;/authors&gt;&lt;/contributors&gt;&lt;titles&gt;&lt;title&gt;The biochemical production of ferrihemoglobin-forming derivatives from aromatic amines, and mechanisms of ferrihemoglobin formation&lt;/title&gt;&lt;secondary-title&gt;Pharmacol Rev&lt;/secondary-title&gt;&lt;/titles&gt;&lt;periodical&gt;&lt;full-title&gt;Pharmacol Rev&lt;/full-title&gt;&lt;/periodical&gt;&lt;pages&gt;1091-161&lt;/pages&gt;&lt;volume&gt;18&lt;/volume&gt;&lt;number&gt;3&lt;/number&gt;&lt;keywords&gt;&lt;keyword&gt;Amines/metabolism&lt;/keyword&gt;&lt;keyword&gt;Hemoglobins/*biosynthesis&lt;/keyword&gt;&lt;keyword&gt;Iron/*blood&lt;/keyword&gt;&lt;keyword&gt;Oxidation-Reduction&lt;/keyword&gt;&lt;/keywords&gt;&lt;dates&gt;&lt;year&gt;1966&lt;/year&gt;&lt;pub-dates&gt;&lt;date&gt;Sep&lt;/date&gt;&lt;/pub-dates&gt;&lt;/dates&gt;&lt;isbn&gt;0031-6997 (Print)&amp;#xD;0031-6997 (Linking)&lt;/isbn&gt;&lt;accession-num&gt;5343079&lt;/accession-num&gt;&lt;urls&gt;&lt;related-urls&gt;&lt;url&gt;http://www.ncbi.nlm.nih.gov/pubmed/5343079&lt;/url&gt;&lt;/related-urls&gt;&lt;/urls&gt;&lt;/record&gt;&lt;/Cite&gt;&lt;/EndNote&gt;</w:instrText>
      </w:r>
      <w:r w:rsidR="004C33AA" w:rsidRPr="00034B3E">
        <w:rPr>
          <w:sz w:val="24"/>
        </w:rPr>
        <w:fldChar w:fldCharType="separate"/>
      </w:r>
      <w:r w:rsidR="00B0252C" w:rsidRPr="00034B3E">
        <w:rPr>
          <w:noProof/>
          <w:sz w:val="24"/>
        </w:rPr>
        <w:t>(Kiese 1966)</w:t>
      </w:r>
      <w:r w:rsidR="004C33AA" w:rsidRPr="00034B3E">
        <w:rPr>
          <w:sz w:val="24"/>
        </w:rPr>
        <w:fldChar w:fldCharType="end"/>
      </w:r>
      <w:r w:rsidR="004C33AA" w:rsidRPr="00034B3E">
        <w:rPr>
          <w:sz w:val="24"/>
        </w:rPr>
        <w:t xml:space="preserve">. </w:t>
      </w:r>
      <w:r w:rsidR="00831F95" w:rsidRPr="00034B3E">
        <w:rPr>
          <w:sz w:val="24"/>
        </w:rPr>
        <w:t xml:space="preserve">Example substances that do cause hemolytic anemia </w:t>
      </w:r>
      <w:r w:rsidR="00FC178E" w:rsidRPr="00034B3E">
        <w:rPr>
          <w:sz w:val="24"/>
        </w:rPr>
        <w:t xml:space="preserve">in this manner </w:t>
      </w:r>
      <w:r w:rsidR="00831F95" w:rsidRPr="00034B3E">
        <w:rPr>
          <w:sz w:val="24"/>
        </w:rPr>
        <w:t xml:space="preserve">include para-aminophenol (123-30-8) and 2-amino-4-chlorophenol (95-85-2) </w:t>
      </w:r>
      <w:r w:rsidR="00AC79E3" w:rsidRPr="00034B3E">
        <w:rPr>
          <w:sz w:val="24"/>
        </w:rPr>
        <w:t>which</w:t>
      </w:r>
      <w:r w:rsidR="00831F95" w:rsidRPr="00034B3E">
        <w:rPr>
          <w:sz w:val="24"/>
        </w:rPr>
        <w:t xml:space="preserve"> are</w:t>
      </w:r>
      <w:r w:rsidR="00AC79E3" w:rsidRPr="00034B3E">
        <w:rPr>
          <w:sz w:val="24"/>
        </w:rPr>
        <w:t xml:space="preserve"> both</w:t>
      </w:r>
      <w:r w:rsidR="00831F95" w:rsidRPr="00034B3E">
        <w:rPr>
          <w:sz w:val="24"/>
        </w:rPr>
        <w:t xml:space="preserve"> listed as part of the alert description in the </w:t>
      </w:r>
      <w:r w:rsidR="0086444B" w:rsidRPr="00034B3E">
        <w:rPr>
          <w:sz w:val="24"/>
        </w:rPr>
        <w:t xml:space="preserve">repeated dose </w:t>
      </w:r>
      <w:r w:rsidR="00831F95" w:rsidRPr="00034B3E">
        <w:rPr>
          <w:sz w:val="24"/>
        </w:rPr>
        <w:t>HESS profiler.</w:t>
      </w:r>
      <w:r w:rsidR="001C493A" w:rsidRPr="00034B3E">
        <w:rPr>
          <w:sz w:val="24"/>
        </w:rPr>
        <w:t xml:space="preserve"> </w:t>
      </w:r>
    </w:p>
    <w:p w14:paraId="47F3BCA9" w14:textId="04A8AEA7" w:rsidR="00831F95" w:rsidRPr="00034B3E" w:rsidRDefault="00AF3DEB" w:rsidP="00034B3E">
      <w:pPr>
        <w:pStyle w:val="ListParagraph"/>
        <w:numPr>
          <w:ilvl w:val="0"/>
          <w:numId w:val="6"/>
        </w:numPr>
        <w:spacing w:line="480" w:lineRule="auto"/>
        <w:ind w:left="1440"/>
        <w:jc w:val="both"/>
        <w:rPr>
          <w:sz w:val="24"/>
          <w:szCs w:val="24"/>
        </w:rPr>
      </w:pPr>
      <w:r w:rsidRPr="00034B3E">
        <w:rPr>
          <w:sz w:val="24"/>
          <w:szCs w:val="24"/>
        </w:rPr>
        <w:t xml:space="preserve">Novaluron (116714-46-6) </w:t>
      </w:r>
      <w:r w:rsidR="00FC178E" w:rsidRPr="00034B3E">
        <w:rPr>
          <w:sz w:val="24"/>
          <w:szCs w:val="24"/>
        </w:rPr>
        <w:t xml:space="preserve">is </w:t>
      </w:r>
      <w:r w:rsidR="000030FC" w:rsidRPr="00034B3E">
        <w:rPr>
          <w:sz w:val="24"/>
          <w:szCs w:val="24"/>
        </w:rPr>
        <w:t xml:space="preserve">able to </w:t>
      </w:r>
      <w:r w:rsidR="009D0228" w:rsidRPr="00034B3E">
        <w:rPr>
          <w:sz w:val="24"/>
          <w:szCs w:val="24"/>
        </w:rPr>
        <w:t>undergo amide hydrolysis to form the corresponding substituted aniline</w:t>
      </w:r>
      <w:r w:rsidR="00EE57C8" w:rsidRPr="00034B3E">
        <w:rPr>
          <w:sz w:val="24"/>
          <w:szCs w:val="24"/>
        </w:rPr>
        <w:t>,</w:t>
      </w:r>
      <w:r w:rsidR="009D0228" w:rsidRPr="00034B3E">
        <w:rPr>
          <w:sz w:val="24"/>
          <w:szCs w:val="24"/>
        </w:rPr>
        <w:t xml:space="preserve"> as shown </w:t>
      </w:r>
      <w:r w:rsidR="002022DA" w:rsidRPr="00034B3E">
        <w:rPr>
          <w:sz w:val="24"/>
          <w:szCs w:val="24"/>
        </w:rPr>
        <w:t xml:space="preserve">in </w:t>
      </w:r>
      <w:r w:rsidR="001C493A" w:rsidRPr="00034B3E">
        <w:rPr>
          <w:b/>
          <w:sz w:val="24"/>
          <w:szCs w:val="24"/>
        </w:rPr>
        <w:t>Scheme IV</w:t>
      </w:r>
      <w:r w:rsidR="000030FC" w:rsidRPr="00034B3E">
        <w:rPr>
          <w:b/>
          <w:sz w:val="24"/>
          <w:szCs w:val="24"/>
        </w:rPr>
        <w:t xml:space="preserve"> </w:t>
      </w:r>
      <w:r w:rsidR="000030FC" w:rsidRPr="00034B3E">
        <w:rPr>
          <w:sz w:val="24"/>
          <w:szCs w:val="24"/>
        </w:rPr>
        <w:t xml:space="preserve">per the </w:t>
      </w:r>
      <w:r w:rsidR="000030FC" w:rsidRPr="00034B3E">
        <w:rPr>
          <w:i/>
          <w:sz w:val="24"/>
          <w:szCs w:val="24"/>
        </w:rPr>
        <w:t>in vitro</w:t>
      </w:r>
      <w:r w:rsidR="000030FC" w:rsidRPr="00034B3E">
        <w:rPr>
          <w:sz w:val="24"/>
          <w:szCs w:val="24"/>
        </w:rPr>
        <w:t xml:space="preserve"> rat liver S9 simulator</w:t>
      </w:r>
      <w:r w:rsidR="009D0228" w:rsidRPr="00034B3E">
        <w:rPr>
          <w:sz w:val="24"/>
          <w:szCs w:val="24"/>
        </w:rPr>
        <w:t>. The remaining pathway would then be the same as that described for carboxin</w:t>
      </w:r>
      <w:r w:rsidR="001C493A" w:rsidRPr="00034B3E">
        <w:rPr>
          <w:sz w:val="24"/>
          <w:szCs w:val="24"/>
        </w:rPr>
        <w:t xml:space="preserve"> </w:t>
      </w:r>
      <w:r w:rsidR="00995D54" w:rsidRPr="00034B3E">
        <w:rPr>
          <w:sz w:val="24"/>
          <w:szCs w:val="24"/>
        </w:rPr>
        <w:t xml:space="preserve">(i.e., </w:t>
      </w:r>
      <w:r w:rsidR="00FC178E" w:rsidRPr="00034B3E">
        <w:rPr>
          <w:sz w:val="24"/>
          <w:szCs w:val="24"/>
        </w:rPr>
        <w:t>oxidation to a</w:t>
      </w:r>
      <w:r w:rsidR="001C493A" w:rsidRPr="00034B3E">
        <w:rPr>
          <w:sz w:val="24"/>
          <w:szCs w:val="24"/>
        </w:rPr>
        <w:t>n</w:t>
      </w:r>
      <w:r w:rsidR="009D0228" w:rsidRPr="00034B3E">
        <w:rPr>
          <w:sz w:val="24"/>
          <w:szCs w:val="24"/>
        </w:rPr>
        <w:t xml:space="preserve"> N-hydroxyl aniline and subsequent </w:t>
      </w:r>
      <w:r w:rsidR="00FC178E" w:rsidRPr="00034B3E">
        <w:rPr>
          <w:sz w:val="24"/>
          <w:szCs w:val="24"/>
        </w:rPr>
        <w:t xml:space="preserve">formation of a </w:t>
      </w:r>
      <w:r w:rsidR="009D0228" w:rsidRPr="00034B3E">
        <w:rPr>
          <w:sz w:val="24"/>
          <w:szCs w:val="24"/>
        </w:rPr>
        <w:t>nitrosoaniline</w:t>
      </w:r>
      <w:r w:rsidR="00995D54" w:rsidRPr="00034B3E">
        <w:rPr>
          <w:sz w:val="24"/>
          <w:szCs w:val="24"/>
        </w:rPr>
        <w:t>)</w:t>
      </w:r>
      <w:r w:rsidR="009D0228" w:rsidRPr="00034B3E">
        <w:rPr>
          <w:sz w:val="24"/>
          <w:szCs w:val="24"/>
        </w:rPr>
        <w:t>.</w:t>
      </w:r>
    </w:p>
    <w:p w14:paraId="76CD65D4" w14:textId="43075915" w:rsidR="00A33AB9" w:rsidRDefault="009D0228" w:rsidP="00444B0C">
      <w:pPr>
        <w:spacing w:line="480" w:lineRule="auto"/>
        <w:ind w:firstLine="720"/>
        <w:jc w:val="both"/>
        <w:rPr>
          <w:sz w:val="24"/>
          <w:szCs w:val="24"/>
        </w:rPr>
      </w:pPr>
      <w:r>
        <w:rPr>
          <w:sz w:val="24"/>
          <w:szCs w:val="24"/>
        </w:rPr>
        <w:t xml:space="preserve">Group B </w:t>
      </w:r>
      <w:r w:rsidR="00A33AB9">
        <w:rPr>
          <w:sz w:val="24"/>
          <w:szCs w:val="24"/>
        </w:rPr>
        <w:t xml:space="preserve">is </w:t>
      </w:r>
      <w:r>
        <w:rPr>
          <w:sz w:val="24"/>
          <w:szCs w:val="24"/>
        </w:rPr>
        <w:t>comprise</w:t>
      </w:r>
      <w:r w:rsidR="00A33AB9">
        <w:rPr>
          <w:sz w:val="24"/>
          <w:szCs w:val="24"/>
        </w:rPr>
        <w:t>d of</w:t>
      </w:r>
      <w:r>
        <w:rPr>
          <w:sz w:val="24"/>
          <w:szCs w:val="24"/>
        </w:rPr>
        <w:t xml:space="preserve"> </w:t>
      </w:r>
      <w:r w:rsidR="001C493A">
        <w:rPr>
          <w:sz w:val="24"/>
          <w:szCs w:val="24"/>
        </w:rPr>
        <w:t>i</w:t>
      </w:r>
      <w:r>
        <w:rPr>
          <w:sz w:val="24"/>
          <w:szCs w:val="24"/>
        </w:rPr>
        <w:t xml:space="preserve">ndoxacarb, </w:t>
      </w:r>
      <w:r w:rsidR="001C493A">
        <w:rPr>
          <w:sz w:val="24"/>
          <w:szCs w:val="24"/>
        </w:rPr>
        <w:t>f</w:t>
      </w:r>
      <w:r>
        <w:rPr>
          <w:sz w:val="24"/>
          <w:szCs w:val="24"/>
        </w:rPr>
        <w:t xml:space="preserve">lufenacet, </w:t>
      </w:r>
      <w:r w:rsidR="001C493A">
        <w:rPr>
          <w:sz w:val="24"/>
          <w:szCs w:val="24"/>
        </w:rPr>
        <w:t>a</w:t>
      </w:r>
      <w:r>
        <w:rPr>
          <w:sz w:val="24"/>
          <w:szCs w:val="24"/>
        </w:rPr>
        <w:t>cetochlor</w:t>
      </w:r>
      <w:r w:rsidR="0073705A">
        <w:rPr>
          <w:sz w:val="24"/>
          <w:szCs w:val="24"/>
        </w:rPr>
        <w:t>,</w:t>
      </w:r>
      <w:r>
        <w:rPr>
          <w:sz w:val="24"/>
          <w:szCs w:val="24"/>
        </w:rPr>
        <w:t xml:space="preserve"> and </w:t>
      </w:r>
      <w:r w:rsidR="001C493A">
        <w:rPr>
          <w:sz w:val="24"/>
          <w:szCs w:val="24"/>
        </w:rPr>
        <w:t>l</w:t>
      </w:r>
      <w:r>
        <w:rPr>
          <w:sz w:val="24"/>
          <w:szCs w:val="24"/>
        </w:rPr>
        <w:t>inuron.</w:t>
      </w:r>
      <w:r w:rsidR="00E1059F">
        <w:rPr>
          <w:sz w:val="24"/>
          <w:szCs w:val="24"/>
        </w:rPr>
        <w:t xml:space="preserve"> </w:t>
      </w:r>
    </w:p>
    <w:p w14:paraId="65EA4DFF" w14:textId="7B5679CC" w:rsidR="00A33AB9" w:rsidRPr="00034B3E" w:rsidRDefault="0071409D" w:rsidP="00B55152">
      <w:pPr>
        <w:pStyle w:val="ListParagraph"/>
        <w:numPr>
          <w:ilvl w:val="0"/>
          <w:numId w:val="7"/>
        </w:numPr>
        <w:spacing w:line="480" w:lineRule="auto"/>
        <w:jc w:val="both"/>
        <w:rPr>
          <w:sz w:val="24"/>
          <w:szCs w:val="24"/>
        </w:rPr>
      </w:pPr>
      <w:r w:rsidRPr="00034B3E">
        <w:rPr>
          <w:sz w:val="24"/>
          <w:szCs w:val="24"/>
        </w:rPr>
        <w:lastRenderedPageBreak/>
        <w:t xml:space="preserve">The metabolic pathway in rats for </w:t>
      </w:r>
      <w:r w:rsidR="00E5180A" w:rsidRPr="00034B3E">
        <w:rPr>
          <w:sz w:val="24"/>
          <w:szCs w:val="24"/>
        </w:rPr>
        <w:t>i</w:t>
      </w:r>
      <w:r w:rsidRPr="00034B3E">
        <w:rPr>
          <w:sz w:val="24"/>
          <w:szCs w:val="24"/>
        </w:rPr>
        <w:t xml:space="preserve">ndoxacarb </w:t>
      </w:r>
      <w:r w:rsidR="00B55152">
        <w:rPr>
          <w:sz w:val="24"/>
          <w:szCs w:val="24"/>
        </w:rPr>
        <w:t>(</w:t>
      </w:r>
      <w:r w:rsidR="00B55152" w:rsidRPr="00B55152">
        <w:rPr>
          <w:sz w:val="24"/>
          <w:szCs w:val="24"/>
        </w:rPr>
        <w:t>173584-44-6</w:t>
      </w:r>
      <w:r w:rsidR="00B55152">
        <w:rPr>
          <w:sz w:val="24"/>
          <w:szCs w:val="24"/>
        </w:rPr>
        <w:t xml:space="preserve">) </w:t>
      </w:r>
      <w:r w:rsidRPr="00034B3E">
        <w:rPr>
          <w:sz w:val="24"/>
          <w:szCs w:val="24"/>
        </w:rPr>
        <w:t xml:space="preserve">is shown </w:t>
      </w:r>
      <w:r w:rsidR="001C493A" w:rsidRPr="00034B3E">
        <w:rPr>
          <w:sz w:val="24"/>
          <w:szCs w:val="24"/>
        </w:rPr>
        <w:t xml:space="preserve">in </w:t>
      </w:r>
      <w:r w:rsidR="00393A45" w:rsidRPr="00034B3E">
        <w:rPr>
          <w:sz w:val="24"/>
          <w:szCs w:val="24"/>
        </w:rPr>
        <w:t xml:space="preserve">part in </w:t>
      </w:r>
      <w:r w:rsidR="001C493A" w:rsidRPr="00034B3E">
        <w:rPr>
          <w:b/>
          <w:sz w:val="24"/>
          <w:szCs w:val="24"/>
        </w:rPr>
        <w:t>Scheme V</w:t>
      </w:r>
      <w:r w:rsidRPr="00034B3E">
        <w:rPr>
          <w:sz w:val="24"/>
          <w:szCs w:val="24"/>
        </w:rPr>
        <w:t xml:space="preserve"> (</w:t>
      </w:r>
      <w:r w:rsidR="00090F0C" w:rsidRPr="00034B3E">
        <w:rPr>
          <w:sz w:val="24"/>
          <w:szCs w:val="24"/>
        </w:rPr>
        <w:t>adapted from</w:t>
      </w:r>
      <w:r w:rsidR="00ED3CC9" w:rsidRPr="00034B3E">
        <w:rPr>
          <w:sz w:val="24"/>
          <w:szCs w:val="24"/>
        </w:rPr>
        <w:t xml:space="preserve"> </w:t>
      </w:r>
      <w:r w:rsidR="00ED3CC9" w:rsidRPr="00034B3E">
        <w:rPr>
          <w:sz w:val="24"/>
          <w:szCs w:val="24"/>
        </w:rPr>
        <w:fldChar w:fldCharType="begin"/>
      </w:r>
      <w:r w:rsidR="00ED3CC9" w:rsidRPr="00034B3E">
        <w:rPr>
          <w:sz w:val="24"/>
          <w:szCs w:val="24"/>
        </w:rPr>
        <w:instrText xml:space="preserve"> ADDIN EN.CITE &lt;EndNote&gt;&lt;Cite&gt;&lt;Author&gt;Mueller&lt;/Author&gt;&lt;Year&gt;2005&lt;/Year&gt;&lt;RecNum&gt;3620&lt;/RecNum&gt;&lt;DisplayText&gt;(Mueller and Moretto 2005)&lt;/DisplayText&gt;&lt;record&gt;&lt;rec-number&gt;3620&lt;/rec-number&gt;&lt;foreign-keys&gt;&lt;key app="EN" db-id="xppttettgxvaemevezkpf9scrd0f5er2wdz9" timestamp="1470248227"&gt;3620&lt;/key&gt;&lt;/foreign-keys&gt;&lt;ref-type name="Web Page"&gt;12&lt;/ref-type&gt;&lt;contributors&gt;&lt;authors&gt;&lt;author&gt;Mueller, U&lt;/author&gt;&lt;author&gt;Moretto, A&lt;/author&gt;&lt;/authors&gt;&lt;/contributors&gt;&lt;titles&gt;&lt;title&gt;Indoxacarb&lt;/title&gt;&lt;/titles&gt;&lt;volume&gt;2016&lt;/volume&gt;&lt;number&gt;3-August&lt;/number&gt;&lt;dates&gt;&lt;year&gt;2005&lt;/year&gt;&lt;/dates&gt;&lt;publisher&gt;INCHEM&lt;/publisher&gt;&lt;urls&gt;&lt;related-urls&gt;&lt;url&gt;http://www.inchem.org/documents/jmpr/jmpmono/v2005pr13.pdf&lt;/url&gt;&lt;/related-urls&gt;&lt;/urls&gt;&lt;/record&gt;&lt;/Cite&gt;&lt;/EndNote&gt;</w:instrText>
      </w:r>
      <w:r w:rsidR="00ED3CC9" w:rsidRPr="00034B3E">
        <w:rPr>
          <w:sz w:val="24"/>
          <w:szCs w:val="24"/>
        </w:rPr>
        <w:fldChar w:fldCharType="separate"/>
      </w:r>
      <w:r w:rsidR="00ED3CC9" w:rsidRPr="00034B3E">
        <w:rPr>
          <w:noProof/>
          <w:sz w:val="24"/>
          <w:szCs w:val="24"/>
        </w:rPr>
        <w:t>(Mueller and Moretto 2005)</w:t>
      </w:r>
      <w:r w:rsidR="00ED3CC9" w:rsidRPr="00034B3E">
        <w:rPr>
          <w:sz w:val="24"/>
          <w:szCs w:val="24"/>
        </w:rPr>
        <w:fldChar w:fldCharType="end"/>
      </w:r>
      <w:r w:rsidRPr="00034B3E">
        <w:rPr>
          <w:sz w:val="24"/>
          <w:szCs w:val="24"/>
        </w:rPr>
        <w:t>)</w:t>
      </w:r>
      <w:r w:rsidR="001C493A" w:rsidRPr="00034B3E">
        <w:rPr>
          <w:sz w:val="24"/>
          <w:szCs w:val="24"/>
        </w:rPr>
        <w:t>. The major metabolites formed are JT333 and 5HO</w:t>
      </w:r>
      <w:r w:rsidR="00393A45" w:rsidRPr="00034B3E">
        <w:rPr>
          <w:sz w:val="24"/>
          <w:szCs w:val="24"/>
        </w:rPr>
        <w:t>-</w:t>
      </w:r>
      <w:r w:rsidR="001C493A" w:rsidRPr="00034B3E">
        <w:rPr>
          <w:sz w:val="24"/>
          <w:szCs w:val="24"/>
        </w:rPr>
        <w:t xml:space="preserve">JW062. Neither of these </w:t>
      </w:r>
      <w:r w:rsidR="00393A45" w:rsidRPr="00034B3E">
        <w:rPr>
          <w:sz w:val="24"/>
          <w:szCs w:val="24"/>
        </w:rPr>
        <w:t xml:space="preserve">metabolites </w:t>
      </w:r>
      <w:r w:rsidR="00A33AB9" w:rsidRPr="00034B3E">
        <w:rPr>
          <w:sz w:val="24"/>
          <w:szCs w:val="24"/>
        </w:rPr>
        <w:t xml:space="preserve">was </w:t>
      </w:r>
      <w:r w:rsidR="0084608C" w:rsidRPr="00034B3E">
        <w:rPr>
          <w:sz w:val="24"/>
          <w:szCs w:val="24"/>
        </w:rPr>
        <w:t>predicted</w:t>
      </w:r>
      <w:r w:rsidR="001C493A" w:rsidRPr="00034B3E">
        <w:rPr>
          <w:sz w:val="24"/>
          <w:szCs w:val="24"/>
        </w:rPr>
        <w:t xml:space="preserve"> </w:t>
      </w:r>
      <w:r w:rsidR="00393A45" w:rsidRPr="00034B3E">
        <w:rPr>
          <w:sz w:val="24"/>
          <w:szCs w:val="24"/>
        </w:rPr>
        <w:t xml:space="preserve">by the </w:t>
      </w:r>
      <w:r w:rsidR="00393A45" w:rsidRPr="00034B3E">
        <w:rPr>
          <w:i/>
          <w:sz w:val="24"/>
          <w:szCs w:val="24"/>
        </w:rPr>
        <w:t>in vitro</w:t>
      </w:r>
      <w:r w:rsidR="00393A45" w:rsidRPr="00034B3E">
        <w:rPr>
          <w:sz w:val="24"/>
          <w:szCs w:val="24"/>
        </w:rPr>
        <w:t xml:space="preserve"> rat liver S9 simulator contained </w:t>
      </w:r>
      <w:r w:rsidR="001C493A" w:rsidRPr="00034B3E">
        <w:rPr>
          <w:sz w:val="24"/>
          <w:szCs w:val="24"/>
        </w:rPr>
        <w:t xml:space="preserve">within the OECD Toolbox. </w:t>
      </w:r>
      <w:r w:rsidR="00393A45" w:rsidRPr="00034B3E">
        <w:rPr>
          <w:sz w:val="24"/>
          <w:szCs w:val="24"/>
        </w:rPr>
        <w:t>T</w:t>
      </w:r>
      <w:r w:rsidR="001C493A" w:rsidRPr="00034B3E">
        <w:rPr>
          <w:sz w:val="24"/>
          <w:szCs w:val="24"/>
        </w:rPr>
        <w:t xml:space="preserve">he </w:t>
      </w:r>
      <w:r w:rsidR="00393A45" w:rsidRPr="00034B3E">
        <w:rPr>
          <w:sz w:val="24"/>
          <w:szCs w:val="24"/>
        </w:rPr>
        <w:t xml:space="preserve">predicted metabolites </w:t>
      </w:r>
      <w:r w:rsidR="001C493A" w:rsidRPr="00034B3E">
        <w:rPr>
          <w:sz w:val="24"/>
          <w:szCs w:val="24"/>
        </w:rPr>
        <w:t xml:space="preserve">for </w:t>
      </w:r>
      <w:r w:rsidR="0084608C" w:rsidRPr="00034B3E">
        <w:rPr>
          <w:sz w:val="24"/>
          <w:szCs w:val="24"/>
        </w:rPr>
        <w:t>i</w:t>
      </w:r>
      <w:r w:rsidR="001C493A" w:rsidRPr="00034B3E">
        <w:rPr>
          <w:sz w:val="24"/>
          <w:szCs w:val="24"/>
        </w:rPr>
        <w:t>ndoxacarb do not correspond with the experimental findings. If the major metabolite JT</w:t>
      </w:r>
      <w:r w:rsidR="00393A45" w:rsidRPr="00034B3E">
        <w:rPr>
          <w:sz w:val="24"/>
          <w:szCs w:val="24"/>
        </w:rPr>
        <w:t>3</w:t>
      </w:r>
      <w:r w:rsidR="001C493A" w:rsidRPr="00034B3E">
        <w:rPr>
          <w:sz w:val="24"/>
          <w:szCs w:val="24"/>
        </w:rPr>
        <w:t xml:space="preserve">33 is considered </w:t>
      </w:r>
      <w:r w:rsidR="00393A45" w:rsidRPr="00034B3E">
        <w:rPr>
          <w:sz w:val="24"/>
          <w:szCs w:val="24"/>
        </w:rPr>
        <w:t>in terms of how it</w:t>
      </w:r>
      <w:r w:rsidR="001C493A" w:rsidRPr="00034B3E">
        <w:rPr>
          <w:sz w:val="24"/>
          <w:szCs w:val="24"/>
        </w:rPr>
        <w:t xml:space="preserve"> </w:t>
      </w:r>
      <w:r w:rsidR="00393A45" w:rsidRPr="00034B3E">
        <w:rPr>
          <w:sz w:val="24"/>
          <w:szCs w:val="24"/>
        </w:rPr>
        <w:t>could undergo further transformations</w:t>
      </w:r>
      <w:r w:rsidR="001C493A" w:rsidRPr="00034B3E">
        <w:rPr>
          <w:sz w:val="24"/>
          <w:szCs w:val="24"/>
        </w:rPr>
        <w:t xml:space="preserve">, a hydrolysis transformation </w:t>
      </w:r>
      <w:r w:rsidR="00393A45" w:rsidRPr="00034B3E">
        <w:rPr>
          <w:sz w:val="24"/>
          <w:szCs w:val="24"/>
        </w:rPr>
        <w:t xml:space="preserve">can be predicted by the </w:t>
      </w:r>
      <w:r w:rsidR="000030FC" w:rsidRPr="00034B3E">
        <w:rPr>
          <w:i/>
          <w:sz w:val="24"/>
          <w:szCs w:val="24"/>
        </w:rPr>
        <w:t>in vitro</w:t>
      </w:r>
      <w:r w:rsidR="000030FC" w:rsidRPr="00034B3E">
        <w:rPr>
          <w:sz w:val="24"/>
          <w:szCs w:val="24"/>
        </w:rPr>
        <w:t xml:space="preserve"> rat liver S9 </w:t>
      </w:r>
      <w:r w:rsidR="00393A45" w:rsidRPr="00034B3E">
        <w:rPr>
          <w:sz w:val="24"/>
          <w:szCs w:val="24"/>
        </w:rPr>
        <w:t>simulator</w:t>
      </w:r>
      <w:r w:rsidR="00A33AB9" w:rsidRPr="00034B3E">
        <w:rPr>
          <w:sz w:val="24"/>
          <w:szCs w:val="24"/>
        </w:rPr>
        <w:t>,</w:t>
      </w:r>
      <w:r w:rsidR="00393A45" w:rsidRPr="00034B3E">
        <w:rPr>
          <w:sz w:val="24"/>
          <w:szCs w:val="24"/>
        </w:rPr>
        <w:t xml:space="preserve"> </w:t>
      </w:r>
      <w:r w:rsidR="00090F0C" w:rsidRPr="00034B3E">
        <w:rPr>
          <w:sz w:val="24"/>
          <w:szCs w:val="24"/>
        </w:rPr>
        <w:t xml:space="preserve">which </w:t>
      </w:r>
      <w:r w:rsidR="001C493A" w:rsidRPr="00034B3E">
        <w:rPr>
          <w:sz w:val="24"/>
          <w:szCs w:val="24"/>
        </w:rPr>
        <w:t xml:space="preserve">would </w:t>
      </w:r>
      <w:r w:rsidR="00393A45" w:rsidRPr="00034B3E">
        <w:rPr>
          <w:sz w:val="24"/>
          <w:szCs w:val="24"/>
        </w:rPr>
        <w:t xml:space="preserve">then </w:t>
      </w:r>
      <w:r w:rsidR="001C493A" w:rsidRPr="00034B3E">
        <w:rPr>
          <w:sz w:val="24"/>
          <w:szCs w:val="24"/>
        </w:rPr>
        <w:t xml:space="preserve">result in the formation of a substituted aniline. This substituted aniline could then undergo </w:t>
      </w:r>
      <w:r w:rsidR="00393A45" w:rsidRPr="00034B3E">
        <w:rPr>
          <w:sz w:val="24"/>
          <w:szCs w:val="24"/>
        </w:rPr>
        <w:t xml:space="preserve">further </w:t>
      </w:r>
      <w:r w:rsidR="001C493A" w:rsidRPr="00034B3E">
        <w:rPr>
          <w:sz w:val="24"/>
          <w:szCs w:val="24"/>
        </w:rPr>
        <w:t>transformation</w:t>
      </w:r>
      <w:r w:rsidR="0084608C" w:rsidRPr="00034B3E">
        <w:rPr>
          <w:sz w:val="24"/>
          <w:szCs w:val="24"/>
        </w:rPr>
        <w:t xml:space="preserve"> to </w:t>
      </w:r>
      <w:r w:rsidR="00E31BA9" w:rsidRPr="00034B3E">
        <w:rPr>
          <w:sz w:val="24"/>
          <w:szCs w:val="24"/>
        </w:rPr>
        <w:t xml:space="preserve">result in </w:t>
      </w:r>
      <w:r w:rsidR="001C493A" w:rsidRPr="00034B3E">
        <w:rPr>
          <w:sz w:val="24"/>
          <w:szCs w:val="24"/>
        </w:rPr>
        <w:t>hemolytic anemia (</w:t>
      </w:r>
      <w:r w:rsidR="001C493A" w:rsidRPr="00034B3E">
        <w:rPr>
          <w:b/>
          <w:sz w:val="24"/>
          <w:szCs w:val="24"/>
        </w:rPr>
        <w:t>Scheme VI</w:t>
      </w:r>
      <w:r w:rsidR="001C493A" w:rsidRPr="00034B3E">
        <w:rPr>
          <w:sz w:val="24"/>
          <w:szCs w:val="24"/>
        </w:rPr>
        <w:t>).</w:t>
      </w:r>
    </w:p>
    <w:p w14:paraId="568F70B4" w14:textId="37F6CB2E" w:rsidR="0073705A" w:rsidRDefault="00E20A83" w:rsidP="00B55152">
      <w:pPr>
        <w:pStyle w:val="ListParagraph"/>
        <w:numPr>
          <w:ilvl w:val="0"/>
          <w:numId w:val="7"/>
        </w:numPr>
        <w:spacing w:line="480" w:lineRule="auto"/>
        <w:jc w:val="both"/>
        <w:rPr>
          <w:sz w:val="24"/>
          <w:szCs w:val="24"/>
        </w:rPr>
      </w:pPr>
      <w:r w:rsidRPr="00034B3E">
        <w:rPr>
          <w:sz w:val="24"/>
          <w:szCs w:val="24"/>
        </w:rPr>
        <w:t>Flufenacet</w:t>
      </w:r>
      <w:r w:rsidR="001C493A" w:rsidRPr="00034B3E">
        <w:rPr>
          <w:sz w:val="24"/>
          <w:szCs w:val="24"/>
        </w:rPr>
        <w:t xml:space="preserve"> </w:t>
      </w:r>
      <w:r w:rsidR="00B55152">
        <w:rPr>
          <w:sz w:val="24"/>
          <w:szCs w:val="24"/>
        </w:rPr>
        <w:t>(</w:t>
      </w:r>
      <w:r w:rsidR="00B55152" w:rsidRPr="00B55152">
        <w:rPr>
          <w:sz w:val="24"/>
          <w:szCs w:val="24"/>
        </w:rPr>
        <w:t>142459-58-3</w:t>
      </w:r>
      <w:r w:rsidR="00B55152">
        <w:rPr>
          <w:sz w:val="24"/>
          <w:szCs w:val="24"/>
        </w:rPr>
        <w:t xml:space="preserve">) </w:t>
      </w:r>
      <w:r w:rsidR="001C493A" w:rsidRPr="00034B3E">
        <w:rPr>
          <w:sz w:val="24"/>
          <w:szCs w:val="24"/>
        </w:rPr>
        <w:t xml:space="preserve">is flagged </w:t>
      </w:r>
      <w:r w:rsidR="0084608C" w:rsidRPr="00034B3E">
        <w:rPr>
          <w:sz w:val="24"/>
          <w:szCs w:val="24"/>
        </w:rPr>
        <w:t xml:space="preserve">by </w:t>
      </w:r>
      <w:r w:rsidR="00393A45" w:rsidRPr="00034B3E">
        <w:rPr>
          <w:sz w:val="24"/>
          <w:szCs w:val="24"/>
        </w:rPr>
        <w:t xml:space="preserve">the repeated dose </w:t>
      </w:r>
      <w:r w:rsidR="0084608C" w:rsidRPr="00034B3E">
        <w:rPr>
          <w:sz w:val="24"/>
          <w:szCs w:val="24"/>
        </w:rPr>
        <w:t xml:space="preserve">HESS </w:t>
      </w:r>
      <w:r w:rsidR="00393A45" w:rsidRPr="00034B3E">
        <w:rPr>
          <w:sz w:val="24"/>
          <w:szCs w:val="24"/>
        </w:rPr>
        <w:t>profile to</w:t>
      </w:r>
      <w:r w:rsidRPr="00034B3E">
        <w:rPr>
          <w:sz w:val="24"/>
          <w:szCs w:val="24"/>
        </w:rPr>
        <w:t xml:space="preserve"> </w:t>
      </w:r>
      <w:r w:rsidR="0084608C" w:rsidRPr="00034B3E">
        <w:rPr>
          <w:sz w:val="24"/>
          <w:szCs w:val="24"/>
        </w:rPr>
        <w:t xml:space="preserve">induce adverse effects in the liver based on the presence of </w:t>
      </w:r>
      <w:r w:rsidRPr="00034B3E">
        <w:rPr>
          <w:sz w:val="24"/>
          <w:szCs w:val="24"/>
        </w:rPr>
        <w:t xml:space="preserve">a thiocarbamate </w:t>
      </w:r>
      <w:r w:rsidR="00FC178E" w:rsidRPr="00034B3E">
        <w:rPr>
          <w:sz w:val="24"/>
          <w:szCs w:val="24"/>
        </w:rPr>
        <w:t>moiety</w:t>
      </w:r>
      <w:r w:rsidRPr="00034B3E">
        <w:rPr>
          <w:sz w:val="24"/>
          <w:szCs w:val="24"/>
        </w:rPr>
        <w:t>.</w:t>
      </w:r>
      <w:r w:rsidR="00121260" w:rsidRPr="00034B3E">
        <w:rPr>
          <w:sz w:val="24"/>
          <w:szCs w:val="24"/>
        </w:rPr>
        <w:t xml:space="preserve"> The </w:t>
      </w:r>
      <w:r w:rsidR="00393A45" w:rsidRPr="00034B3E">
        <w:rPr>
          <w:i/>
          <w:sz w:val="24"/>
          <w:szCs w:val="24"/>
        </w:rPr>
        <w:t>in vitro</w:t>
      </w:r>
      <w:r w:rsidR="00393A45" w:rsidRPr="00034B3E">
        <w:rPr>
          <w:sz w:val="24"/>
          <w:szCs w:val="24"/>
        </w:rPr>
        <w:t xml:space="preserve"> rat liver S9 simulator</w:t>
      </w:r>
      <w:r w:rsidR="00121260" w:rsidRPr="00034B3E">
        <w:rPr>
          <w:sz w:val="24"/>
          <w:szCs w:val="24"/>
        </w:rPr>
        <w:t xml:space="preserve"> predicts a number of metabolites that could form </w:t>
      </w:r>
      <w:r w:rsidR="00744243" w:rsidRPr="00034B3E">
        <w:rPr>
          <w:sz w:val="24"/>
          <w:szCs w:val="24"/>
        </w:rPr>
        <w:t>from several competing pathways</w:t>
      </w:r>
      <w:r w:rsidR="001C493A" w:rsidRPr="00034B3E">
        <w:rPr>
          <w:sz w:val="24"/>
          <w:szCs w:val="24"/>
        </w:rPr>
        <w:t>. O</w:t>
      </w:r>
      <w:r w:rsidR="00121260" w:rsidRPr="00034B3E">
        <w:rPr>
          <w:sz w:val="24"/>
          <w:szCs w:val="24"/>
        </w:rPr>
        <w:t xml:space="preserve">ne of </w:t>
      </w:r>
      <w:r w:rsidR="00744243" w:rsidRPr="00034B3E">
        <w:rPr>
          <w:sz w:val="24"/>
          <w:szCs w:val="24"/>
        </w:rPr>
        <w:t>these involves a</w:t>
      </w:r>
      <w:r w:rsidR="0084608C" w:rsidRPr="00034B3E">
        <w:rPr>
          <w:sz w:val="24"/>
          <w:szCs w:val="24"/>
        </w:rPr>
        <w:t>n</w:t>
      </w:r>
      <w:r w:rsidR="00744243" w:rsidRPr="00034B3E">
        <w:rPr>
          <w:sz w:val="24"/>
          <w:szCs w:val="24"/>
        </w:rPr>
        <w:t xml:space="preserve"> N-dealkylation of the amine group with subsequent amide hydrolysis to yield 4-fluoroaniline which could then become </w:t>
      </w:r>
      <w:r w:rsidR="00FC178E" w:rsidRPr="00034B3E">
        <w:rPr>
          <w:sz w:val="24"/>
          <w:szCs w:val="24"/>
        </w:rPr>
        <w:t>undergo further transformation</w:t>
      </w:r>
      <w:r w:rsidR="00744243" w:rsidRPr="00034B3E">
        <w:rPr>
          <w:sz w:val="24"/>
          <w:szCs w:val="24"/>
        </w:rPr>
        <w:t xml:space="preserve"> to cause hemolytic </w:t>
      </w:r>
      <w:r w:rsidR="008E447B" w:rsidRPr="00034B3E">
        <w:rPr>
          <w:sz w:val="24"/>
          <w:szCs w:val="24"/>
        </w:rPr>
        <w:t>anemia</w:t>
      </w:r>
      <w:r w:rsidR="001C493A" w:rsidRPr="00034B3E">
        <w:rPr>
          <w:sz w:val="24"/>
          <w:szCs w:val="24"/>
        </w:rPr>
        <w:t xml:space="preserve"> (</w:t>
      </w:r>
      <w:r w:rsidR="001C493A" w:rsidRPr="00034B3E">
        <w:rPr>
          <w:b/>
          <w:sz w:val="24"/>
          <w:szCs w:val="24"/>
        </w:rPr>
        <w:t>Scheme VII</w:t>
      </w:r>
      <w:r w:rsidR="001C493A" w:rsidRPr="00034B3E">
        <w:rPr>
          <w:sz w:val="24"/>
          <w:szCs w:val="24"/>
        </w:rPr>
        <w:t>)</w:t>
      </w:r>
      <w:r w:rsidR="00744243" w:rsidRPr="00034B3E">
        <w:rPr>
          <w:sz w:val="24"/>
          <w:szCs w:val="24"/>
        </w:rPr>
        <w:t>.</w:t>
      </w:r>
      <w:r w:rsidR="001C493A" w:rsidRPr="00034B3E">
        <w:rPr>
          <w:sz w:val="24"/>
          <w:szCs w:val="24"/>
        </w:rPr>
        <w:t xml:space="preserve"> </w:t>
      </w:r>
    </w:p>
    <w:p w14:paraId="41957B15" w14:textId="17A7FDC4" w:rsidR="0073705A" w:rsidRDefault="00E31BA9" w:rsidP="00B55152">
      <w:pPr>
        <w:pStyle w:val="ListParagraph"/>
        <w:numPr>
          <w:ilvl w:val="0"/>
          <w:numId w:val="7"/>
        </w:numPr>
        <w:spacing w:line="480" w:lineRule="auto"/>
        <w:jc w:val="both"/>
        <w:rPr>
          <w:sz w:val="24"/>
          <w:szCs w:val="24"/>
        </w:rPr>
      </w:pPr>
      <w:r w:rsidRPr="00034B3E">
        <w:rPr>
          <w:sz w:val="24"/>
          <w:szCs w:val="24"/>
        </w:rPr>
        <w:t xml:space="preserve">According to the </w:t>
      </w:r>
      <w:r w:rsidRPr="00034B3E">
        <w:rPr>
          <w:i/>
          <w:sz w:val="24"/>
          <w:szCs w:val="24"/>
        </w:rPr>
        <w:t>in vitro</w:t>
      </w:r>
      <w:r w:rsidRPr="00034B3E">
        <w:rPr>
          <w:sz w:val="24"/>
          <w:szCs w:val="24"/>
        </w:rPr>
        <w:t xml:space="preserve"> rat liver S9 simulator, acetochlor </w:t>
      </w:r>
      <w:r w:rsidR="00B55152">
        <w:rPr>
          <w:sz w:val="24"/>
          <w:szCs w:val="24"/>
        </w:rPr>
        <w:t>(</w:t>
      </w:r>
      <w:r w:rsidR="00B55152" w:rsidRPr="00B55152">
        <w:rPr>
          <w:sz w:val="24"/>
          <w:szCs w:val="24"/>
        </w:rPr>
        <w:t>34256-82-1</w:t>
      </w:r>
      <w:r w:rsidR="00B55152">
        <w:rPr>
          <w:sz w:val="24"/>
          <w:szCs w:val="24"/>
        </w:rPr>
        <w:t xml:space="preserve">) </w:t>
      </w:r>
      <w:r w:rsidR="001C493A" w:rsidRPr="00034B3E">
        <w:rPr>
          <w:sz w:val="24"/>
          <w:szCs w:val="24"/>
        </w:rPr>
        <w:t xml:space="preserve">can undergo oxidative N-dealkylation, followed by amide hydrolysis to release a substituted aniline which could then undergo subsequent activation to cause hemolytic anemia. This is corroborated by the experimental findings </w:t>
      </w:r>
      <w:r w:rsidR="00B423AF" w:rsidRPr="00034B3E">
        <w:rPr>
          <w:sz w:val="24"/>
          <w:szCs w:val="24"/>
        </w:rPr>
        <w:t xml:space="preserve">discussed later </w:t>
      </w:r>
      <w:r w:rsidR="001C493A" w:rsidRPr="00034B3E">
        <w:rPr>
          <w:sz w:val="24"/>
          <w:szCs w:val="24"/>
        </w:rPr>
        <w:t>(</w:t>
      </w:r>
      <w:r w:rsidR="001C493A" w:rsidRPr="00034B3E">
        <w:rPr>
          <w:b/>
          <w:sz w:val="24"/>
          <w:szCs w:val="24"/>
        </w:rPr>
        <w:t xml:space="preserve">Scheme </w:t>
      </w:r>
      <w:r w:rsidR="00393A45" w:rsidRPr="00034B3E">
        <w:rPr>
          <w:b/>
          <w:sz w:val="24"/>
          <w:szCs w:val="24"/>
        </w:rPr>
        <w:t>VIII</w:t>
      </w:r>
      <w:r w:rsidR="001C493A" w:rsidRPr="00034B3E">
        <w:rPr>
          <w:sz w:val="24"/>
          <w:szCs w:val="24"/>
        </w:rPr>
        <w:t>)</w:t>
      </w:r>
      <w:r w:rsidR="00D72CC8" w:rsidRPr="00034B3E">
        <w:rPr>
          <w:sz w:val="24"/>
          <w:szCs w:val="24"/>
        </w:rPr>
        <w:t xml:space="preserve">. </w:t>
      </w:r>
    </w:p>
    <w:p w14:paraId="3A63BCD1" w14:textId="2674841A" w:rsidR="001C493A" w:rsidRPr="00034B3E" w:rsidRDefault="001C493A" w:rsidP="00B55152">
      <w:pPr>
        <w:pStyle w:val="ListParagraph"/>
        <w:numPr>
          <w:ilvl w:val="0"/>
          <w:numId w:val="7"/>
        </w:numPr>
        <w:spacing w:line="480" w:lineRule="auto"/>
        <w:jc w:val="both"/>
        <w:rPr>
          <w:sz w:val="24"/>
          <w:szCs w:val="24"/>
        </w:rPr>
      </w:pPr>
      <w:r w:rsidRPr="00034B3E">
        <w:rPr>
          <w:sz w:val="24"/>
          <w:szCs w:val="24"/>
        </w:rPr>
        <w:lastRenderedPageBreak/>
        <w:t xml:space="preserve">Linuron </w:t>
      </w:r>
      <w:r w:rsidR="00B55152">
        <w:rPr>
          <w:sz w:val="24"/>
          <w:szCs w:val="24"/>
        </w:rPr>
        <w:t>(</w:t>
      </w:r>
      <w:r w:rsidR="00B55152" w:rsidRPr="00B55152">
        <w:rPr>
          <w:sz w:val="24"/>
          <w:szCs w:val="24"/>
        </w:rPr>
        <w:t>330-55-2</w:t>
      </w:r>
      <w:r w:rsidR="00B55152">
        <w:rPr>
          <w:sz w:val="24"/>
          <w:szCs w:val="24"/>
        </w:rPr>
        <w:t xml:space="preserve">) </w:t>
      </w:r>
      <w:r w:rsidRPr="00034B3E">
        <w:rPr>
          <w:sz w:val="24"/>
          <w:szCs w:val="24"/>
        </w:rPr>
        <w:t xml:space="preserve">is </w:t>
      </w:r>
      <w:r w:rsidR="00E31BA9" w:rsidRPr="00034B3E">
        <w:rPr>
          <w:sz w:val="24"/>
          <w:szCs w:val="24"/>
        </w:rPr>
        <w:t xml:space="preserve">expected </w:t>
      </w:r>
      <w:r w:rsidRPr="00034B3E">
        <w:rPr>
          <w:sz w:val="24"/>
          <w:szCs w:val="24"/>
        </w:rPr>
        <w:t>to undergo an amide hydrolysis to release 3,4-dichloroaniline</w:t>
      </w:r>
      <w:r w:rsidR="00EE57C8" w:rsidRPr="00034B3E">
        <w:rPr>
          <w:sz w:val="24"/>
          <w:szCs w:val="24"/>
        </w:rPr>
        <w:t>,</w:t>
      </w:r>
      <w:r w:rsidRPr="00034B3E">
        <w:rPr>
          <w:sz w:val="24"/>
          <w:szCs w:val="24"/>
        </w:rPr>
        <w:t xml:space="preserve"> which can cause hemolytic anemia (</w:t>
      </w:r>
      <w:r w:rsidRPr="00034B3E">
        <w:rPr>
          <w:b/>
          <w:sz w:val="24"/>
          <w:szCs w:val="24"/>
        </w:rPr>
        <w:t xml:space="preserve">Scheme </w:t>
      </w:r>
      <w:r w:rsidR="00393A45" w:rsidRPr="00034B3E">
        <w:rPr>
          <w:b/>
          <w:sz w:val="24"/>
          <w:szCs w:val="24"/>
        </w:rPr>
        <w:t>I</w:t>
      </w:r>
      <w:r w:rsidRPr="00034B3E">
        <w:rPr>
          <w:b/>
          <w:sz w:val="24"/>
          <w:szCs w:val="24"/>
        </w:rPr>
        <w:t>X</w:t>
      </w:r>
      <w:r w:rsidRPr="00034B3E">
        <w:rPr>
          <w:sz w:val="24"/>
          <w:szCs w:val="24"/>
        </w:rPr>
        <w:t>).</w:t>
      </w:r>
    </w:p>
    <w:p w14:paraId="09470A8E" w14:textId="4F426F24" w:rsidR="0073705A" w:rsidRDefault="00D946D2" w:rsidP="00444B0C">
      <w:pPr>
        <w:spacing w:line="480" w:lineRule="auto"/>
        <w:ind w:firstLine="720"/>
        <w:jc w:val="both"/>
        <w:rPr>
          <w:sz w:val="24"/>
        </w:rPr>
      </w:pPr>
      <w:r w:rsidRPr="008E447B">
        <w:rPr>
          <w:sz w:val="24"/>
        </w:rPr>
        <w:t xml:space="preserve">Group C </w:t>
      </w:r>
      <w:r w:rsidR="0073705A">
        <w:rPr>
          <w:sz w:val="24"/>
        </w:rPr>
        <w:t>i</w:t>
      </w:r>
      <w:r w:rsidR="00EE57C8">
        <w:rPr>
          <w:sz w:val="24"/>
        </w:rPr>
        <w:t>s</w:t>
      </w:r>
      <w:r w:rsidR="00EE57C8" w:rsidRPr="008E447B">
        <w:rPr>
          <w:sz w:val="24"/>
        </w:rPr>
        <w:t xml:space="preserve"> </w:t>
      </w:r>
      <w:r w:rsidRPr="008E447B">
        <w:rPr>
          <w:sz w:val="24"/>
        </w:rPr>
        <w:t>comprise</w:t>
      </w:r>
      <w:r w:rsidR="00EE57C8">
        <w:rPr>
          <w:sz w:val="24"/>
        </w:rPr>
        <w:t>d of</w:t>
      </w:r>
      <w:r w:rsidRPr="008E447B">
        <w:rPr>
          <w:sz w:val="24"/>
        </w:rPr>
        <w:t xml:space="preserve"> desmedipham and chlorpropham. </w:t>
      </w:r>
    </w:p>
    <w:p w14:paraId="17CEC6F4" w14:textId="7D3603B7" w:rsidR="0073705A" w:rsidRDefault="00D946D2" w:rsidP="00034B3E">
      <w:pPr>
        <w:pStyle w:val="ListParagraph"/>
        <w:numPr>
          <w:ilvl w:val="0"/>
          <w:numId w:val="8"/>
        </w:numPr>
        <w:spacing w:line="480" w:lineRule="auto"/>
        <w:jc w:val="both"/>
        <w:rPr>
          <w:sz w:val="24"/>
        </w:rPr>
      </w:pPr>
      <w:r w:rsidRPr="00034B3E">
        <w:rPr>
          <w:sz w:val="24"/>
        </w:rPr>
        <w:t xml:space="preserve">Desmedipham </w:t>
      </w:r>
      <w:r w:rsidR="00B55152" w:rsidRPr="008E447B">
        <w:rPr>
          <w:sz w:val="24"/>
        </w:rPr>
        <w:t xml:space="preserve">(13684-56-5) </w:t>
      </w:r>
      <w:r w:rsidRPr="00034B3E">
        <w:rPr>
          <w:sz w:val="24"/>
        </w:rPr>
        <w:t xml:space="preserve">has the potential to undergo ester hydrolysis </w:t>
      </w:r>
      <w:r w:rsidR="008C3729" w:rsidRPr="00034B3E">
        <w:rPr>
          <w:sz w:val="24"/>
        </w:rPr>
        <w:t>followed by decarboxylation to release aniline or 3-hydroxyaniline</w:t>
      </w:r>
      <w:r w:rsidR="002C44D0" w:rsidRPr="00034B3E">
        <w:rPr>
          <w:sz w:val="24"/>
        </w:rPr>
        <w:t xml:space="preserve"> (</w:t>
      </w:r>
      <w:r w:rsidR="002C44D0" w:rsidRPr="00034B3E">
        <w:rPr>
          <w:b/>
          <w:sz w:val="24"/>
        </w:rPr>
        <w:t>Scheme X</w:t>
      </w:r>
      <w:r w:rsidR="002C44D0" w:rsidRPr="00034B3E">
        <w:rPr>
          <w:sz w:val="24"/>
        </w:rPr>
        <w:t>)</w:t>
      </w:r>
      <w:r w:rsidR="00FC178E" w:rsidRPr="00034B3E">
        <w:rPr>
          <w:sz w:val="24"/>
        </w:rPr>
        <w:t>.</w:t>
      </w:r>
      <w:r w:rsidR="002C44D0" w:rsidRPr="00034B3E">
        <w:rPr>
          <w:sz w:val="24"/>
        </w:rPr>
        <w:t xml:space="preserve"> </w:t>
      </w:r>
    </w:p>
    <w:p w14:paraId="59A5437F" w14:textId="677F64AE" w:rsidR="008C3729" w:rsidRPr="00034B3E" w:rsidRDefault="002C44D0" w:rsidP="00034B3E">
      <w:pPr>
        <w:pStyle w:val="ListParagraph"/>
        <w:numPr>
          <w:ilvl w:val="0"/>
          <w:numId w:val="8"/>
        </w:numPr>
        <w:spacing w:line="480" w:lineRule="auto"/>
        <w:jc w:val="both"/>
        <w:rPr>
          <w:sz w:val="24"/>
        </w:rPr>
      </w:pPr>
      <w:r w:rsidRPr="00034B3E">
        <w:rPr>
          <w:sz w:val="24"/>
        </w:rPr>
        <w:t xml:space="preserve">Chlorpropham </w:t>
      </w:r>
      <w:r w:rsidR="00B55152" w:rsidRPr="008E447B">
        <w:rPr>
          <w:sz w:val="24"/>
        </w:rPr>
        <w:t>(101-21-3)</w:t>
      </w:r>
      <w:r w:rsidR="00B55152">
        <w:rPr>
          <w:sz w:val="24"/>
        </w:rPr>
        <w:t xml:space="preserve"> </w:t>
      </w:r>
      <w:r w:rsidR="00C83E27" w:rsidRPr="00034B3E">
        <w:rPr>
          <w:sz w:val="24"/>
        </w:rPr>
        <w:t xml:space="preserve">is </w:t>
      </w:r>
      <w:r w:rsidR="00E31BA9" w:rsidRPr="00034B3E">
        <w:rPr>
          <w:sz w:val="24"/>
        </w:rPr>
        <w:t xml:space="preserve">also </w:t>
      </w:r>
      <w:r w:rsidR="00C83E27" w:rsidRPr="00034B3E">
        <w:rPr>
          <w:sz w:val="24"/>
        </w:rPr>
        <w:t xml:space="preserve">predicted to </w:t>
      </w:r>
      <w:r w:rsidRPr="00034B3E">
        <w:rPr>
          <w:sz w:val="24"/>
        </w:rPr>
        <w:t>undergo an ester hydrolysis followed by decarboxylation to release 3-chloroaniline. The anemia effects reported are consistent with the formation of this metabolite (</w:t>
      </w:r>
      <w:r w:rsidRPr="00034B3E">
        <w:rPr>
          <w:b/>
          <w:sz w:val="24"/>
        </w:rPr>
        <w:t>Scheme XI</w:t>
      </w:r>
      <w:r w:rsidRPr="00034B3E">
        <w:rPr>
          <w:sz w:val="24"/>
        </w:rPr>
        <w:t>).</w:t>
      </w:r>
    </w:p>
    <w:p w14:paraId="4739F319" w14:textId="52DA1138" w:rsidR="0073705A" w:rsidRDefault="00267EA7" w:rsidP="00444B0C">
      <w:pPr>
        <w:spacing w:line="480" w:lineRule="auto"/>
        <w:ind w:firstLine="720"/>
        <w:jc w:val="both"/>
        <w:rPr>
          <w:sz w:val="24"/>
        </w:rPr>
      </w:pPr>
      <w:r w:rsidRPr="008E447B">
        <w:rPr>
          <w:sz w:val="24"/>
        </w:rPr>
        <w:t xml:space="preserve">Group D </w:t>
      </w:r>
      <w:r w:rsidR="0073705A">
        <w:rPr>
          <w:sz w:val="24"/>
        </w:rPr>
        <w:t>i</w:t>
      </w:r>
      <w:r w:rsidR="00EE57C8">
        <w:rPr>
          <w:sz w:val="24"/>
        </w:rPr>
        <w:t>s</w:t>
      </w:r>
      <w:r w:rsidR="00EE57C8" w:rsidRPr="008E447B">
        <w:rPr>
          <w:sz w:val="24"/>
        </w:rPr>
        <w:t xml:space="preserve"> </w:t>
      </w:r>
      <w:r w:rsidRPr="008E447B">
        <w:rPr>
          <w:sz w:val="24"/>
        </w:rPr>
        <w:t>comprise</w:t>
      </w:r>
      <w:r w:rsidR="00EE57C8">
        <w:rPr>
          <w:sz w:val="24"/>
        </w:rPr>
        <w:t>d of</w:t>
      </w:r>
      <w:r w:rsidRPr="008E447B">
        <w:rPr>
          <w:sz w:val="24"/>
        </w:rPr>
        <w:t xml:space="preserve"> Bifenazate, Diphenylamine, Fenamidone and Triflumizole. </w:t>
      </w:r>
    </w:p>
    <w:p w14:paraId="4470BFCB" w14:textId="2EEE5DD2" w:rsidR="0073705A" w:rsidRPr="00034B3E" w:rsidRDefault="006E1E97" w:rsidP="00034B3E">
      <w:pPr>
        <w:pStyle w:val="ListParagraph"/>
        <w:numPr>
          <w:ilvl w:val="0"/>
          <w:numId w:val="9"/>
        </w:numPr>
        <w:spacing w:line="480" w:lineRule="auto"/>
        <w:jc w:val="both"/>
        <w:rPr>
          <w:sz w:val="24"/>
        </w:rPr>
      </w:pPr>
      <w:r w:rsidRPr="00034B3E">
        <w:rPr>
          <w:sz w:val="24"/>
        </w:rPr>
        <w:t xml:space="preserve">Bifenazate </w:t>
      </w:r>
      <w:r w:rsidR="00B55152" w:rsidRPr="008E447B">
        <w:rPr>
          <w:sz w:val="24"/>
        </w:rPr>
        <w:t>(149877-41-8)</w:t>
      </w:r>
      <w:r w:rsidR="00B55152">
        <w:rPr>
          <w:sz w:val="24"/>
        </w:rPr>
        <w:t xml:space="preserve"> </w:t>
      </w:r>
      <w:r w:rsidRPr="00034B3E">
        <w:rPr>
          <w:sz w:val="24"/>
        </w:rPr>
        <w:t xml:space="preserve">is likely to </w:t>
      </w:r>
      <w:r w:rsidR="00F625C3" w:rsidRPr="00034B3E">
        <w:rPr>
          <w:sz w:val="24"/>
        </w:rPr>
        <w:t>oxidize</w:t>
      </w:r>
      <w:r w:rsidRPr="00034B3E">
        <w:rPr>
          <w:sz w:val="24"/>
        </w:rPr>
        <w:t xml:space="preserve"> to a diazene before releasing a biphenyl.</w:t>
      </w:r>
      <w:r w:rsidR="00021F11" w:rsidRPr="00034B3E">
        <w:rPr>
          <w:sz w:val="24"/>
        </w:rPr>
        <w:t xml:space="preserve"> No plausible explanation can be offered to </w:t>
      </w:r>
      <w:r w:rsidR="00F625C3" w:rsidRPr="00034B3E">
        <w:rPr>
          <w:sz w:val="24"/>
        </w:rPr>
        <w:t>rationalize</w:t>
      </w:r>
      <w:r w:rsidR="00021F11" w:rsidRPr="00034B3E">
        <w:rPr>
          <w:sz w:val="24"/>
        </w:rPr>
        <w:t xml:space="preserve"> the </w:t>
      </w:r>
      <w:r w:rsidR="00F625C3" w:rsidRPr="00034B3E">
        <w:rPr>
          <w:sz w:val="24"/>
        </w:rPr>
        <w:t>anemia</w:t>
      </w:r>
      <w:r w:rsidR="00021F11" w:rsidRPr="00034B3E">
        <w:rPr>
          <w:sz w:val="24"/>
        </w:rPr>
        <w:t xml:space="preserve"> observed since none of the metabolites </w:t>
      </w:r>
      <w:r w:rsidR="00E31BA9" w:rsidRPr="00034B3E">
        <w:rPr>
          <w:sz w:val="24"/>
        </w:rPr>
        <w:t xml:space="preserve">predicted within the OECD Toolbox </w:t>
      </w:r>
      <w:r w:rsidR="00021F11" w:rsidRPr="00034B3E">
        <w:rPr>
          <w:sz w:val="24"/>
        </w:rPr>
        <w:t xml:space="preserve">flag any alerts for </w:t>
      </w:r>
      <w:r w:rsidR="00F625C3" w:rsidRPr="00034B3E">
        <w:rPr>
          <w:sz w:val="24"/>
        </w:rPr>
        <w:t>anemia</w:t>
      </w:r>
      <w:r w:rsidR="002C44D0" w:rsidRPr="00034B3E">
        <w:rPr>
          <w:sz w:val="24"/>
        </w:rPr>
        <w:t xml:space="preserve"> (</w:t>
      </w:r>
      <w:r w:rsidR="002C44D0" w:rsidRPr="00034B3E">
        <w:rPr>
          <w:b/>
          <w:sz w:val="24"/>
        </w:rPr>
        <w:t>Scheme XII</w:t>
      </w:r>
      <w:r w:rsidR="002C44D0" w:rsidRPr="00034B3E">
        <w:rPr>
          <w:sz w:val="24"/>
        </w:rPr>
        <w:t>)</w:t>
      </w:r>
      <w:r w:rsidR="00021F11" w:rsidRPr="00034B3E">
        <w:rPr>
          <w:sz w:val="24"/>
        </w:rPr>
        <w:t>.</w:t>
      </w:r>
      <w:r w:rsidR="00353CC8" w:rsidRPr="00034B3E">
        <w:rPr>
          <w:sz w:val="24"/>
        </w:rPr>
        <w:t xml:space="preserve"> This substantiates the types of metabolites identified experimentally, including 3-hydroxy-4-methoxybiphenyl, 4-hydroxy-4'-methoxybiphenyl, 4,4'-dihydroxybiphenyl and 4-hydroxybiphenyl (see</w:t>
      </w:r>
      <w:r w:rsidR="00ED3CC9" w:rsidRPr="00034B3E">
        <w:rPr>
          <w:sz w:val="24"/>
        </w:rPr>
        <w:t xml:space="preserve"> </w:t>
      </w:r>
      <w:r w:rsidR="00ED3CC9" w:rsidRPr="00034B3E">
        <w:rPr>
          <w:sz w:val="24"/>
        </w:rPr>
        <w:fldChar w:fldCharType="begin"/>
      </w:r>
      <w:r w:rsidR="00ED3CC9" w:rsidRPr="00034B3E">
        <w:rPr>
          <w:sz w:val="24"/>
        </w:rPr>
        <w:instrText xml:space="preserve"> ADDIN EN.CITE &lt;EndNote&gt;&lt;Cite&gt;&lt;Author&gt;Hamilton&lt;/Author&gt;&lt;Year&gt;2006&lt;/Year&gt;&lt;RecNum&gt;3621&lt;/RecNum&gt;&lt;DisplayText&gt;(Hamilton 2006)&lt;/DisplayText&gt;&lt;record&gt;&lt;rec-number&gt;3621&lt;/rec-number&gt;&lt;foreign-keys&gt;&lt;key app="EN" db-id="xppttettgxvaemevezkpf9scrd0f5er2wdz9" timestamp="1470248432"&gt;3621&lt;/key&gt;&lt;/foreign-keys&gt;&lt;ref-type name="Web Page"&gt;12&lt;/ref-type&gt;&lt;contributors&gt;&lt;authors&gt;&lt;author&gt;Hamilton, D&lt;/author&gt;&lt;/authors&gt;&lt;/contributors&gt;&lt;titles&gt;&lt;title&gt;Bifenzate&lt;/title&gt;&lt;/titles&gt;&lt;volume&gt;2016&lt;/volume&gt;&lt;number&gt;3-August&lt;/number&gt;&lt;dates&gt;&lt;year&gt;2006&lt;/year&gt;&lt;/dates&gt;&lt;publisher&gt;United Nations Food and Agriculture Organization&lt;/publisher&gt;&lt;urls&gt;&lt;related-urls&gt;&lt;url&gt;http://www.fao.org/fileadmin/templates/agphome/documents/Pests_Pesticides/JMPR/Evaluation06/Bifenazate06.pdf&lt;/url&gt;&lt;/related-urls&gt;&lt;/urls&gt;&lt;/record&gt;&lt;/Cite&gt;&lt;/EndNote&gt;</w:instrText>
      </w:r>
      <w:r w:rsidR="00ED3CC9" w:rsidRPr="00034B3E">
        <w:rPr>
          <w:sz w:val="24"/>
        </w:rPr>
        <w:fldChar w:fldCharType="separate"/>
      </w:r>
      <w:r w:rsidR="00ED3CC9" w:rsidRPr="00034B3E">
        <w:rPr>
          <w:noProof/>
          <w:sz w:val="24"/>
        </w:rPr>
        <w:t>(Hamilton 2006)</w:t>
      </w:r>
      <w:r w:rsidR="00ED3CC9" w:rsidRPr="00034B3E">
        <w:rPr>
          <w:sz w:val="24"/>
        </w:rPr>
        <w:fldChar w:fldCharType="end"/>
      </w:r>
      <w:r w:rsidR="00353CC8" w:rsidRPr="00034B3E">
        <w:rPr>
          <w:sz w:val="24"/>
        </w:rPr>
        <w:t>)</w:t>
      </w:r>
      <w:r w:rsidR="0073705A">
        <w:rPr>
          <w:sz w:val="24"/>
        </w:rPr>
        <w:t>.</w:t>
      </w:r>
    </w:p>
    <w:p w14:paraId="21B0876B" w14:textId="5492B124" w:rsidR="0073705A" w:rsidRPr="00034B3E" w:rsidRDefault="006E1E97" w:rsidP="00034B3E">
      <w:pPr>
        <w:pStyle w:val="ListParagraph"/>
        <w:numPr>
          <w:ilvl w:val="0"/>
          <w:numId w:val="9"/>
        </w:numPr>
        <w:spacing w:line="480" w:lineRule="auto"/>
        <w:jc w:val="both"/>
        <w:rPr>
          <w:sz w:val="24"/>
          <w:szCs w:val="24"/>
        </w:rPr>
      </w:pPr>
      <w:r w:rsidRPr="00034B3E">
        <w:rPr>
          <w:sz w:val="24"/>
          <w:szCs w:val="24"/>
        </w:rPr>
        <w:t>Diphenyl</w:t>
      </w:r>
      <w:r w:rsidR="00F64749" w:rsidRPr="00034B3E">
        <w:rPr>
          <w:sz w:val="24"/>
          <w:szCs w:val="24"/>
        </w:rPr>
        <w:t>amine</w:t>
      </w:r>
      <w:r w:rsidRPr="00034B3E">
        <w:rPr>
          <w:sz w:val="24"/>
          <w:szCs w:val="24"/>
        </w:rPr>
        <w:t xml:space="preserve"> </w:t>
      </w:r>
      <w:r w:rsidR="00B55152" w:rsidRPr="008E447B">
        <w:rPr>
          <w:sz w:val="24"/>
        </w:rPr>
        <w:t>(122-39-4)</w:t>
      </w:r>
      <w:r w:rsidR="00B55152">
        <w:rPr>
          <w:sz w:val="24"/>
        </w:rPr>
        <w:t xml:space="preserve"> </w:t>
      </w:r>
      <w:r w:rsidRPr="00034B3E">
        <w:rPr>
          <w:sz w:val="24"/>
          <w:szCs w:val="24"/>
        </w:rPr>
        <w:t xml:space="preserve">could form a quinone imine upon aromatic C-hydroxylation to act similarly to other aminophenols already discussed. </w:t>
      </w:r>
      <w:r w:rsidR="00F64749" w:rsidRPr="00034B3E">
        <w:rPr>
          <w:sz w:val="24"/>
          <w:szCs w:val="24"/>
        </w:rPr>
        <w:t xml:space="preserve">Rat studies show that metabolites include 4-hydroxy or 4,4-dihydroxydiphenylamine. Aniline </w:t>
      </w:r>
      <w:r w:rsidR="00021F11" w:rsidRPr="00034B3E">
        <w:rPr>
          <w:sz w:val="24"/>
          <w:szCs w:val="24"/>
        </w:rPr>
        <w:t>was not found</w:t>
      </w:r>
      <w:r w:rsidR="00F64749" w:rsidRPr="00034B3E">
        <w:rPr>
          <w:sz w:val="24"/>
          <w:szCs w:val="24"/>
        </w:rPr>
        <w:t xml:space="preserve"> </w:t>
      </w:r>
      <w:r w:rsidR="00021F11" w:rsidRPr="00034B3E">
        <w:rPr>
          <w:sz w:val="24"/>
          <w:szCs w:val="24"/>
        </w:rPr>
        <w:t>to be</w:t>
      </w:r>
      <w:r w:rsidR="00F64749" w:rsidRPr="00034B3E">
        <w:rPr>
          <w:sz w:val="24"/>
          <w:szCs w:val="24"/>
        </w:rPr>
        <w:t xml:space="preserve"> a metabolite in rat studies</w:t>
      </w:r>
      <w:r w:rsidR="00ED3CC9" w:rsidRPr="00034B3E">
        <w:rPr>
          <w:sz w:val="24"/>
          <w:szCs w:val="24"/>
        </w:rPr>
        <w:t xml:space="preserve"> </w:t>
      </w:r>
      <w:r w:rsidR="00ED3CC9" w:rsidRPr="00034B3E">
        <w:rPr>
          <w:sz w:val="24"/>
          <w:szCs w:val="24"/>
        </w:rPr>
        <w:fldChar w:fldCharType="begin"/>
      </w:r>
      <w:r w:rsidR="00ED3CC9" w:rsidRPr="00034B3E">
        <w:rPr>
          <w:sz w:val="24"/>
          <w:szCs w:val="24"/>
        </w:rPr>
        <w:instrText xml:space="preserve"> ADDIN EN.CITE &lt;EndNote&gt;&lt;Cite&gt;&lt;Author&gt;JMPR&lt;/Author&gt;&lt;Year&gt;2000&lt;/Year&gt;&lt;RecNum&gt;3622&lt;/RecNum&gt;&lt;DisplayText&gt;(JMPR 2000)&lt;/DisplayText&gt;&lt;record&gt;&lt;rec-number&gt;3622&lt;/rec-number&gt;&lt;foreign-keys&gt;&lt;key app="EN" db-id="xppttettgxvaemevezkpf9scrd0f5er2wdz9" timestamp="1470248581"&gt;3622&lt;/key&gt;&lt;/foreign-keys&gt;&lt;ref-type name="Web Page"&gt;12&lt;/ref-type&gt;&lt;contributors&gt;&lt;authors&gt;&lt;author&gt;JMPR&lt;/author&gt;&lt;/authors&gt;&lt;/contributors&gt;&lt;titles&gt;&lt;title&gt;Diphenylamine&lt;/title&gt;&lt;/titles&gt;&lt;volume&gt;2016&lt;/volume&gt;&lt;number&gt;3-August&lt;/number&gt;&lt;dates&gt;&lt;year&gt;2000&lt;/year&gt;&lt;/dates&gt;&lt;publisher&gt;United Nations Food and Agriculture Organization&lt;/publisher&gt;&lt;urls&gt;&lt;related-urls&gt;&lt;url&gt;http://www.fao.org/fileadmin/templates/agphome/documents/Pests_Pesticides/JMPR/Evaluation01/07_Diphenylamine.pdf&lt;/url&gt;&lt;/related-urls&gt;&lt;/urls&gt;&lt;/record&gt;&lt;/Cite&gt;&lt;/EndNote&gt;</w:instrText>
      </w:r>
      <w:r w:rsidR="00ED3CC9" w:rsidRPr="00034B3E">
        <w:rPr>
          <w:sz w:val="24"/>
          <w:szCs w:val="24"/>
        </w:rPr>
        <w:fldChar w:fldCharType="separate"/>
      </w:r>
      <w:r w:rsidR="00ED3CC9" w:rsidRPr="00034B3E">
        <w:rPr>
          <w:noProof/>
          <w:sz w:val="24"/>
          <w:szCs w:val="24"/>
        </w:rPr>
        <w:t>(JMPR 2000)</w:t>
      </w:r>
      <w:r w:rsidR="00ED3CC9" w:rsidRPr="00034B3E">
        <w:rPr>
          <w:sz w:val="24"/>
          <w:szCs w:val="24"/>
        </w:rPr>
        <w:fldChar w:fldCharType="end"/>
      </w:r>
      <w:r w:rsidR="00EE57C8" w:rsidRPr="00034B3E">
        <w:rPr>
          <w:sz w:val="24"/>
          <w:szCs w:val="24"/>
        </w:rPr>
        <w:t>,</w:t>
      </w:r>
      <w:r w:rsidR="00021F11" w:rsidRPr="00034B3E">
        <w:rPr>
          <w:sz w:val="24"/>
          <w:szCs w:val="24"/>
        </w:rPr>
        <w:t xml:space="preserve"> in contrast with environmental degradation studies</w:t>
      </w:r>
      <w:r w:rsidR="00C83E27" w:rsidRPr="00034B3E">
        <w:rPr>
          <w:sz w:val="24"/>
          <w:szCs w:val="24"/>
        </w:rPr>
        <w:t xml:space="preserve"> (discussed </w:t>
      </w:r>
      <w:r w:rsidR="00B423AF" w:rsidRPr="00034B3E">
        <w:rPr>
          <w:sz w:val="24"/>
          <w:szCs w:val="24"/>
        </w:rPr>
        <w:t>later</w:t>
      </w:r>
      <w:r w:rsidR="00C83E27" w:rsidRPr="00034B3E">
        <w:rPr>
          <w:sz w:val="24"/>
          <w:szCs w:val="24"/>
        </w:rPr>
        <w:t>)</w:t>
      </w:r>
      <w:r w:rsidR="00F64749" w:rsidRPr="00034B3E">
        <w:rPr>
          <w:sz w:val="24"/>
          <w:szCs w:val="24"/>
        </w:rPr>
        <w:t>.</w:t>
      </w:r>
      <w:r w:rsidR="00021F11" w:rsidRPr="00034B3E">
        <w:rPr>
          <w:sz w:val="24"/>
          <w:szCs w:val="24"/>
        </w:rPr>
        <w:t xml:space="preserve"> </w:t>
      </w:r>
      <w:r w:rsidR="00C83E27" w:rsidRPr="00034B3E">
        <w:rPr>
          <w:sz w:val="24"/>
          <w:szCs w:val="24"/>
        </w:rPr>
        <w:t xml:space="preserve">The OECD Toolbox does contain a microbial metabolism simulator that has been developed by LMC </w:t>
      </w:r>
      <w:r w:rsidR="00C83E27" w:rsidRPr="00034B3E">
        <w:rPr>
          <w:sz w:val="24"/>
          <w:szCs w:val="24"/>
        </w:rPr>
        <w:lastRenderedPageBreak/>
        <w:t>which is the original simulator from the CATABOL expert system</w:t>
      </w:r>
      <w:r w:rsidR="004C33AA" w:rsidRPr="00034B3E">
        <w:rPr>
          <w:sz w:val="24"/>
          <w:szCs w:val="24"/>
        </w:rPr>
        <w:t xml:space="preserve"> </w:t>
      </w:r>
      <w:r w:rsidR="004C33AA" w:rsidRPr="00034B3E">
        <w:rPr>
          <w:sz w:val="24"/>
          <w:szCs w:val="24"/>
        </w:rPr>
        <w:fldChar w:fldCharType="begin"/>
      </w:r>
      <w:r w:rsidR="00B0252C" w:rsidRPr="00034B3E">
        <w:rPr>
          <w:sz w:val="24"/>
          <w:szCs w:val="24"/>
        </w:rPr>
        <w:instrText xml:space="preserve"> ADDIN EN.CITE &lt;EndNote&gt;&lt;Cite&gt;&lt;Author&gt;Jaworska&lt;/Author&gt;&lt;Year&gt;2002&lt;/Year&gt;&lt;RecNum&gt;3598&lt;/RecNum&gt;&lt;DisplayText&gt;(Jaworska, Dimitrov et al. 2002)&lt;/DisplayText&gt;&lt;record&gt;&lt;rec-number&gt;3598&lt;/rec-number&gt;&lt;foreign-keys&gt;&lt;key app="EN" db-id="xppttettgxvaemevezkpf9scrd0f5er2wdz9" timestamp="1467818340"&gt;3598&lt;/key&gt;&lt;/foreign-keys&gt;&lt;ref-type name="Journal Article"&gt;17&lt;/ref-type&gt;&lt;contributors&gt;&lt;authors&gt;&lt;author&gt;Jaworska, J.&lt;/author&gt;&lt;author&gt;Dimitrov, S.&lt;/author&gt;&lt;author&gt;Nikolova, N.&lt;/author&gt;&lt;author&gt;Mekenyan, O.&lt;/author&gt;&lt;/authors&gt;&lt;/contributors&gt;&lt;auth-address&gt;Procter and Gamble Eurocor, Strombeek-Bever, Belgium. jaworska.j@pg.com&lt;/auth-address&gt;&lt;titles&gt;&lt;title&gt;Probabilistic assessment of biodegradability based on metabolic pathways: catabol system&lt;/title&gt;&lt;secondary-title&gt;SAR QSAR Environ Res&lt;/secondary-title&gt;&lt;/titles&gt;&lt;periodical&gt;&lt;full-title&gt;SAR QSAR Environ Res&lt;/full-title&gt;&lt;/periodical&gt;&lt;pages&gt;307-23&lt;/pages&gt;&lt;volume&gt;13&lt;/volume&gt;&lt;number&gt;2&lt;/number&gt;&lt;keywords&gt;&lt;keyword&gt;Biodegradation, Environmental&lt;/keyword&gt;&lt;keyword&gt;Databases, Factual&lt;/keyword&gt;&lt;keyword&gt;Forecasting&lt;/keyword&gt;&lt;keyword&gt;*Models, Theoretical&lt;/keyword&gt;&lt;keyword&gt;Software&lt;/keyword&gt;&lt;keyword&gt;Structure-Activity Relationship&lt;/keyword&gt;&lt;keyword&gt;Xenobiotics/*metabolism&lt;/keyword&gt;&lt;/keywords&gt;&lt;dates&gt;&lt;year&gt;2002&lt;/year&gt;&lt;pub-dates&gt;&lt;date&gt;Mar&lt;/date&gt;&lt;/pub-dates&gt;&lt;/dates&gt;&lt;isbn&gt;1062-936X (Print)&amp;#xD;1026-776X (Linking)&lt;/isbn&gt;&lt;accession-num&gt;12071658&lt;/accession-num&gt;&lt;urls&gt;&lt;related-urls&gt;&lt;url&gt;http://www.ncbi.nlm.nih.gov/pubmed/12071658&lt;/url&gt;&lt;/related-urls&gt;&lt;/urls&gt;&lt;electronic-resource-num&gt;10.1080/10629360290002794&lt;/electronic-resource-num&gt;&lt;/record&gt;&lt;/Cite&gt;&lt;/EndNote&gt;</w:instrText>
      </w:r>
      <w:r w:rsidR="004C33AA" w:rsidRPr="00034B3E">
        <w:rPr>
          <w:sz w:val="24"/>
          <w:szCs w:val="24"/>
        </w:rPr>
        <w:fldChar w:fldCharType="separate"/>
      </w:r>
      <w:r w:rsidR="00B0252C" w:rsidRPr="00034B3E">
        <w:rPr>
          <w:noProof/>
          <w:sz w:val="24"/>
          <w:szCs w:val="24"/>
        </w:rPr>
        <w:t>(Jaworska, Dimitrov et al. 2002)</w:t>
      </w:r>
      <w:r w:rsidR="004C33AA" w:rsidRPr="00034B3E">
        <w:rPr>
          <w:sz w:val="24"/>
          <w:szCs w:val="24"/>
        </w:rPr>
        <w:fldChar w:fldCharType="end"/>
      </w:r>
      <w:r w:rsidR="004C33AA" w:rsidRPr="00034B3E">
        <w:rPr>
          <w:sz w:val="24"/>
          <w:szCs w:val="24"/>
        </w:rPr>
        <w:t xml:space="preserve">. </w:t>
      </w:r>
      <w:r w:rsidR="00C83E27" w:rsidRPr="00034B3E">
        <w:rPr>
          <w:sz w:val="24"/>
          <w:szCs w:val="24"/>
        </w:rPr>
        <w:t>M</w:t>
      </w:r>
      <w:r w:rsidR="00021F11" w:rsidRPr="00034B3E">
        <w:rPr>
          <w:sz w:val="24"/>
          <w:szCs w:val="24"/>
        </w:rPr>
        <w:t xml:space="preserve">icrobial degradation products </w:t>
      </w:r>
      <w:r w:rsidR="00C83E27" w:rsidRPr="00034B3E">
        <w:rPr>
          <w:sz w:val="24"/>
          <w:szCs w:val="24"/>
        </w:rPr>
        <w:t xml:space="preserve">predicted </w:t>
      </w:r>
      <w:r w:rsidR="0076398D" w:rsidRPr="00034B3E">
        <w:rPr>
          <w:sz w:val="24"/>
          <w:szCs w:val="24"/>
        </w:rPr>
        <w:t xml:space="preserve">for diphenylamine </w:t>
      </w:r>
      <w:r w:rsidR="00C83E27" w:rsidRPr="00034B3E">
        <w:rPr>
          <w:sz w:val="24"/>
          <w:szCs w:val="24"/>
        </w:rPr>
        <w:t xml:space="preserve">by this simulator </w:t>
      </w:r>
      <w:r w:rsidR="00E31BA9" w:rsidRPr="00034B3E">
        <w:rPr>
          <w:sz w:val="24"/>
          <w:szCs w:val="24"/>
        </w:rPr>
        <w:t xml:space="preserve">do </w:t>
      </w:r>
      <w:r w:rsidR="00C83E27" w:rsidRPr="00034B3E">
        <w:rPr>
          <w:sz w:val="24"/>
          <w:szCs w:val="24"/>
        </w:rPr>
        <w:t>include</w:t>
      </w:r>
      <w:r w:rsidR="00021F11" w:rsidRPr="00034B3E">
        <w:rPr>
          <w:sz w:val="24"/>
          <w:szCs w:val="24"/>
        </w:rPr>
        <w:t xml:space="preserve"> aniline.</w:t>
      </w:r>
    </w:p>
    <w:p w14:paraId="4788BD5C" w14:textId="0F95AB82" w:rsidR="0073705A" w:rsidRPr="00034B3E" w:rsidRDefault="00F64749" w:rsidP="00034B3E">
      <w:pPr>
        <w:pStyle w:val="ListParagraph"/>
        <w:numPr>
          <w:ilvl w:val="0"/>
          <w:numId w:val="9"/>
        </w:numPr>
        <w:spacing w:line="480" w:lineRule="auto"/>
        <w:jc w:val="both"/>
        <w:rPr>
          <w:sz w:val="24"/>
          <w:szCs w:val="24"/>
        </w:rPr>
      </w:pPr>
      <w:r w:rsidRPr="00034B3E">
        <w:rPr>
          <w:sz w:val="24"/>
          <w:szCs w:val="24"/>
        </w:rPr>
        <w:t>Fenamidone (161326-34-7)</w:t>
      </w:r>
      <w:r w:rsidR="006123A8" w:rsidRPr="00034B3E">
        <w:rPr>
          <w:sz w:val="24"/>
          <w:szCs w:val="24"/>
        </w:rPr>
        <w:t xml:space="preserve"> was profiled by</w:t>
      </w:r>
      <w:r w:rsidR="00E31BA9" w:rsidRPr="00034B3E">
        <w:rPr>
          <w:sz w:val="24"/>
          <w:szCs w:val="24"/>
        </w:rPr>
        <w:t xml:space="preserve"> the</w:t>
      </w:r>
      <w:r w:rsidR="006123A8" w:rsidRPr="00034B3E">
        <w:rPr>
          <w:sz w:val="24"/>
          <w:szCs w:val="24"/>
        </w:rPr>
        <w:t xml:space="preserve"> </w:t>
      </w:r>
      <w:r w:rsidR="0076398D" w:rsidRPr="00034B3E">
        <w:rPr>
          <w:i/>
          <w:sz w:val="24"/>
          <w:szCs w:val="24"/>
        </w:rPr>
        <w:t>in vitro</w:t>
      </w:r>
      <w:r w:rsidR="0076398D" w:rsidRPr="00034B3E">
        <w:rPr>
          <w:sz w:val="24"/>
          <w:szCs w:val="24"/>
        </w:rPr>
        <w:t xml:space="preserve"> rat liver S9 simulator</w:t>
      </w:r>
      <w:r w:rsidR="006123A8" w:rsidRPr="00034B3E">
        <w:rPr>
          <w:sz w:val="24"/>
          <w:szCs w:val="24"/>
        </w:rPr>
        <w:t xml:space="preserve"> to elucidate its predicted metabolic pathway. Aromatic C-hydroxylation or </w:t>
      </w:r>
      <w:r w:rsidR="002C44D0" w:rsidRPr="00034B3E">
        <w:rPr>
          <w:sz w:val="24"/>
          <w:szCs w:val="24"/>
        </w:rPr>
        <w:t>a</w:t>
      </w:r>
      <w:r w:rsidR="006123A8" w:rsidRPr="00034B3E">
        <w:rPr>
          <w:sz w:val="24"/>
          <w:szCs w:val="24"/>
        </w:rPr>
        <w:t xml:space="preserve">rene epoxide formation tended to be the initial transformations </w:t>
      </w:r>
      <w:r w:rsidR="00021F11" w:rsidRPr="00034B3E">
        <w:rPr>
          <w:sz w:val="24"/>
          <w:szCs w:val="24"/>
        </w:rPr>
        <w:t>that were postulated to</w:t>
      </w:r>
      <w:r w:rsidR="006123A8" w:rsidRPr="00034B3E">
        <w:rPr>
          <w:sz w:val="24"/>
          <w:szCs w:val="24"/>
        </w:rPr>
        <w:t xml:space="preserve"> </w:t>
      </w:r>
      <w:r w:rsidR="00021F11" w:rsidRPr="00034B3E">
        <w:rPr>
          <w:sz w:val="24"/>
          <w:szCs w:val="24"/>
        </w:rPr>
        <w:t>occur</w:t>
      </w:r>
      <w:r w:rsidR="002C44D0" w:rsidRPr="00034B3E">
        <w:rPr>
          <w:sz w:val="24"/>
          <w:szCs w:val="24"/>
        </w:rPr>
        <w:t>,</w:t>
      </w:r>
      <w:r w:rsidR="00021F11" w:rsidRPr="00034B3E">
        <w:rPr>
          <w:sz w:val="24"/>
          <w:szCs w:val="24"/>
        </w:rPr>
        <w:t xml:space="preserve"> which is in conflict with the proposed metabolic pathway </w:t>
      </w:r>
      <w:r w:rsidR="00E31BA9" w:rsidRPr="00034B3E">
        <w:rPr>
          <w:sz w:val="24"/>
          <w:szCs w:val="24"/>
        </w:rPr>
        <w:t xml:space="preserve">described </w:t>
      </w:r>
      <w:r w:rsidR="00021F11" w:rsidRPr="00034B3E">
        <w:rPr>
          <w:sz w:val="24"/>
          <w:szCs w:val="24"/>
        </w:rPr>
        <w:t>for fenamidone</w:t>
      </w:r>
      <w:r w:rsidR="002C44D0" w:rsidRPr="00034B3E">
        <w:rPr>
          <w:sz w:val="24"/>
          <w:szCs w:val="24"/>
        </w:rPr>
        <w:t xml:space="preserve"> </w:t>
      </w:r>
      <w:r w:rsidR="0076398D" w:rsidRPr="00034B3E">
        <w:rPr>
          <w:sz w:val="24"/>
          <w:szCs w:val="24"/>
        </w:rPr>
        <w:t xml:space="preserve">based on experimental studies </w:t>
      </w:r>
      <w:r w:rsidR="002C44D0" w:rsidRPr="00034B3E">
        <w:rPr>
          <w:sz w:val="24"/>
          <w:szCs w:val="24"/>
        </w:rPr>
        <w:t>(</w:t>
      </w:r>
      <w:r w:rsidR="009455D0" w:rsidRPr="00034B3E">
        <w:rPr>
          <w:sz w:val="24"/>
          <w:szCs w:val="24"/>
        </w:rPr>
        <w:t xml:space="preserve">see </w:t>
      </w:r>
      <w:r w:rsidR="002C44D0" w:rsidRPr="00034B3E">
        <w:rPr>
          <w:b/>
          <w:sz w:val="24"/>
          <w:szCs w:val="24"/>
        </w:rPr>
        <w:t xml:space="preserve">Scheme </w:t>
      </w:r>
      <w:r w:rsidR="00C83E27" w:rsidRPr="00034B3E">
        <w:rPr>
          <w:b/>
          <w:sz w:val="24"/>
          <w:szCs w:val="24"/>
        </w:rPr>
        <w:t>XIII</w:t>
      </w:r>
      <w:r w:rsidR="009455D0" w:rsidRPr="00034B3E">
        <w:rPr>
          <w:sz w:val="24"/>
          <w:szCs w:val="24"/>
        </w:rPr>
        <w:t xml:space="preserve"> adapted from</w:t>
      </w:r>
      <w:r w:rsidR="00D32DB7" w:rsidRPr="00034B3E">
        <w:rPr>
          <w:sz w:val="24"/>
          <w:szCs w:val="24"/>
        </w:rPr>
        <w:t xml:space="preserve"> the WHO report on fenamidone </w:t>
      </w:r>
      <w:r w:rsidR="00D32DB7" w:rsidRPr="00034B3E">
        <w:rPr>
          <w:sz w:val="24"/>
          <w:szCs w:val="24"/>
        </w:rPr>
        <w:fldChar w:fldCharType="begin"/>
      </w:r>
      <w:r w:rsidR="00B0252C" w:rsidRPr="00034B3E">
        <w:rPr>
          <w:sz w:val="24"/>
          <w:szCs w:val="24"/>
        </w:rPr>
        <w:instrText xml:space="preserve"> ADDIN EN.CITE &lt;EndNote&gt;&lt;Cite&gt;&lt;Author&gt;O&amp;apos;Mullane&lt;/Author&gt;&lt;Year&gt;2013&lt;/Year&gt;&lt;RecNum&gt;3600&lt;/RecNum&gt;&lt;DisplayText&gt;(O&amp;apos;Mullane and Tasheva 2013)&lt;/DisplayText&gt;&lt;record&gt;&lt;rec-number&gt;3600&lt;/rec-number&gt;&lt;foreign-keys&gt;&lt;key app="EN" db-id="xppttettgxvaemevezkpf9scrd0f5er2wdz9" timestamp="1467818873"&gt;3600&lt;/key&gt;&lt;/foreign-keys&gt;&lt;ref-type name="Government Document"&gt;46&lt;/ref-type&gt;&lt;contributors&gt;&lt;authors&gt;&lt;author&gt;O&amp;apos;Mullane, M&lt;/author&gt;&lt;author&gt;Tasheva, M&lt;/author&gt;&lt;/authors&gt;&lt;secondary-authors&gt;&lt;author&gt;Joint Meeting on Pesticide Residues (JMPR)&lt;/author&gt;&lt;/secondary-authors&gt;&lt;/contributors&gt;&lt;titles&gt;&lt;title&gt;Fenamidone&lt;/title&gt;&lt;/titles&gt;&lt;pages&gt;219-270&lt;/pages&gt;&lt;volume&gt;2013&lt;/volume&gt;&lt;number&gt;203&lt;/number&gt;&lt;dates&gt;&lt;year&gt;2013&lt;/year&gt;&lt;/dates&gt;&lt;pub-location&gt;Paris&lt;/pub-location&gt;&lt;publisher&gt;World Health Organization&lt;/publisher&gt;&lt;urls&gt;&lt;related-urls&gt;&lt;url&gt;http://apps.who.int/pesticide-residues-jmpr-database/Document/203&lt;/url&gt;&lt;/related-urls&gt;&lt;/urls&gt;&lt;/record&gt;&lt;/Cite&gt;&lt;/EndNote&gt;</w:instrText>
      </w:r>
      <w:r w:rsidR="00D32DB7" w:rsidRPr="00034B3E">
        <w:rPr>
          <w:sz w:val="24"/>
          <w:szCs w:val="24"/>
        </w:rPr>
        <w:fldChar w:fldCharType="separate"/>
      </w:r>
      <w:r w:rsidR="00B0252C" w:rsidRPr="00034B3E">
        <w:rPr>
          <w:noProof/>
          <w:sz w:val="24"/>
          <w:szCs w:val="24"/>
        </w:rPr>
        <w:t>(O'Mullane and Tasheva 2013)</w:t>
      </w:r>
      <w:r w:rsidR="00D32DB7" w:rsidRPr="00034B3E">
        <w:rPr>
          <w:sz w:val="24"/>
          <w:szCs w:val="24"/>
        </w:rPr>
        <w:fldChar w:fldCharType="end"/>
      </w:r>
      <w:r w:rsidR="00D32DB7" w:rsidRPr="00034B3E">
        <w:rPr>
          <w:sz w:val="24"/>
          <w:szCs w:val="24"/>
        </w:rPr>
        <w:t>)</w:t>
      </w:r>
      <w:r w:rsidR="00021F11" w:rsidRPr="00034B3E">
        <w:rPr>
          <w:sz w:val="24"/>
          <w:szCs w:val="24"/>
        </w:rPr>
        <w:t>.</w:t>
      </w:r>
    </w:p>
    <w:p w14:paraId="7A99FA3F" w14:textId="4CAB31CF" w:rsidR="00931212" w:rsidRPr="00034B3E" w:rsidRDefault="00F64749" w:rsidP="00034B3E">
      <w:pPr>
        <w:pStyle w:val="ListParagraph"/>
        <w:numPr>
          <w:ilvl w:val="0"/>
          <w:numId w:val="9"/>
        </w:numPr>
        <w:spacing w:line="480" w:lineRule="auto"/>
        <w:jc w:val="both"/>
        <w:rPr>
          <w:sz w:val="24"/>
          <w:szCs w:val="24"/>
        </w:rPr>
      </w:pPr>
      <w:r w:rsidRPr="00034B3E">
        <w:rPr>
          <w:sz w:val="24"/>
          <w:szCs w:val="24"/>
        </w:rPr>
        <w:t xml:space="preserve">Triflumizole (68694-11-1) </w:t>
      </w:r>
      <w:r w:rsidR="00784668" w:rsidRPr="00034B3E">
        <w:rPr>
          <w:sz w:val="24"/>
          <w:szCs w:val="24"/>
        </w:rPr>
        <w:t>was simulated</w:t>
      </w:r>
      <w:r w:rsidR="00931212" w:rsidRPr="00034B3E">
        <w:rPr>
          <w:sz w:val="24"/>
          <w:szCs w:val="24"/>
        </w:rPr>
        <w:t xml:space="preserve"> to hydroxylate on either of its ring structures according to the </w:t>
      </w:r>
      <w:r w:rsidR="0076398D" w:rsidRPr="00034B3E">
        <w:rPr>
          <w:i/>
          <w:sz w:val="24"/>
          <w:szCs w:val="24"/>
        </w:rPr>
        <w:t>in vitro</w:t>
      </w:r>
      <w:r w:rsidR="0076398D" w:rsidRPr="00034B3E">
        <w:rPr>
          <w:sz w:val="24"/>
          <w:szCs w:val="24"/>
        </w:rPr>
        <w:t xml:space="preserve"> rat liver S9 simulator</w:t>
      </w:r>
      <w:r w:rsidR="00FA664D" w:rsidRPr="00034B3E">
        <w:rPr>
          <w:sz w:val="24"/>
          <w:szCs w:val="24"/>
        </w:rPr>
        <w:t xml:space="preserve"> but without any ring opening to release an aniline derivative</w:t>
      </w:r>
      <w:r w:rsidR="00931212" w:rsidRPr="00034B3E">
        <w:rPr>
          <w:sz w:val="24"/>
          <w:szCs w:val="24"/>
        </w:rPr>
        <w:t xml:space="preserve">. </w:t>
      </w:r>
      <w:r w:rsidR="003222C3" w:rsidRPr="00034B3E">
        <w:rPr>
          <w:sz w:val="24"/>
          <w:szCs w:val="24"/>
        </w:rPr>
        <w:t>On the other</w:t>
      </w:r>
      <w:r w:rsidR="00F17573" w:rsidRPr="00034B3E">
        <w:rPr>
          <w:sz w:val="24"/>
          <w:szCs w:val="24"/>
        </w:rPr>
        <w:t xml:space="preserve"> </w:t>
      </w:r>
      <w:r w:rsidR="003222C3" w:rsidRPr="00034B3E">
        <w:rPr>
          <w:sz w:val="24"/>
          <w:szCs w:val="24"/>
        </w:rPr>
        <w:t xml:space="preserve">hand, </w:t>
      </w:r>
      <w:r w:rsidR="00931212" w:rsidRPr="00034B3E">
        <w:rPr>
          <w:sz w:val="24"/>
          <w:szCs w:val="24"/>
        </w:rPr>
        <w:t>the metabolic pathway proposed</w:t>
      </w:r>
      <w:r w:rsidR="00021F11" w:rsidRPr="00034B3E">
        <w:rPr>
          <w:sz w:val="24"/>
          <w:szCs w:val="24"/>
        </w:rPr>
        <w:t xml:space="preserve"> </w:t>
      </w:r>
      <w:r w:rsidR="003222C3" w:rsidRPr="00034B3E">
        <w:rPr>
          <w:sz w:val="24"/>
          <w:szCs w:val="24"/>
        </w:rPr>
        <w:t xml:space="preserve">based on experimental findings </w:t>
      </w:r>
      <w:r w:rsidR="00021F11" w:rsidRPr="00034B3E">
        <w:rPr>
          <w:sz w:val="24"/>
          <w:szCs w:val="24"/>
        </w:rPr>
        <w:t>include</w:t>
      </w:r>
      <w:r w:rsidR="00F17573" w:rsidRPr="00034B3E">
        <w:rPr>
          <w:sz w:val="24"/>
          <w:szCs w:val="24"/>
        </w:rPr>
        <w:t>s</w:t>
      </w:r>
      <w:r w:rsidR="00021F11" w:rsidRPr="00034B3E">
        <w:rPr>
          <w:sz w:val="24"/>
          <w:szCs w:val="24"/>
        </w:rPr>
        <w:t xml:space="preserve"> a</w:t>
      </w:r>
      <w:r w:rsidR="00931212" w:rsidRPr="00034B3E">
        <w:rPr>
          <w:sz w:val="24"/>
          <w:szCs w:val="24"/>
        </w:rPr>
        <w:t xml:space="preserve"> substitute</w:t>
      </w:r>
      <w:r w:rsidR="00021F11" w:rsidRPr="00034B3E">
        <w:rPr>
          <w:sz w:val="24"/>
          <w:szCs w:val="24"/>
        </w:rPr>
        <w:t>d</w:t>
      </w:r>
      <w:r w:rsidR="00931212" w:rsidRPr="00034B3E">
        <w:rPr>
          <w:sz w:val="24"/>
          <w:szCs w:val="24"/>
        </w:rPr>
        <w:t xml:space="preserve"> aniline</w:t>
      </w:r>
      <w:r w:rsidR="00F17573" w:rsidRPr="00034B3E">
        <w:rPr>
          <w:sz w:val="24"/>
          <w:szCs w:val="24"/>
        </w:rPr>
        <w:t>,</w:t>
      </w:r>
      <w:r w:rsidR="00931212" w:rsidRPr="00034B3E">
        <w:rPr>
          <w:sz w:val="24"/>
          <w:szCs w:val="24"/>
        </w:rPr>
        <w:t xml:space="preserve"> </w:t>
      </w:r>
      <w:r w:rsidR="003222C3" w:rsidRPr="00034B3E">
        <w:rPr>
          <w:sz w:val="24"/>
          <w:szCs w:val="24"/>
        </w:rPr>
        <w:t>specifically 4-chloro-2-(trifluoromethyl)aniline</w:t>
      </w:r>
      <w:r w:rsidR="00F17573" w:rsidRPr="00034B3E">
        <w:rPr>
          <w:sz w:val="24"/>
          <w:szCs w:val="24"/>
        </w:rPr>
        <w:t>,</w:t>
      </w:r>
      <w:r w:rsidR="003222C3" w:rsidRPr="00034B3E">
        <w:rPr>
          <w:sz w:val="24"/>
          <w:szCs w:val="24"/>
        </w:rPr>
        <w:t xml:space="preserve"> </w:t>
      </w:r>
      <w:r w:rsidR="00021F11" w:rsidRPr="00034B3E">
        <w:rPr>
          <w:sz w:val="24"/>
          <w:szCs w:val="24"/>
        </w:rPr>
        <w:t>as</w:t>
      </w:r>
      <w:r w:rsidR="00931212" w:rsidRPr="00034B3E">
        <w:rPr>
          <w:sz w:val="24"/>
          <w:szCs w:val="24"/>
        </w:rPr>
        <w:t xml:space="preserve"> one of the minor metabolites </w:t>
      </w:r>
      <w:r w:rsidR="0076398D" w:rsidRPr="00034B3E">
        <w:rPr>
          <w:sz w:val="24"/>
          <w:szCs w:val="24"/>
        </w:rPr>
        <w:t>(see</w:t>
      </w:r>
      <w:r w:rsidR="00D32DB7" w:rsidRPr="00034B3E">
        <w:rPr>
          <w:sz w:val="24"/>
          <w:szCs w:val="24"/>
        </w:rPr>
        <w:t xml:space="preserve"> WHO/JMPR report on triflumizole </w:t>
      </w:r>
      <w:r w:rsidR="00D32DB7" w:rsidRPr="00034B3E">
        <w:rPr>
          <w:sz w:val="24"/>
          <w:szCs w:val="24"/>
        </w:rPr>
        <w:fldChar w:fldCharType="begin"/>
      </w:r>
      <w:r w:rsidR="00B0252C" w:rsidRPr="00034B3E">
        <w:rPr>
          <w:sz w:val="24"/>
          <w:szCs w:val="24"/>
        </w:rPr>
        <w:instrText xml:space="preserve"> ADDIN EN.CITE &lt;EndNote&gt;&lt;Cite&gt;&lt;Author&gt;Busschers&lt;/Author&gt;&lt;Year&gt;2013&lt;/Year&gt;&lt;RecNum&gt;3599&lt;/RecNum&gt;&lt;DisplayText&gt;(Busschers and Buffinton 2013)&lt;/DisplayText&gt;&lt;record&gt;&lt;rec-number&gt;3599&lt;/rec-number&gt;&lt;foreign-keys&gt;&lt;key app="EN" db-id="xppttettgxvaemevezkpf9scrd0f5er2wdz9" timestamp="1467818795"&gt;3599&lt;/key&gt;&lt;/foreign-keys&gt;&lt;ref-type name="Government Document"&gt;46&lt;/ref-type&gt;&lt;contributors&gt;&lt;authors&gt;&lt;author&gt;Busschers,M&lt;/author&gt;&lt;author&gt;Buffinton, G&lt;/author&gt;&lt;/authors&gt;&lt;secondary-authors&gt;&lt;author&gt;Joint Meeting on Pesticide Residues (JMPR)&lt;/author&gt;&lt;/secondary-authors&gt;&lt;/contributors&gt;&lt;titles&gt;&lt;title&gt;Triflumizole&lt;/title&gt;&lt;/titles&gt;&lt;pages&gt;499-552&lt;/pages&gt;&lt;volume&gt;2013&lt;/volume&gt;&lt;section&gt;209&lt;/section&gt;&lt;dates&gt;&lt;year&gt;2013&lt;/year&gt;&lt;/dates&gt;&lt;pub-location&gt;Paris&lt;/pub-location&gt;&lt;publisher&gt;World Health Organization&lt;/publisher&gt;&lt;urls&gt;&lt;related-urls&gt;&lt;url&gt;http://apps.who.int/pesticide-residues-jmpr-database/Document/209&lt;/url&gt;&lt;/related-urls&gt;&lt;/urls&gt;&lt;/record&gt;&lt;/Cite&gt;&lt;/EndNote&gt;</w:instrText>
      </w:r>
      <w:r w:rsidR="00D32DB7" w:rsidRPr="00034B3E">
        <w:rPr>
          <w:sz w:val="24"/>
          <w:szCs w:val="24"/>
        </w:rPr>
        <w:fldChar w:fldCharType="separate"/>
      </w:r>
      <w:r w:rsidR="00B0252C" w:rsidRPr="00034B3E">
        <w:rPr>
          <w:noProof/>
          <w:sz w:val="24"/>
          <w:szCs w:val="24"/>
        </w:rPr>
        <w:t>(Busschers and Buffinton 2013)</w:t>
      </w:r>
      <w:r w:rsidR="00D32DB7" w:rsidRPr="00034B3E">
        <w:rPr>
          <w:sz w:val="24"/>
          <w:szCs w:val="24"/>
        </w:rPr>
        <w:fldChar w:fldCharType="end"/>
      </w:r>
      <w:r w:rsidR="0076398D" w:rsidRPr="00034B3E">
        <w:rPr>
          <w:sz w:val="24"/>
          <w:szCs w:val="24"/>
        </w:rPr>
        <w:t>)</w:t>
      </w:r>
      <w:r w:rsidR="00021F11" w:rsidRPr="00034B3E">
        <w:rPr>
          <w:sz w:val="24"/>
          <w:szCs w:val="24"/>
        </w:rPr>
        <w:t>.</w:t>
      </w:r>
      <w:r w:rsidR="00C23422" w:rsidRPr="00034B3E">
        <w:rPr>
          <w:sz w:val="24"/>
          <w:szCs w:val="24"/>
        </w:rPr>
        <w:t xml:space="preserve"> Gomyo et al. also reported formation of chloroanilines</w:t>
      </w:r>
      <w:r w:rsidR="004C33AA" w:rsidRPr="00034B3E">
        <w:rPr>
          <w:sz w:val="24"/>
          <w:szCs w:val="24"/>
        </w:rPr>
        <w:t xml:space="preserve"> </w:t>
      </w:r>
      <w:r w:rsidR="004C33AA" w:rsidRPr="00034B3E">
        <w:rPr>
          <w:sz w:val="24"/>
          <w:szCs w:val="24"/>
        </w:rPr>
        <w:fldChar w:fldCharType="begin"/>
      </w:r>
      <w:r w:rsidR="00B0252C" w:rsidRPr="00034B3E">
        <w:rPr>
          <w:sz w:val="24"/>
          <w:szCs w:val="24"/>
        </w:rPr>
        <w:instrText xml:space="preserve"> ADDIN EN.CITE &lt;EndNote&gt;&lt;Cite&gt;&lt;Author&gt;Gomyo&lt;/Author&gt;&lt;Year&gt;1991&lt;/Year&gt;&lt;RecNum&gt;3528&lt;/RecNum&gt;&lt;DisplayText&gt;(Gomyo, Morishima et al. 1991)&lt;/DisplayText&gt;&lt;record&gt;&lt;rec-number&gt;3528&lt;/rec-number&gt;&lt;foreign-keys&gt;&lt;key app="EN" db-id="xppttettgxvaemevezkpf9scrd0f5er2wdz9" timestamp="1455825495"&gt;3528&lt;/key&gt;&lt;/foreign-keys&gt;&lt;ref-type name="Journal Article"&gt;17&lt;/ref-type&gt;&lt;contributors&gt;&lt;authors&gt;&lt;author&gt;T Gomyo&lt;/author&gt;&lt;author&gt;Y Morishima&lt;/author&gt;&lt;author&gt;S Yamazaki&lt;/author&gt;&lt;author&gt;H Dairiki&lt;/author&gt;&lt;author&gt;S Ono&lt;/author&gt;&lt;/authors&gt;&lt;/contributors&gt;&lt;titles&gt;&lt;title&gt;Analytical Method for the Total Content of Residues of Triflumizole Fungicide and Its Metabolites in Crops by High Performance Liquid and Gas Chromatography&lt;/title&gt;&lt;secondary-title&gt;Analytical Sciences&lt;/secondary-title&gt;&lt;/titles&gt;&lt;periodical&gt;&lt;full-title&gt;Analytical Sciences&lt;/full-title&gt;&lt;/periodical&gt;&lt;pages&gt;579-584&lt;/pages&gt;&lt;volume&gt;7&lt;/volume&gt;&lt;section&gt;579&lt;/section&gt;&lt;dates&gt;&lt;year&gt;1991&lt;/year&gt;&lt;/dates&gt;&lt;urls&gt;&lt;/urls&gt;&lt;/record&gt;&lt;/Cite&gt;&lt;/EndNote&gt;</w:instrText>
      </w:r>
      <w:r w:rsidR="004C33AA" w:rsidRPr="00034B3E">
        <w:rPr>
          <w:sz w:val="24"/>
          <w:szCs w:val="24"/>
        </w:rPr>
        <w:fldChar w:fldCharType="separate"/>
      </w:r>
      <w:r w:rsidR="00B0252C" w:rsidRPr="00034B3E">
        <w:rPr>
          <w:noProof/>
          <w:sz w:val="24"/>
          <w:szCs w:val="24"/>
        </w:rPr>
        <w:t>(Gomyo, Morishima et al. 1991)</w:t>
      </w:r>
      <w:r w:rsidR="004C33AA" w:rsidRPr="00034B3E">
        <w:rPr>
          <w:sz w:val="24"/>
          <w:szCs w:val="24"/>
        </w:rPr>
        <w:fldChar w:fldCharType="end"/>
      </w:r>
      <w:r w:rsidR="00C23422" w:rsidRPr="00034B3E">
        <w:rPr>
          <w:sz w:val="24"/>
          <w:szCs w:val="24"/>
        </w:rPr>
        <w:t xml:space="preserve">. </w:t>
      </w:r>
    </w:p>
    <w:p w14:paraId="0520ECC5" w14:textId="7A1ADD9A" w:rsidR="0027047C" w:rsidRDefault="00F240A8" w:rsidP="00444B0C">
      <w:pPr>
        <w:spacing w:line="480" w:lineRule="auto"/>
        <w:jc w:val="both"/>
        <w:rPr>
          <w:sz w:val="24"/>
          <w:szCs w:val="24"/>
        </w:rPr>
      </w:pPr>
      <w:r>
        <w:rPr>
          <w:b/>
          <w:sz w:val="24"/>
          <w:szCs w:val="24"/>
        </w:rPr>
        <w:tab/>
      </w:r>
      <w:r w:rsidR="00936D7E" w:rsidRPr="00936D7E">
        <w:rPr>
          <w:sz w:val="24"/>
          <w:szCs w:val="24"/>
        </w:rPr>
        <w:t>Summarizing this section</w:t>
      </w:r>
      <w:r w:rsidRPr="00936D7E">
        <w:rPr>
          <w:sz w:val="24"/>
          <w:szCs w:val="24"/>
        </w:rPr>
        <w:t>, we</w:t>
      </w:r>
      <w:r>
        <w:rPr>
          <w:sz w:val="24"/>
          <w:szCs w:val="24"/>
        </w:rPr>
        <w:t xml:space="preserve"> examined 14 compounds that cause anemia in </w:t>
      </w:r>
      <w:r w:rsidR="00F17573">
        <w:rPr>
          <w:sz w:val="24"/>
          <w:szCs w:val="24"/>
        </w:rPr>
        <w:t xml:space="preserve">two </w:t>
      </w:r>
      <w:r>
        <w:rPr>
          <w:sz w:val="24"/>
          <w:szCs w:val="24"/>
        </w:rPr>
        <w:t xml:space="preserve">or more species </w:t>
      </w:r>
      <w:r w:rsidR="00DD25A3">
        <w:rPr>
          <w:sz w:val="24"/>
          <w:szCs w:val="24"/>
        </w:rPr>
        <w:t xml:space="preserve">and </w:t>
      </w:r>
      <w:r>
        <w:rPr>
          <w:sz w:val="24"/>
          <w:szCs w:val="24"/>
        </w:rPr>
        <w:t xml:space="preserve">contain an aniline moiety. </w:t>
      </w:r>
      <w:r w:rsidR="00F93AC9">
        <w:rPr>
          <w:sz w:val="24"/>
          <w:szCs w:val="24"/>
        </w:rPr>
        <w:t xml:space="preserve">The data suggested that </w:t>
      </w:r>
      <w:r>
        <w:rPr>
          <w:sz w:val="24"/>
          <w:szCs w:val="24"/>
        </w:rPr>
        <w:t>these compounds could be causing anemia through a metabolic product that was aniline itself or a substituted aniline, which a</w:t>
      </w:r>
      <w:r w:rsidR="0076398D">
        <w:rPr>
          <w:sz w:val="24"/>
          <w:szCs w:val="24"/>
        </w:rPr>
        <w:t>r</w:t>
      </w:r>
      <w:r>
        <w:rPr>
          <w:sz w:val="24"/>
          <w:szCs w:val="24"/>
        </w:rPr>
        <w:t xml:space="preserve">e </w:t>
      </w:r>
      <w:r w:rsidR="00E31BA9">
        <w:rPr>
          <w:sz w:val="24"/>
          <w:szCs w:val="24"/>
        </w:rPr>
        <w:t xml:space="preserve">both </w:t>
      </w:r>
      <w:r>
        <w:rPr>
          <w:sz w:val="24"/>
          <w:szCs w:val="24"/>
        </w:rPr>
        <w:t xml:space="preserve">well documented to cause anemia. </w:t>
      </w:r>
      <w:r w:rsidR="00E45A37" w:rsidRPr="0052507E">
        <w:rPr>
          <w:b/>
          <w:sz w:val="24"/>
          <w:szCs w:val="24"/>
        </w:rPr>
        <w:t xml:space="preserve">Table </w:t>
      </w:r>
      <w:r w:rsidR="00C25A0F">
        <w:rPr>
          <w:b/>
          <w:sz w:val="24"/>
          <w:szCs w:val="24"/>
        </w:rPr>
        <w:t>6</w:t>
      </w:r>
      <w:r w:rsidR="00C25A0F">
        <w:rPr>
          <w:sz w:val="24"/>
          <w:szCs w:val="24"/>
        </w:rPr>
        <w:t xml:space="preserve"> </w:t>
      </w:r>
      <w:r w:rsidR="00E45A37">
        <w:rPr>
          <w:sz w:val="24"/>
          <w:szCs w:val="24"/>
        </w:rPr>
        <w:t xml:space="preserve">compares the predicted and experimental metabolites where available. </w:t>
      </w:r>
      <w:r w:rsidR="00D23BB7">
        <w:rPr>
          <w:sz w:val="24"/>
          <w:szCs w:val="24"/>
        </w:rPr>
        <w:t xml:space="preserve">All but </w:t>
      </w:r>
      <w:r w:rsidR="003222C3">
        <w:rPr>
          <w:sz w:val="24"/>
          <w:szCs w:val="24"/>
        </w:rPr>
        <w:t xml:space="preserve">two </w:t>
      </w:r>
      <w:r w:rsidR="00D23BB7">
        <w:rPr>
          <w:sz w:val="24"/>
          <w:szCs w:val="24"/>
        </w:rPr>
        <w:t xml:space="preserve">of the 14 </w:t>
      </w:r>
      <w:r w:rsidR="003222C3">
        <w:rPr>
          <w:sz w:val="24"/>
          <w:szCs w:val="24"/>
        </w:rPr>
        <w:t xml:space="preserve">are </w:t>
      </w:r>
      <w:r w:rsidR="00D23BB7">
        <w:rPr>
          <w:sz w:val="24"/>
          <w:szCs w:val="24"/>
        </w:rPr>
        <w:t>either experimentally documented to have a</w:t>
      </w:r>
      <w:r w:rsidR="003222C3">
        <w:rPr>
          <w:sz w:val="24"/>
          <w:szCs w:val="24"/>
        </w:rPr>
        <w:t xml:space="preserve"> substituted </w:t>
      </w:r>
      <w:r w:rsidR="00D23BB7">
        <w:rPr>
          <w:sz w:val="24"/>
          <w:szCs w:val="24"/>
        </w:rPr>
        <w:t>aniline as a metabolic product, or to have a</w:t>
      </w:r>
      <w:r w:rsidR="003222C3">
        <w:rPr>
          <w:sz w:val="24"/>
          <w:szCs w:val="24"/>
        </w:rPr>
        <w:t xml:space="preserve"> substituted</w:t>
      </w:r>
      <w:r w:rsidR="00D23BB7">
        <w:rPr>
          <w:sz w:val="24"/>
          <w:szCs w:val="24"/>
        </w:rPr>
        <w:t xml:space="preserve"> aniline as </w:t>
      </w:r>
      <w:r w:rsidR="00F17573">
        <w:rPr>
          <w:sz w:val="24"/>
          <w:szCs w:val="24"/>
        </w:rPr>
        <w:t xml:space="preserve">a </w:t>
      </w:r>
      <w:r w:rsidR="00D23BB7">
        <w:rPr>
          <w:sz w:val="24"/>
          <w:szCs w:val="24"/>
        </w:rPr>
        <w:t xml:space="preserve">predicted metabolite using the </w:t>
      </w:r>
      <w:r w:rsidR="003222C3" w:rsidRPr="00BD1843">
        <w:rPr>
          <w:i/>
          <w:sz w:val="24"/>
          <w:szCs w:val="24"/>
        </w:rPr>
        <w:t>in vitro</w:t>
      </w:r>
      <w:r w:rsidR="003222C3">
        <w:rPr>
          <w:sz w:val="24"/>
          <w:szCs w:val="24"/>
        </w:rPr>
        <w:t xml:space="preserve"> rat liver S9 simulator</w:t>
      </w:r>
      <w:r w:rsidR="00D23BB7">
        <w:rPr>
          <w:sz w:val="24"/>
          <w:szCs w:val="24"/>
        </w:rPr>
        <w:t xml:space="preserve">. </w:t>
      </w:r>
      <w:r w:rsidR="00936D7E">
        <w:rPr>
          <w:sz w:val="24"/>
          <w:szCs w:val="24"/>
        </w:rPr>
        <w:t xml:space="preserve">Only </w:t>
      </w:r>
      <w:r w:rsidR="00325F51">
        <w:rPr>
          <w:sz w:val="24"/>
          <w:szCs w:val="24"/>
        </w:rPr>
        <w:t xml:space="preserve">Bifenazate </w:t>
      </w:r>
      <w:r w:rsidR="00936D7E">
        <w:rPr>
          <w:sz w:val="24"/>
          <w:szCs w:val="24"/>
        </w:rPr>
        <w:t>and</w:t>
      </w:r>
      <w:r w:rsidR="00325F51">
        <w:rPr>
          <w:sz w:val="24"/>
          <w:szCs w:val="24"/>
        </w:rPr>
        <w:t xml:space="preserve"> Fenamidone did not </w:t>
      </w:r>
      <w:r w:rsidR="00325F51">
        <w:rPr>
          <w:sz w:val="24"/>
          <w:szCs w:val="24"/>
        </w:rPr>
        <w:lastRenderedPageBreak/>
        <w:t xml:space="preserve">plausibly produce an aniline metabolite. Predictions made of the pathways for </w:t>
      </w:r>
      <w:r w:rsidR="00425B4D">
        <w:rPr>
          <w:sz w:val="24"/>
          <w:szCs w:val="24"/>
        </w:rPr>
        <w:t>i</w:t>
      </w:r>
      <w:r w:rsidR="00325F51">
        <w:rPr>
          <w:sz w:val="24"/>
          <w:szCs w:val="24"/>
        </w:rPr>
        <w:t xml:space="preserve">ndoxacarb, </w:t>
      </w:r>
      <w:r w:rsidR="00425B4D">
        <w:rPr>
          <w:sz w:val="24"/>
          <w:szCs w:val="24"/>
        </w:rPr>
        <w:t>f</w:t>
      </w:r>
      <w:r w:rsidR="00325F51">
        <w:rPr>
          <w:sz w:val="24"/>
          <w:szCs w:val="24"/>
        </w:rPr>
        <w:t>enamidone</w:t>
      </w:r>
      <w:r w:rsidR="002D715F">
        <w:rPr>
          <w:sz w:val="24"/>
          <w:szCs w:val="24"/>
        </w:rPr>
        <w:t>,</w:t>
      </w:r>
      <w:r w:rsidR="00325F51">
        <w:rPr>
          <w:sz w:val="24"/>
          <w:szCs w:val="24"/>
        </w:rPr>
        <w:t xml:space="preserve"> and </w:t>
      </w:r>
      <w:r w:rsidR="00425B4D">
        <w:rPr>
          <w:sz w:val="24"/>
          <w:szCs w:val="24"/>
        </w:rPr>
        <w:t>t</w:t>
      </w:r>
      <w:r w:rsidR="00325F51">
        <w:rPr>
          <w:sz w:val="24"/>
          <w:szCs w:val="24"/>
        </w:rPr>
        <w:t xml:space="preserve">riflumizole using the simulator were poorly aligned with the experimental metabolic pathways </w:t>
      </w:r>
      <w:r w:rsidR="00B423AF">
        <w:rPr>
          <w:sz w:val="24"/>
          <w:szCs w:val="24"/>
        </w:rPr>
        <w:t>reported</w:t>
      </w:r>
      <w:r w:rsidR="00325F51">
        <w:rPr>
          <w:sz w:val="24"/>
          <w:szCs w:val="24"/>
        </w:rPr>
        <w:t xml:space="preserve">. </w:t>
      </w:r>
    </w:p>
    <w:p w14:paraId="59A425D1" w14:textId="77777777" w:rsidR="00F8394E" w:rsidRDefault="00F8394E" w:rsidP="00444B0C">
      <w:pPr>
        <w:spacing w:line="480" w:lineRule="auto"/>
        <w:rPr>
          <w:b/>
          <w:sz w:val="28"/>
          <w:szCs w:val="24"/>
        </w:rPr>
      </w:pPr>
    </w:p>
    <w:p w14:paraId="7CCD58B4" w14:textId="4ED296C4" w:rsidR="00C847B9" w:rsidRPr="0027047C" w:rsidRDefault="00C847B9" w:rsidP="00444B0C">
      <w:pPr>
        <w:spacing w:line="480" w:lineRule="auto"/>
        <w:rPr>
          <w:b/>
          <w:sz w:val="28"/>
          <w:szCs w:val="24"/>
        </w:rPr>
      </w:pPr>
      <w:r w:rsidRPr="0027047C">
        <w:rPr>
          <w:b/>
          <w:sz w:val="28"/>
          <w:szCs w:val="24"/>
        </w:rPr>
        <w:t>Discussion</w:t>
      </w:r>
    </w:p>
    <w:p w14:paraId="6CD0EA9F" w14:textId="74F8F882" w:rsidR="00C616B6" w:rsidRDefault="00C616B6" w:rsidP="00444B0C">
      <w:pPr>
        <w:spacing w:line="480" w:lineRule="auto"/>
        <w:jc w:val="both"/>
        <w:rPr>
          <w:sz w:val="24"/>
          <w:szCs w:val="24"/>
        </w:rPr>
      </w:pPr>
      <w:r w:rsidRPr="007E75EC">
        <w:rPr>
          <w:sz w:val="24"/>
          <w:szCs w:val="24"/>
        </w:rPr>
        <w:tab/>
      </w:r>
      <w:r w:rsidR="007E75EC">
        <w:rPr>
          <w:sz w:val="24"/>
          <w:szCs w:val="24"/>
        </w:rPr>
        <w:t xml:space="preserve">Guideline animal studies have been conducted </w:t>
      </w:r>
      <w:r w:rsidR="00980646">
        <w:rPr>
          <w:sz w:val="24"/>
          <w:szCs w:val="24"/>
        </w:rPr>
        <w:t xml:space="preserve">to support safety assessments </w:t>
      </w:r>
      <w:r w:rsidR="007E75EC">
        <w:rPr>
          <w:sz w:val="24"/>
          <w:szCs w:val="24"/>
        </w:rPr>
        <w:t xml:space="preserve">for </w:t>
      </w:r>
      <w:r w:rsidR="004533FC">
        <w:rPr>
          <w:sz w:val="24"/>
          <w:szCs w:val="24"/>
        </w:rPr>
        <w:t>thousands</w:t>
      </w:r>
      <w:r w:rsidR="007E75EC">
        <w:rPr>
          <w:sz w:val="24"/>
          <w:szCs w:val="24"/>
        </w:rPr>
        <w:t xml:space="preserve"> of chemicals</w:t>
      </w:r>
      <w:r w:rsidR="00980646">
        <w:rPr>
          <w:sz w:val="24"/>
          <w:szCs w:val="24"/>
        </w:rPr>
        <w:t>, including</w:t>
      </w:r>
      <w:r w:rsidR="007E75EC">
        <w:rPr>
          <w:sz w:val="24"/>
          <w:szCs w:val="24"/>
        </w:rPr>
        <w:t xml:space="preserve"> pharmaceuticals, </w:t>
      </w:r>
      <w:r w:rsidR="00613A2D">
        <w:rPr>
          <w:sz w:val="24"/>
          <w:szCs w:val="24"/>
        </w:rPr>
        <w:t>agrochemicals</w:t>
      </w:r>
      <w:r w:rsidR="007E75EC">
        <w:rPr>
          <w:sz w:val="24"/>
          <w:szCs w:val="24"/>
        </w:rPr>
        <w:t xml:space="preserve">, </w:t>
      </w:r>
      <w:r w:rsidR="00980646">
        <w:rPr>
          <w:sz w:val="24"/>
          <w:szCs w:val="24"/>
        </w:rPr>
        <w:t xml:space="preserve">and </w:t>
      </w:r>
      <w:r w:rsidR="007E75EC">
        <w:rPr>
          <w:sz w:val="24"/>
          <w:szCs w:val="24"/>
        </w:rPr>
        <w:t xml:space="preserve">industrial </w:t>
      </w:r>
      <w:r w:rsidR="009B5F4A">
        <w:rPr>
          <w:sz w:val="24"/>
          <w:szCs w:val="24"/>
        </w:rPr>
        <w:t>agents</w:t>
      </w:r>
      <w:r w:rsidR="007E75EC">
        <w:rPr>
          <w:sz w:val="24"/>
          <w:szCs w:val="24"/>
        </w:rPr>
        <w:t xml:space="preserve">. </w:t>
      </w:r>
      <w:r w:rsidR="00613A2D">
        <w:rPr>
          <w:sz w:val="24"/>
          <w:szCs w:val="24"/>
        </w:rPr>
        <w:t xml:space="preserve">These </w:t>
      </w:r>
      <w:r w:rsidR="007E75EC">
        <w:rPr>
          <w:sz w:val="24"/>
          <w:szCs w:val="24"/>
        </w:rPr>
        <w:t xml:space="preserve">data </w:t>
      </w:r>
      <w:r w:rsidR="00613A2D">
        <w:rPr>
          <w:sz w:val="24"/>
          <w:szCs w:val="24"/>
        </w:rPr>
        <w:t xml:space="preserve">are used </w:t>
      </w:r>
      <w:r w:rsidR="009B5F4A">
        <w:rPr>
          <w:sz w:val="24"/>
          <w:szCs w:val="24"/>
        </w:rPr>
        <w:t xml:space="preserve">by regulatory and other public health agencies </w:t>
      </w:r>
      <w:r w:rsidR="007E75EC">
        <w:rPr>
          <w:sz w:val="24"/>
          <w:szCs w:val="24"/>
        </w:rPr>
        <w:t xml:space="preserve">to </w:t>
      </w:r>
      <w:r w:rsidR="00613A2D">
        <w:rPr>
          <w:sz w:val="24"/>
          <w:szCs w:val="24"/>
        </w:rPr>
        <w:t>identify adverse</w:t>
      </w:r>
      <w:r w:rsidR="007E75EC">
        <w:rPr>
          <w:sz w:val="24"/>
          <w:szCs w:val="24"/>
        </w:rPr>
        <w:t xml:space="preserve"> effect</w:t>
      </w:r>
      <w:r w:rsidR="00613A2D">
        <w:rPr>
          <w:sz w:val="24"/>
          <w:szCs w:val="24"/>
        </w:rPr>
        <w:t>s</w:t>
      </w:r>
      <w:r w:rsidR="00DD25A3">
        <w:rPr>
          <w:sz w:val="24"/>
          <w:szCs w:val="24"/>
        </w:rPr>
        <w:t xml:space="preserve"> and set</w:t>
      </w:r>
      <w:r w:rsidR="00613A2D">
        <w:rPr>
          <w:sz w:val="24"/>
          <w:szCs w:val="24"/>
        </w:rPr>
        <w:t xml:space="preserve"> various guidance values</w:t>
      </w:r>
      <w:r w:rsidR="007E75EC">
        <w:rPr>
          <w:sz w:val="24"/>
          <w:szCs w:val="24"/>
        </w:rPr>
        <w:t xml:space="preserve">. </w:t>
      </w:r>
      <w:r w:rsidR="00613A2D">
        <w:rPr>
          <w:sz w:val="24"/>
          <w:szCs w:val="24"/>
        </w:rPr>
        <w:t xml:space="preserve">For </w:t>
      </w:r>
      <w:r w:rsidR="0012491A">
        <w:rPr>
          <w:sz w:val="24"/>
          <w:szCs w:val="24"/>
        </w:rPr>
        <w:t>hematological data</w:t>
      </w:r>
      <w:r w:rsidR="00613A2D">
        <w:rPr>
          <w:sz w:val="24"/>
          <w:szCs w:val="24"/>
        </w:rPr>
        <w:t xml:space="preserve">, </w:t>
      </w:r>
      <w:r w:rsidR="0012491A">
        <w:rPr>
          <w:sz w:val="24"/>
          <w:szCs w:val="24"/>
        </w:rPr>
        <w:t xml:space="preserve">determining whether a statistically significant change in one or more RBC parameters qualifies as an adverse effect can be </w:t>
      </w:r>
      <w:r w:rsidR="00980646">
        <w:rPr>
          <w:sz w:val="24"/>
          <w:szCs w:val="24"/>
        </w:rPr>
        <w:t xml:space="preserve">a </w:t>
      </w:r>
      <w:r w:rsidR="0012491A">
        <w:rPr>
          <w:sz w:val="24"/>
          <w:szCs w:val="24"/>
        </w:rPr>
        <w:t xml:space="preserve">challenging </w:t>
      </w:r>
      <w:r w:rsidR="00980646">
        <w:rPr>
          <w:sz w:val="24"/>
          <w:szCs w:val="24"/>
        </w:rPr>
        <w:t xml:space="preserve">call </w:t>
      </w:r>
      <w:r w:rsidR="009B5F4A">
        <w:rPr>
          <w:sz w:val="24"/>
          <w:szCs w:val="24"/>
        </w:rPr>
        <w:t>during</w:t>
      </w:r>
      <w:r w:rsidR="0012491A">
        <w:rPr>
          <w:sz w:val="24"/>
          <w:szCs w:val="24"/>
        </w:rPr>
        <w:t xml:space="preserve"> reg</w:t>
      </w:r>
      <w:r w:rsidR="009B5F4A">
        <w:rPr>
          <w:sz w:val="24"/>
          <w:szCs w:val="24"/>
        </w:rPr>
        <w:t>ulatory review</w:t>
      </w:r>
      <w:r w:rsidR="00DC79BF">
        <w:rPr>
          <w:sz w:val="24"/>
          <w:szCs w:val="24"/>
        </w:rPr>
        <w:t xml:space="preserve"> </w:t>
      </w:r>
      <w:r w:rsidR="00DC79BF">
        <w:rPr>
          <w:sz w:val="24"/>
          <w:szCs w:val="24"/>
        </w:rPr>
        <w:fldChar w:fldCharType="begin"/>
      </w:r>
      <w:r w:rsidR="00DC79BF">
        <w:rPr>
          <w:sz w:val="24"/>
          <w:szCs w:val="24"/>
        </w:rPr>
        <w:instrText xml:space="preserve"> ADDIN EN.CITE &lt;EndNote&gt;&lt;Cite&gt;&lt;Author&gt;Everds&lt;/Author&gt;&lt;Year&gt;2015&lt;/Year&gt;&lt;RecNum&gt;3615&lt;/RecNum&gt;&lt;DisplayText&gt;(Everds 2015)&lt;/DisplayText&gt;&lt;record&gt;&lt;rec-number&gt;3615&lt;/rec-number&gt;&lt;foreign-keys&gt;&lt;key app="EN" db-id="xppttettgxvaemevezkpf9scrd0f5er2wdz9" timestamp="1467819980"&gt;3615&lt;/key&gt;&lt;/foreign-keys&gt;&lt;ref-type name="Journal Article"&gt;17&lt;/ref-type&gt;&lt;contributors&gt;&lt;authors&gt;&lt;author&gt;Everds, N. E.&lt;/author&gt;&lt;/authors&gt;&lt;/contributors&gt;&lt;auth-address&gt;Amgen Inc, Seattle, Washington, USA neverds@amgen.com.&lt;/auth-address&gt;&lt;titles&gt;&lt;title&gt;Evaluation of clinical pathology data: correlating changes with other study data&lt;/title&gt;&lt;secondary-title&gt;Toxicol Pathol&lt;/secondary-title&gt;&lt;/titles&gt;&lt;periodical&gt;&lt;full-title&gt;Toxicol Pathol&lt;/full-title&gt;&lt;/periodical&gt;&lt;pages&gt;90-7&lt;/pages&gt;&lt;volume&gt;43&lt;/volume&gt;&lt;number&gt;1&lt;/number&gt;&lt;keywords&gt;&lt;keyword&gt;Animals&lt;/keyword&gt;&lt;keyword&gt;Biomarkers/analysis&lt;/keyword&gt;&lt;keyword&gt;Biomedical Research&lt;/keyword&gt;&lt;keyword&gt;Chemistry, Clinical/methods&lt;/keyword&gt;&lt;keyword&gt;Female&lt;/keyword&gt;&lt;keyword&gt;Hematology/methods&lt;/keyword&gt;&lt;keyword&gt;Humans&lt;/keyword&gt;&lt;keyword&gt;Male&lt;/keyword&gt;&lt;keyword&gt;Mice&lt;/keyword&gt;&lt;keyword&gt;Pathology, Clinical/*methods&lt;/keyword&gt;&lt;keyword&gt;Rats&lt;/keyword&gt;&lt;keyword&gt;Toxicity Tests/*methods&lt;/keyword&gt;&lt;keyword&gt;biomarker&lt;/keyword&gt;&lt;keyword&gt;clinical chemistry&lt;/keyword&gt;&lt;keyword&gt;clinical pathology&lt;/keyword&gt;&lt;keyword&gt;data interpretation&lt;/keyword&gt;&lt;keyword&gt;hematology&lt;/keyword&gt;&lt;keyword&gt;hemolysis&lt;/keyword&gt;&lt;keyword&gt;hepatotoxicity&lt;/keyword&gt;&lt;keyword&gt;safety assessment.&lt;/keyword&gt;&lt;/keywords&gt;&lt;dates&gt;&lt;year&gt;2015&lt;/year&gt;&lt;pub-dates&gt;&lt;date&gt;Jan&lt;/date&gt;&lt;/pub-dates&gt;&lt;/dates&gt;&lt;isbn&gt;1533-1601 (Electronic)&amp;#xD;0192-6233 (Linking)&lt;/isbn&gt;&lt;accession-num&gt;25361750&lt;/accession-num&gt;&lt;urls&gt;&lt;related-urls&gt;&lt;url&gt;http://www.ncbi.nlm.nih.gov/pubmed/25361750&lt;/url&gt;&lt;/related-urls&gt;&lt;/urls&gt;&lt;electronic-resource-num&gt;10.1177/0192623314555340&lt;/electronic-resource-num&gt;&lt;/record&gt;&lt;/Cite&gt;&lt;/EndNote&gt;</w:instrText>
      </w:r>
      <w:r w:rsidR="00DC79BF">
        <w:rPr>
          <w:sz w:val="24"/>
          <w:szCs w:val="24"/>
        </w:rPr>
        <w:fldChar w:fldCharType="separate"/>
      </w:r>
      <w:r w:rsidR="00DC79BF">
        <w:rPr>
          <w:noProof/>
          <w:sz w:val="24"/>
          <w:szCs w:val="24"/>
        </w:rPr>
        <w:t>(Everds 2015)</w:t>
      </w:r>
      <w:r w:rsidR="00DC79BF">
        <w:rPr>
          <w:sz w:val="24"/>
          <w:szCs w:val="24"/>
        </w:rPr>
        <w:fldChar w:fldCharType="end"/>
      </w:r>
      <w:r w:rsidR="0012491A">
        <w:rPr>
          <w:sz w:val="24"/>
          <w:szCs w:val="24"/>
        </w:rPr>
        <w:t xml:space="preserve">. </w:t>
      </w:r>
      <w:r w:rsidR="00FD3FAB">
        <w:rPr>
          <w:sz w:val="24"/>
          <w:szCs w:val="24"/>
        </w:rPr>
        <w:t xml:space="preserve">This is especially true when hematological parameters are not clearly correlated with one another or other toxicity endpoints. </w:t>
      </w:r>
      <w:r w:rsidR="00980646">
        <w:rPr>
          <w:sz w:val="24"/>
          <w:szCs w:val="24"/>
        </w:rPr>
        <w:t>The use of</w:t>
      </w:r>
      <w:r w:rsidR="00B12571">
        <w:rPr>
          <w:sz w:val="24"/>
          <w:szCs w:val="24"/>
        </w:rPr>
        <w:t xml:space="preserve"> large databases such as ToxRefDB</w:t>
      </w:r>
      <w:r w:rsidR="00DD25A3">
        <w:rPr>
          <w:sz w:val="24"/>
          <w:szCs w:val="24"/>
        </w:rPr>
        <w:t xml:space="preserve"> to</w:t>
      </w:r>
      <w:r w:rsidR="007E75EC">
        <w:rPr>
          <w:sz w:val="24"/>
          <w:szCs w:val="24"/>
        </w:rPr>
        <w:t xml:space="preserve"> find consistent patterns across chemicals, species</w:t>
      </w:r>
      <w:r w:rsidR="0012491A">
        <w:rPr>
          <w:sz w:val="24"/>
          <w:szCs w:val="24"/>
        </w:rPr>
        <w:t>,</w:t>
      </w:r>
      <w:r w:rsidR="007E75EC">
        <w:rPr>
          <w:sz w:val="24"/>
          <w:szCs w:val="24"/>
        </w:rPr>
        <w:t xml:space="preserve"> and study types can </w:t>
      </w:r>
      <w:r w:rsidR="00980646">
        <w:rPr>
          <w:sz w:val="24"/>
          <w:szCs w:val="24"/>
        </w:rPr>
        <w:t xml:space="preserve">help </w:t>
      </w:r>
      <w:r w:rsidR="007E75EC">
        <w:rPr>
          <w:sz w:val="24"/>
          <w:szCs w:val="24"/>
        </w:rPr>
        <w:t xml:space="preserve">provide </w:t>
      </w:r>
      <w:r w:rsidR="00B12571">
        <w:rPr>
          <w:sz w:val="24"/>
          <w:szCs w:val="24"/>
        </w:rPr>
        <w:t>context for these decisions</w:t>
      </w:r>
      <w:r w:rsidR="00DD25A3">
        <w:rPr>
          <w:sz w:val="24"/>
          <w:szCs w:val="24"/>
        </w:rPr>
        <w:t xml:space="preserve">. </w:t>
      </w:r>
      <w:r w:rsidR="00041F24">
        <w:rPr>
          <w:sz w:val="24"/>
          <w:szCs w:val="24"/>
        </w:rPr>
        <w:t>In addition</w:t>
      </w:r>
      <w:r w:rsidR="00980646">
        <w:rPr>
          <w:sz w:val="24"/>
          <w:szCs w:val="24"/>
        </w:rPr>
        <w:t>, t</w:t>
      </w:r>
      <w:r w:rsidR="00DD25A3">
        <w:rPr>
          <w:sz w:val="24"/>
          <w:szCs w:val="24"/>
        </w:rPr>
        <w:t>his information can be</w:t>
      </w:r>
      <w:r w:rsidR="00B12571">
        <w:rPr>
          <w:sz w:val="24"/>
          <w:szCs w:val="24"/>
        </w:rPr>
        <w:t xml:space="preserve"> </w:t>
      </w:r>
      <w:r w:rsidR="00DD25A3">
        <w:rPr>
          <w:sz w:val="24"/>
          <w:szCs w:val="24"/>
        </w:rPr>
        <w:t>used</w:t>
      </w:r>
      <w:r w:rsidR="007E75EC">
        <w:rPr>
          <w:sz w:val="24"/>
          <w:szCs w:val="24"/>
        </w:rPr>
        <w:t xml:space="preserve"> for building predictive models of toxicity</w:t>
      </w:r>
      <w:r w:rsidR="00DD25A3">
        <w:rPr>
          <w:sz w:val="24"/>
          <w:szCs w:val="24"/>
        </w:rPr>
        <w:t xml:space="preserve"> based on</w:t>
      </w:r>
      <w:r w:rsidR="007E75EC">
        <w:rPr>
          <w:sz w:val="24"/>
          <w:szCs w:val="24"/>
        </w:rPr>
        <w:t xml:space="preserve"> </w:t>
      </w:r>
      <w:r w:rsidR="007E75EC" w:rsidRPr="00BE11BF">
        <w:rPr>
          <w:i/>
          <w:sz w:val="24"/>
          <w:szCs w:val="24"/>
        </w:rPr>
        <w:t>in vitro</w:t>
      </w:r>
      <w:r w:rsidR="007E75EC">
        <w:rPr>
          <w:sz w:val="24"/>
          <w:szCs w:val="24"/>
        </w:rPr>
        <w:t xml:space="preserve"> data and </w:t>
      </w:r>
      <w:r w:rsidR="007E75EC" w:rsidRPr="00BE11BF">
        <w:rPr>
          <w:i/>
          <w:sz w:val="24"/>
          <w:szCs w:val="24"/>
        </w:rPr>
        <w:t>in silico</w:t>
      </w:r>
      <w:r w:rsidR="007E75EC">
        <w:rPr>
          <w:sz w:val="24"/>
          <w:szCs w:val="24"/>
        </w:rPr>
        <w:t xml:space="preserve"> predictions as inputs. </w:t>
      </w:r>
      <w:r w:rsidR="00DD25A3">
        <w:rPr>
          <w:sz w:val="24"/>
          <w:szCs w:val="24"/>
        </w:rPr>
        <w:t xml:space="preserve">A future goal of these </w:t>
      </w:r>
      <w:r w:rsidR="007E75EC">
        <w:rPr>
          <w:sz w:val="24"/>
          <w:szCs w:val="24"/>
        </w:rPr>
        <w:t xml:space="preserve">models, once validated against legacy </w:t>
      </w:r>
      <w:r w:rsidR="007E75EC" w:rsidRPr="00BE11BF">
        <w:rPr>
          <w:i/>
          <w:sz w:val="24"/>
          <w:szCs w:val="24"/>
        </w:rPr>
        <w:t>in vivo</w:t>
      </w:r>
      <w:r w:rsidR="007E75EC">
        <w:rPr>
          <w:sz w:val="24"/>
          <w:szCs w:val="24"/>
        </w:rPr>
        <w:t xml:space="preserve"> data, </w:t>
      </w:r>
      <w:r w:rsidR="00DD25A3">
        <w:rPr>
          <w:sz w:val="24"/>
          <w:szCs w:val="24"/>
        </w:rPr>
        <w:t>is</w:t>
      </w:r>
      <w:r w:rsidR="007E75EC">
        <w:rPr>
          <w:sz w:val="24"/>
          <w:szCs w:val="24"/>
        </w:rPr>
        <w:t xml:space="preserve"> </w:t>
      </w:r>
      <w:r w:rsidR="001917E6">
        <w:rPr>
          <w:sz w:val="24"/>
          <w:szCs w:val="24"/>
        </w:rPr>
        <w:t>to estimate</w:t>
      </w:r>
      <w:r w:rsidR="007E75EC">
        <w:rPr>
          <w:sz w:val="24"/>
          <w:szCs w:val="24"/>
        </w:rPr>
        <w:t xml:space="preserve"> toxicity of chemicals </w:t>
      </w:r>
      <w:r w:rsidR="00041F24">
        <w:rPr>
          <w:sz w:val="24"/>
          <w:szCs w:val="24"/>
        </w:rPr>
        <w:t>in the absence of traditional animal tests</w:t>
      </w:r>
      <w:r w:rsidR="00DC79BF">
        <w:rPr>
          <w:sz w:val="24"/>
          <w:szCs w:val="24"/>
        </w:rPr>
        <w:t xml:space="preserve"> </w:t>
      </w:r>
      <w:r w:rsidR="00DC79BF">
        <w:rPr>
          <w:sz w:val="24"/>
          <w:szCs w:val="24"/>
        </w:rPr>
        <w:fldChar w:fldCharType="begin">
          <w:fldData xml:space="preserve">PEVuZE5vdGU+PENpdGU+PEF1dGhvcj5LYXZsb2NrPC9BdXRob3I+PFllYXI+MjAxMjwvWWVhcj48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</w:fldData>
        </w:fldChar>
      </w:r>
      <w:r w:rsidR="00DC79BF">
        <w:rPr>
          <w:sz w:val="24"/>
          <w:szCs w:val="24"/>
        </w:rPr>
        <w:instrText xml:space="preserve"> ADDIN EN.CITE </w:instrText>
      </w:r>
      <w:r w:rsidR="00DC79BF">
        <w:rPr>
          <w:sz w:val="24"/>
          <w:szCs w:val="24"/>
        </w:rPr>
        <w:fldChar w:fldCharType="begin">
          <w:fldData xml:space="preserve">PEVuZE5vdGU+PENpdGU+PEF1dGhvcj5LYXZsb2NrPC9BdXRob3I+PFllYXI+MjAxMjwvWWVhcj48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</w:fldData>
        </w:fldChar>
      </w:r>
      <w:r w:rsidR="00DC79BF">
        <w:rPr>
          <w:sz w:val="24"/>
          <w:szCs w:val="24"/>
        </w:rPr>
        <w:instrText xml:space="preserve"> ADDIN EN.CITE.DATA </w:instrText>
      </w:r>
      <w:r w:rsidR="00DC79BF">
        <w:rPr>
          <w:sz w:val="24"/>
          <w:szCs w:val="24"/>
        </w:rPr>
      </w:r>
      <w:r w:rsidR="00DC79BF">
        <w:rPr>
          <w:sz w:val="24"/>
          <w:szCs w:val="24"/>
        </w:rPr>
        <w:fldChar w:fldCharType="end"/>
      </w:r>
      <w:r w:rsidR="00DC79BF">
        <w:rPr>
          <w:sz w:val="24"/>
          <w:szCs w:val="24"/>
        </w:rPr>
      </w:r>
      <w:r w:rsidR="00DC79BF">
        <w:rPr>
          <w:sz w:val="24"/>
          <w:szCs w:val="24"/>
        </w:rPr>
        <w:fldChar w:fldCharType="separate"/>
      </w:r>
      <w:r w:rsidR="00DC79BF">
        <w:rPr>
          <w:noProof/>
          <w:sz w:val="24"/>
          <w:szCs w:val="24"/>
        </w:rPr>
        <w:t>(Kavlock, Chandler et al. 2012)</w:t>
      </w:r>
      <w:r w:rsidR="00DC79BF">
        <w:rPr>
          <w:sz w:val="24"/>
          <w:szCs w:val="24"/>
        </w:rPr>
        <w:fldChar w:fldCharType="end"/>
      </w:r>
      <w:r w:rsidR="007E75EC">
        <w:rPr>
          <w:sz w:val="24"/>
          <w:szCs w:val="24"/>
        </w:rPr>
        <w:t xml:space="preserve">. </w:t>
      </w:r>
      <w:r w:rsidR="002D715F" w:rsidRPr="002D715F">
        <w:rPr>
          <w:sz w:val="24"/>
          <w:szCs w:val="24"/>
        </w:rPr>
        <w:t xml:space="preserve">In this study we evaluated approaches for mining and curating information from a large </w:t>
      </w:r>
      <w:r w:rsidR="002D715F" w:rsidRPr="00034B3E">
        <w:rPr>
          <w:i/>
          <w:sz w:val="24"/>
          <w:szCs w:val="24"/>
        </w:rPr>
        <w:t>in vivo</w:t>
      </w:r>
      <w:r w:rsidR="002D715F" w:rsidRPr="002D715F">
        <w:rPr>
          <w:sz w:val="24"/>
          <w:szCs w:val="24"/>
        </w:rPr>
        <w:t xml:space="preserve"> toxicology database. Our goal was to assess how different issues with data uncertainty can affect analysis and conclusions. We examined these issues using a case study to identify chemicals and chemical classes with strong evidence for causing anemia.</w:t>
      </w:r>
    </w:p>
    <w:p w14:paraId="1A2C0437" w14:textId="0E09493B" w:rsidR="00041F24" w:rsidRDefault="007E75EC" w:rsidP="00444B0C">
      <w:pPr>
        <w:spacing w:line="480" w:lineRule="auto"/>
        <w:jc w:val="both"/>
        <w:rPr>
          <w:sz w:val="24"/>
          <w:szCs w:val="24"/>
        </w:rPr>
      </w:pPr>
      <w:r>
        <w:rPr>
          <w:sz w:val="24"/>
          <w:szCs w:val="24"/>
        </w:rPr>
        <w:lastRenderedPageBreak/>
        <w:tab/>
      </w:r>
      <w:r w:rsidR="005B01F8">
        <w:rPr>
          <w:sz w:val="24"/>
          <w:szCs w:val="24"/>
        </w:rPr>
        <w:t>Predictive</w:t>
      </w:r>
      <w:r>
        <w:rPr>
          <w:sz w:val="24"/>
          <w:szCs w:val="24"/>
        </w:rPr>
        <w:t xml:space="preserve"> models can only be as </w:t>
      </w:r>
      <w:r w:rsidR="00B36747">
        <w:rPr>
          <w:sz w:val="24"/>
          <w:szCs w:val="24"/>
        </w:rPr>
        <w:t xml:space="preserve">informative </w:t>
      </w:r>
      <w:r>
        <w:rPr>
          <w:sz w:val="24"/>
          <w:szCs w:val="24"/>
        </w:rPr>
        <w:t xml:space="preserve">as the </w:t>
      </w:r>
      <w:r w:rsidR="001917E6">
        <w:rPr>
          <w:sz w:val="24"/>
          <w:szCs w:val="24"/>
        </w:rPr>
        <w:t xml:space="preserve">source </w:t>
      </w:r>
      <w:r>
        <w:rPr>
          <w:sz w:val="24"/>
          <w:szCs w:val="24"/>
        </w:rPr>
        <w:t xml:space="preserve">data. </w:t>
      </w:r>
      <w:r w:rsidR="001917E6">
        <w:rPr>
          <w:sz w:val="24"/>
          <w:szCs w:val="24"/>
        </w:rPr>
        <w:t xml:space="preserve">One aim of this </w:t>
      </w:r>
      <w:r>
        <w:rPr>
          <w:sz w:val="24"/>
          <w:szCs w:val="24"/>
        </w:rPr>
        <w:t xml:space="preserve">study was to </w:t>
      </w:r>
      <w:r w:rsidR="00DD25A3">
        <w:rPr>
          <w:sz w:val="24"/>
          <w:szCs w:val="24"/>
        </w:rPr>
        <w:t xml:space="preserve">assess </w:t>
      </w:r>
      <w:r>
        <w:rPr>
          <w:sz w:val="24"/>
          <w:szCs w:val="24"/>
        </w:rPr>
        <w:t xml:space="preserve">the level of data quality in ToxRefDB, based on our knowledge of certain types of </w:t>
      </w:r>
      <w:r w:rsidR="001917E6">
        <w:rPr>
          <w:sz w:val="24"/>
          <w:szCs w:val="24"/>
        </w:rPr>
        <w:t xml:space="preserve">issues inherent to large </w:t>
      </w:r>
      <w:r w:rsidR="001917E6" w:rsidRPr="00BD1843">
        <w:rPr>
          <w:i/>
          <w:sz w:val="24"/>
          <w:szCs w:val="24"/>
        </w:rPr>
        <w:t>in vivo</w:t>
      </w:r>
      <w:r>
        <w:rPr>
          <w:sz w:val="24"/>
          <w:szCs w:val="24"/>
        </w:rPr>
        <w:t xml:space="preserve"> database</w:t>
      </w:r>
      <w:r w:rsidR="001917E6">
        <w:rPr>
          <w:sz w:val="24"/>
          <w:szCs w:val="24"/>
        </w:rPr>
        <w:t>s</w:t>
      </w:r>
      <w:r>
        <w:rPr>
          <w:sz w:val="24"/>
          <w:szCs w:val="24"/>
        </w:rPr>
        <w:t xml:space="preserve">. These include </w:t>
      </w:r>
      <w:r w:rsidR="001917E6">
        <w:rPr>
          <w:sz w:val="24"/>
          <w:szCs w:val="24"/>
        </w:rPr>
        <w:t>experimental</w:t>
      </w:r>
      <w:r w:rsidR="00B36747">
        <w:rPr>
          <w:sz w:val="24"/>
          <w:szCs w:val="24"/>
        </w:rPr>
        <w:t xml:space="preserve"> variability</w:t>
      </w:r>
      <w:r>
        <w:rPr>
          <w:sz w:val="24"/>
          <w:szCs w:val="24"/>
        </w:rPr>
        <w:t xml:space="preserve"> in animal studies; </w:t>
      </w:r>
      <w:r w:rsidR="00B36747">
        <w:rPr>
          <w:sz w:val="24"/>
          <w:szCs w:val="24"/>
        </w:rPr>
        <w:t xml:space="preserve">biostatistical considerations including </w:t>
      </w:r>
      <w:r w:rsidR="005B01F8">
        <w:rPr>
          <w:sz w:val="24"/>
          <w:szCs w:val="24"/>
        </w:rPr>
        <w:t>false-positive and false-negative</w:t>
      </w:r>
      <w:r w:rsidR="00B36747">
        <w:rPr>
          <w:sz w:val="24"/>
          <w:szCs w:val="24"/>
        </w:rPr>
        <w:t xml:space="preserve"> errors</w:t>
      </w:r>
      <w:r>
        <w:rPr>
          <w:sz w:val="24"/>
          <w:szCs w:val="24"/>
        </w:rPr>
        <w:t xml:space="preserve">; </w:t>
      </w:r>
      <w:r w:rsidR="00B36747">
        <w:rPr>
          <w:sz w:val="24"/>
          <w:szCs w:val="24"/>
        </w:rPr>
        <w:t>detection and</w:t>
      </w:r>
      <w:r w:rsidR="00D53623">
        <w:rPr>
          <w:sz w:val="24"/>
          <w:szCs w:val="24"/>
        </w:rPr>
        <w:t xml:space="preserve"> observer bias; inconsistency in terminology across time (years to decades); and transcription </w:t>
      </w:r>
      <w:r w:rsidR="00B36747">
        <w:rPr>
          <w:sz w:val="24"/>
          <w:szCs w:val="24"/>
        </w:rPr>
        <w:t xml:space="preserve">and data assimilation </w:t>
      </w:r>
      <w:r w:rsidR="00D53623">
        <w:rPr>
          <w:sz w:val="24"/>
          <w:szCs w:val="24"/>
        </w:rPr>
        <w:t>errors</w:t>
      </w:r>
      <w:r w:rsidR="00DC79BF">
        <w:rPr>
          <w:sz w:val="24"/>
          <w:szCs w:val="24"/>
        </w:rPr>
        <w:t xml:space="preserve"> </w:t>
      </w:r>
      <w:r w:rsidR="00DC79BF">
        <w:rPr>
          <w:sz w:val="24"/>
          <w:szCs w:val="24"/>
        </w:rPr>
        <w:fldChar w:fldCharType="begin"/>
      </w:r>
      <w:r w:rsidR="00DC79BF">
        <w:rPr>
          <w:sz w:val="24"/>
          <w:szCs w:val="24"/>
        </w:rPr>
        <w:instrText xml:space="preserve"> ADDIN EN.CITE &lt;EndNote&gt;&lt;Cite&gt;&lt;Author&gt;Claassen&lt;/Author&gt;&lt;Year&gt;1994&lt;/Year&gt;&lt;RecNum&gt;3632&lt;/RecNum&gt;&lt;DisplayText&gt;(Claassen 1994)&lt;/DisplayText&gt;&lt;record&gt;&lt;rec-number&gt;3632&lt;/rec-number&gt;&lt;foreign-keys&gt;&lt;key app="EN" db-id="xppttettgxvaemevezkpf9scrd0f5er2wdz9" timestamp="1474317543"&gt;3632&lt;/key&gt;&lt;/foreign-keys&gt;&lt;ref-type name="Book"&gt;6&lt;/ref-type&gt;&lt;contributors&gt;&lt;authors&gt;&lt;author&gt;Claassen, V.&lt;/author&gt;&lt;/authors&gt;&lt;secondary-authors&gt;&lt;author&gt;Huston, JP&lt;/author&gt;&lt;/secondary-authors&gt;&lt;/contributors&gt;&lt;titles&gt;&lt;title&gt;Neglected Factors in Pharmacology and Neuroscience Research&lt;/title&gt;&lt;secondary-title&gt;Techniques in Behavioral and Neural Sciences&lt;/secondary-title&gt;&lt;/titles&gt;&lt;volume&gt;12&lt;/volume&gt;&lt;dates&gt;&lt;year&gt;1994&lt;/year&gt;&lt;/dates&gt;&lt;pub-location&gt;Amsterdam&lt;/pub-location&gt;&lt;publisher&gt;Elsevier&lt;/publisher&gt;&lt;urls&gt;&lt;/urls&gt;&lt;/record&gt;&lt;/Cite&gt;&lt;/EndNote&gt;</w:instrText>
      </w:r>
      <w:r w:rsidR="00DC79BF">
        <w:rPr>
          <w:sz w:val="24"/>
          <w:szCs w:val="24"/>
        </w:rPr>
        <w:fldChar w:fldCharType="separate"/>
      </w:r>
      <w:r w:rsidR="00DC79BF">
        <w:rPr>
          <w:noProof/>
          <w:sz w:val="24"/>
          <w:szCs w:val="24"/>
        </w:rPr>
        <w:t>(Claassen 1994)</w:t>
      </w:r>
      <w:r w:rsidR="00DC79BF">
        <w:rPr>
          <w:sz w:val="24"/>
          <w:szCs w:val="24"/>
        </w:rPr>
        <w:fldChar w:fldCharType="end"/>
      </w:r>
      <w:r w:rsidR="00A119D4">
        <w:rPr>
          <w:rFonts w:ascii="Times New Roman" w:hAnsi="Times New Roman" w:cs="Times New Roman"/>
          <w:sz w:val="24"/>
          <w:szCs w:val="24"/>
        </w:rPr>
        <w:t xml:space="preserve">. </w:t>
      </w:r>
      <w:r w:rsidR="00D32DB7">
        <w:rPr>
          <w:rFonts w:ascii="Times New Roman" w:hAnsi="Times New Roman" w:cs="Times New Roman"/>
          <w:sz w:val="24"/>
          <w:szCs w:val="24"/>
        </w:rPr>
        <w:t xml:space="preserve">In </w:t>
      </w:r>
      <w:r w:rsidR="00D53623">
        <w:rPr>
          <w:sz w:val="24"/>
          <w:szCs w:val="24"/>
        </w:rPr>
        <w:t>th</w:t>
      </w:r>
      <w:r w:rsidR="00C916FE">
        <w:rPr>
          <w:sz w:val="24"/>
          <w:szCs w:val="24"/>
        </w:rPr>
        <w:t>e present</w:t>
      </w:r>
      <w:r w:rsidR="00D53623">
        <w:rPr>
          <w:sz w:val="24"/>
          <w:szCs w:val="24"/>
        </w:rPr>
        <w:t xml:space="preserve"> study, we </w:t>
      </w:r>
      <w:r w:rsidR="00421B0F">
        <w:rPr>
          <w:sz w:val="24"/>
          <w:szCs w:val="24"/>
        </w:rPr>
        <w:t xml:space="preserve">attempted to </w:t>
      </w:r>
      <w:r w:rsidR="00D53623">
        <w:rPr>
          <w:sz w:val="24"/>
          <w:szCs w:val="24"/>
        </w:rPr>
        <w:t xml:space="preserve">address </w:t>
      </w:r>
      <w:r w:rsidR="00B36747">
        <w:rPr>
          <w:sz w:val="24"/>
          <w:szCs w:val="24"/>
        </w:rPr>
        <w:t>several</w:t>
      </w:r>
      <w:r w:rsidR="00D53623">
        <w:rPr>
          <w:sz w:val="24"/>
          <w:szCs w:val="24"/>
        </w:rPr>
        <w:t xml:space="preserve"> of these issues. We </w:t>
      </w:r>
      <w:r w:rsidR="00421B0F">
        <w:rPr>
          <w:sz w:val="24"/>
          <w:szCs w:val="24"/>
        </w:rPr>
        <w:t>adjusted</w:t>
      </w:r>
      <w:r w:rsidR="00D53623">
        <w:rPr>
          <w:sz w:val="24"/>
          <w:szCs w:val="24"/>
        </w:rPr>
        <w:t xml:space="preserve"> for the </w:t>
      </w:r>
      <w:r w:rsidR="006A267C">
        <w:rPr>
          <w:sz w:val="24"/>
          <w:szCs w:val="24"/>
        </w:rPr>
        <w:t xml:space="preserve">possibility of false-positive effects </w:t>
      </w:r>
      <w:r w:rsidR="00D53623">
        <w:rPr>
          <w:sz w:val="24"/>
          <w:szCs w:val="24"/>
        </w:rPr>
        <w:t xml:space="preserve">by </w:t>
      </w:r>
      <w:r w:rsidR="006A267C">
        <w:rPr>
          <w:sz w:val="24"/>
          <w:szCs w:val="24"/>
        </w:rPr>
        <w:t xml:space="preserve">classifying </w:t>
      </w:r>
      <w:r w:rsidR="00D53623">
        <w:rPr>
          <w:sz w:val="24"/>
          <w:szCs w:val="24"/>
        </w:rPr>
        <w:t xml:space="preserve">chemicals </w:t>
      </w:r>
      <w:r w:rsidR="006A267C">
        <w:rPr>
          <w:sz w:val="24"/>
          <w:szCs w:val="24"/>
        </w:rPr>
        <w:t>as</w:t>
      </w:r>
      <w:r w:rsidR="00D53623">
        <w:rPr>
          <w:sz w:val="24"/>
          <w:szCs w:val="24"/>
        </w:rPr>
        <w:t xml:space="preserve"> </w:t>
      </w:r>
      <w:r w:rsidR="00041F24">
        <w:rPr>
          <w:sz w:val="24"/>
          <w:szCs w:val="24"/>
        </w:rPr>
        <w:t xml:space="preserve">positive for </w:t>
      </w:r>
      <w:r w:rsidR="00D53623">
        <w:rPr>
          <w:sz w:val="24"/>
          <w:szCs w:val="24"/>
        </w:rPr>
        <w:t xml:space="preserve">anemia </w:t>
      </w:r>
      <w:r w:rsidR="006A267C">
        <w:rPr>
          <w:sz w:val="24"/>
          <w:szCs w:val="24"/>
        </w:rPr>
        <w:t xml:space="preserve">in the initial screen </w:t>
      </w:r>
      <w:r w:rsidR="00D53623">
        <w:rPr>
          <w:sz w:val="24"/>
          <w:szCs w:val="24"/>
        </w:rPr>
        <w:t xml:space="preserve">only </w:t>
      </w:r>
      <w:r w:rsidR="006A267C">
        <w:rPr>
          <w:sz w:val="24"/>
          <w:szCs w:val="24"/>
        </w:rPr>
        <w:t xml:space="preserve">if at least two different </w:t>
      </w:r>
      <w:r w:rsidR="00D53623">
        <w:rPr>
          <w:sz w:val="24"/>
          <w:szCs w:val="24"/>
        </w:rPr>
        <w:t>redundant measures (</w:t>
      </w:r>
      <w:r w:rsidR="006A267C">
        <w:rPr>
          <w:sz w:val="24"/>
          <w:szCs w:val="24"/>
        </w:rPr>
        <w:t xml:space="preserve">out of </w:t>
      </w:r>
      <w:r w:rsidR="00D53623">
        <w:rPr>
          <w:sz w:val="24"/>
          <w:szCs w:val="24"/>
        </w:rPr>
        <w:t xml:space="preserve">RBC, HGB, </w:t>
      </w:r>
      <w:r w:rsidR="006A267C">
        <w:rPr>
          <w:sz w:val="24"/>
          <w:szCs w:val="24"/>
        </w:rPr>
        <w:t xml:space="preserve">and </w:t>
      </w:r>
      <w:r w:rsidR="00D53623">
        <w:rPr>
          <w:sz w:val="24"/>
          <w:szCs w:val="24"/>
        </w:rPr>
        <w:t xml:space="preserve">HCT) </w:t>
      </w:r>
      <w:r w:rsidR="006A267C">
        <w:rPr>
          <w:sz w:val="24"/>
          <w:szCs w:val="24"/>
        </w:rPr>
        <w:t>were decreased</w:t>
      </w:r>
      <w:r w:rsidR="005B01F8">
        <w:rPr>
          <w:sz w:val="24"/>
          <w:szCs w:val="24"/>
        </w:rPr>
        <w:t xml:space="preserve"> and</w:t>
      </w:r>
      <w:r w:rsidR="00D53623">
        <w:rPr>
          <w:sz w:val="24"/>
          <w:szCs w:val="24"/>
        </w:rPr>
        <w:t xml:space="preserve"> then focused on chemicals showing anemia in at least two species </w:t>
      </w:r>
      <w:r w:rsidR="00BE1F4B">
        <w:rPr>
          <w:sz w:val="24"/>
          <w:szCs w:val="24"/>
        </w:rPr>
        <w:t>to increase confidence</w:t>
      </w:r>
      <w:r w:rsidR="00D53623">
        <w:rPr>
          <w:sz w:val="24"/>
          <w:szCs w:val="24"/>
        </w:rPr>
        <w:t xml:space="preserve"> </w:t>
      </w:r>
      <w:r w:rsidR="00BE1F4B">
        <w:rPr>
          <w:sz w:val="24"/>
          <w:szCs w:val="24"/>
        </w:rPr>
        <w:t xml:space="preserve">that the effects were </w:t>
      </w:r>
      <w:r w:rsidR="00D53623">
        <w:rPr>
          <w:sz w:val="24"/>
          <w:szCs w:val="24"/>
        </w:rPr>
        <w:t xml:space="preserve">treatment-related. </w:t>
      </w:r>
    </w:p>
    <w:p w14:paraId="01CD5913" w14:textId="73B870A3" w:rsidR="005B01F8" w:rsidRDefault="00D53623" w:rsidP="00444B0C">
      <w:pPr>
        <w:spacing w:line="480" w:lineRule="auto"/>
        <w:ind w:firstLine="720"/>
        <w:jc w:val="both"/>
        <w:rPr>
          <w:sz w:val="24"/>
          <w:szCs w:val="24"/>
        </w:rPr>
      </w:pPr>
      <w:r>
        <w:rPr>
          <w:sz w:val="24"/>
          <w:szCs w:val="24"/>
        </w:rPr>
        <w:t xml:space="preserve">The next issue </w:t>
      </w:r>
      <w:r w:rsidR="006A267C">
        <w:rPr>
          <w:sz w:val="24"/>
          <w:szCs w:val="24"/>
        </w:rPr>
        <w:t xml:space="preserve">was </w:t>
      </w:r>
      <w:r>
        <w:rPr>
          <w:sz w:val="24"/>
          <w:szCs w:val="24"/>
        </w:rPr>
        <w:t xml:space="preserve">distinguishing missing data from negative findings. Because a basic hematology </w:t>
      </w:r>
      <w:r w:rsidR="006A267C">
        <w:rPr>
          <w:sz w:val="24"/>
          <w:szCs w:val="24"/>
        </w:rPr>
        <w:t xml:space="preserve">panel </w:t>
      </w:r>
      <w:r>
        <w:rPr>
          <w:sz w:val="24"/>
          <w:szCs w:val="24"/>
        </w:rPr>
        <w:t xml:space="preserve">is a standard part of subchronic and chronic studies, we initially assumed that this would not be an issue with the current </w:t>
      </w:r>
      <w:r w:rsidR="00BE1F4B">
        <w:rPr>
          <w:sz w:val="24"/>
          <w:szCs w:val="24"/>
        </w:rPr>
        <w:t>analysis</w:t>
      </w:r>
      <w:r w:rsidR="006A267C">
        <w:rPr>
          <w:sz w:val="24"/>
          <w:szCs w:val="24"/>
        </w:rPr>
        <w:t>; however,</w:t>
      </w:r>
      <w:r>
        <w:rPr>
          <w:sz w:val="24"/>
          <w:szCs w:val="24"/>
        </w:rPr>
        <w:t xml:space="preserve"> </w:t>
      </w:r>
      <w:r w:rsidR="006A267C">
        <w:rPr>
          <w:sz w:val="24"/>
          <w:szCs w:val="24"/>
        </w:rPr>
        <w:t>we</w:t>
      </w:r>
      <w:r>
        <w:rPr>
          <w:sz w:val="24"/>
          <w:szCs w:val="24"/>
        </w:rPr>
        <w:t xml:space="preserve"> found that a subset of the studies </w:t>
      </w:r>
      <w:r w:rsidR="007F4586">
        <w:rPr>
          <w:sz w:val="24"/>
          <w:szCs w:val="24"/>
        </w:rPr>
        <w:t xml:space="preserve">(6%) </w:t>
      </w:r>
      <w:r w:rsidR="00BE1F4B">
        <w:rPr>
          <w:sz w:val="24"/>
          <w:szCs w:val="24"/>
        </w:rPr>
        <w:t>did not run or report</w:t>
      </w:r>
      <w:r>
        <w:rPr>
          <w:sz w:val="24"/>
          <w:szCs w:val="24"/>
        </w:rPr>
        <w:t xml:space="preserve"> hematology measurements. We were then able to review the study reports and exclude those studies where relevant data </w:t>
      </w:r>
      <w:r w:rsidR="00292706">
        <w:rPr>
          <w:sz w:val="24"/>
          <w:szCs w:val="24"/>
        </w:rPr>
        <w:t xml:space="preserve">were </w:t>
      </w:r>
      <w:r>
        <w:rPr>
          <w:sz w:val="24"/>
          <w:szCs w:val="24"/>
        </w:rPr>
        <w:t xml:space="preserve">not collected. </w:t>
      </w:r>
      <w:r w:rsidR="00276B32">
        <w:rPr>
          <w:sz w:val="24"/>
          <w:szCs w:val="24"/>
        </w:rPr>
        <w:t>For anemia, observer bias was also not thought to be an issue because the basic measurements are automated</w:t>
      </w:r>
      <w:r w:rsidR="00BE1F4B">
        <w:rPr>
          <w:sz w:val="24"/>
          <w:szCs w:val="24"/>
        </w:rPr>
        <w:t xml:space="preserve"> or well-standardized</w:t>
      </w:r>
      <w:r w:rsidR="00276B32">
        <w:rPr>
          <w:sz w:val="24"/>
          <w:szCs w:val="24"/>
        </w:rPr>
        <w:t xml:space="preserve">. However, in reviewing study summaries (DERs), we found multiple cases where a statistically significant change in the original study report was dismissed as being of no biological or statistical significance, and so </w:t>
      </w:r>
      <w:r w:rsidR="00292706">
        <w:rPr>
          <w:sz w:val="24"/>
          <w:szCs w:val="24"/>
        </w:rPr>
        <w:t xml:space="preserve">it was </w:t>
      </w:r>
      <w:r w:rsidR="00276B32">
        <w:rPr>
          <w:sz w:val="24"/>
          <w:szCs w:val="24"/>
        </w:rPr>
        <w:t>not recor</w:t>
      </w:r>
      <w:r w:rsidR="00292706">
        <w:rPr>
          <w:sz w:val="24"/>
          <w:szCs w:val="24"/>
        </w:rPr>
        <w:t>d</w:t>
      </w:r>
      <w:r w:rsidR="00276B32">
        <w:rPr>
          <w:sz w:val="24"/>
          <w:szCs w:val="24"/>
        </w:rPr>
        <w:t xml:space="preserve">ed in enough detail to allow for inclusion in the database. </w:t>
      </w:r>
      <w:r w:rsidR="007F4586">
        <w:rPr>
          <w:sz w:val="24"/>
          <w:szCs w:val="24"/>
        </w:rPr>
        <w:t>Further studies using dose-response analysis would be needed to determine patterns in the inclusion or exclusion of statistically significant changes in anemia parameters.</w:t>
      </w:r>
    </w:p>
    <w:p w14:paraId="3118BD34" w14:textId="5BC5C20C" w:rsidR="00276B32" w:rsidRPr="007E75EC" w:rsidRDefault="00D53623" w:rsidP="00444B0C">
      <w:pPr>
        <w:spacing w:line="480" w:lineRule="auto"/>
        <w:ind w:firstLine="720"/>
        <w:jc w:val="both"/>
        <w:rPr>
          <w:sz w:val="24"/>
          <w:szCs w:val="24"/>
        </w:rPr>
      </w:pPr>
      <w:r>
        <w:rPr>
          <w:sz w:val="24"/>
          <w:szCs w:val="24"/>
        </w:rPr>
        <w:lastRenderedPageBreak/>
        <w:t xml:space="preserve">We managed </w:t>
      </w:r>
      <w:r w:rsidR="00292706">
        <w:rPr>
          <w:sz w:val="24"/>
          <w:szCs w:val="24"/>
        </w:rPr>
        <w:t xml:space="preserve">diagnostic </w:t>
      </w:r>
      <w:r>
        <w:rPr>
          <w:sz w:val="24"/>
          <w:szCs w:val="24"/>
        </w:rPr>
        <w:t>drift by developing software to map terms onto a common set of vocabulary, including correcti</w:t>
      </w:r>
      <w:r w:rsidR="007F4586">
        <w:rPr>
          <w:sz w:val="24"/>
          <w:szCs w:val="24"/>
        </w:rPr>
        <w:t>on of</w:t>
      </w:r>
      <w:r>
        <w:rPr>
          <w:sz w:val="24"/>
          <w:szCs w:val="24"/>
        </w:rPr>
        <w:t xml:space="preserve"> common spelling mistakes. </w:t>
      </w:r>
      <w:r w:rsidR="00276B32">
        <w:rPr>
          <w:sz w:val="24"/>
          <w:szCs w:val="24"/>
        </w:rPr>
        <w:t xml:space="preserve">For anemia, this </w:t>
      </w:r>
      <w:r w:rsidR="00292706">
        <w:rPr>
          <w:sz w:val="24"/>
          <w:szCs w:val="24"/>
        </w:rPr>
        <w:t xml:space="preserve">process </w:t>
      </w:r>
      <w:r w:rsidR="00276B32">
        <w:rPr>
          <w:sz w:val="24"/>
          <w:szCs w:val="24"/>
        </w:rPr>
        <w:t xml:space="preserve">was relatively straightforward </w:t>
      </w:r>
      <w:r w:rsidR="00292706">
        <w:rPr>
          <w:sz w:val="24"/>
          <w:szCs w:val="24"/>
        </w:rPr>
        <w:t>given that</w:t>
      </w:r>
      <w:r w:rsidR="00276B32">
        <w:rPr>
          <w:sz w:val="24"/>
          <w:szCs w:val="24"/>
        </w:rPr>
        <w:t xml:space="preserve"> </w:t>
      </w:r>
      <w:r w:rsidR="00292706">
        <w:rPr>
          <w:sz w:val="24"/>
          <w:szCs w:val="24"/>
        </w:rPr>
        <w:t xml:space="preserve">terms and methods </w:t>
      </w:r>
      <w:r w:rsidR="00276B32">
        <w:rPr>
          <w:sz w:val="24"/>
          <w:szCs w:val="24"/>
        </w:rPr>
        <w:t xml:space="preserve">have </w:t>
      </w:r>
      <w:r w:rsidR="00292706">
        <w:rPr>
          <w:sz w:val="24"/>
          <w:szCs w:val="24"/>
        </w:rPr>
        <w:t>been relatively stable</w:t>
      </w:r>
      <w:r w:rsidR="00276B32">
        <w:rPr>
          <w:sz w:val="24"/>
          <w:szCs w:val="24"/>
        </w:rPr>
        <w:t xml:space="preserve"> over </w:t>
      </w:r>
      <w:r w:rsidR="007F4586">
        <w:rPr>
          <w:sz w:val="24"/>
          <w:szCs w:val="24"/>
        </w:rPr>
        <w:t>time</w:t>
      </w:r>
      <w:r w:rsidR="00276B32">
        <w:rPr>
          <w:sz w:val="24"/>
          <w:szCs w:val="24"/>
        </w:rPr>
        <w:t xml:space="preserve">. However, this </w:t>
      </w:r>
      <w:r w:rsidR="004A2F13">
        <w:rPr>
          <w:sz w:val="24"/>
          <w:szCs w:val="24"/>
        </w:rPr>
        <w:t xml:space="preserve">effort </w:t>
      </w:r>
      <w:r w:rsidR="00276B32">
        <w:rPr>
          <w:sz w:val="24"/>
          <w:szCs w:val="24"/>
        </w:rPr>
        <w:t>was laborious</w:t>
      </w:r>
      <w:r w:rsidR="007F4586">
        <w:rPr>
          <w:sz w:val="24"/>
          <w:szCs w:val="24"/>
        </w:rPr>
        <w:t xml:space="preserve"> even for anemia</w:t>
      </w:r>
      <w:r w:rsidR="00603253">
        <w:rPr>
          <w:sz w:val="24"/>
          <w:szCs w:val="24"/>
        </w:rPr>
        <w:t>,</w:t>
      </w:r>
      <w:r w:rsidR="00276B32">
        <w:rPr>
          <w:sz w:val="24"/>
          <w:szCs w:val="24"/>
        </w:rPr>
        <w:t xml:space="preserve"> and </w:t>
      </w:r>
      <w:r w:rsidR="00603253">
        <w:rPr>
          <w:sz w:val="24"/>
          <w:szCs w:val="24"/>
        </w:rPr>
        <w:t xml:space="preserve">may </w:t>
      </w:r>
      <w:r w:rsidR="00276B32">
        <w:rPr>
          <w:sz w:val="24"/>
          <w:szCs w:val="24"/>
        </w:rPr>
        <w:t xml:space="preserve">be more difficult </w:t>
      </w:r>
      <w:r w:rsidR="00292706">
        <w:rPr>
          <w:sz w:val="24"/>
          <w:szCs w:val="24"/>
        </w:rPr>
        <w:t xml:space="preserve">to manage </w:t>
      </w:r>
      <w:r w:rsidR="00276B32">
        <w:rPr>
          <w:sz w:val="24"/>
          <w:szCs w:val="24"/>
        </w:rPr>
        <w:t xml:space="preserve">for other </w:t>
      </w:r>
      <w:r w:rsidR="007F4586">
        <w:rPr>
          <w:sz w:val="24"/>
          <w:szCs w:val="24"/>
        </w:rPr>
        <w:t xml:space="preserve">broad </w:t>
      </w:r>
      <w:r w:rsidR="00276B32">
        <w:rPr>
          <w:sz w:val="24"/>
          <w:szCs w:val="24"/>
        </w:rPr>
        <w:t>domains</w:t>
      </w:r>
      <w:r w:rsidR="007F4586">
        <w:rPr>
          <w:sz w:val="24"/>
          <w:szCs w:val="24"/>
        </w:rPr>
        <w:t xml:space="preserve"> (e.g., liver toxicity)</w:t>
      </w:r>
      <w:r w:rsidR="004A2F13">
        <w:rPr>
          <w:sz w:val="24"/>
          <w:szCs w:val="24"/>
        </w:rPr>
        <w:t xml:space="preserve">. In future studies, terminology mapping/grouping </w:t>
      </w:r>
      <w:r w:rsidR="00276B32">
        <w:rPr>
          <w:sz w:val="24"/>
          <w:szCs w:val="24"/>
        </w:rPr>
        <w:t xml:space="preserve">will need to be carefully </w:t>
      </w:r>
      <w:r w:rsidR="007F4586">
        <w:rPr>
          <w:sz w:val="24"/>
          <w:szCs w:val="24"/>
        </w:rPr>
        <w:t>implemented</w:t>
      </w:r>
      <w:r w:rsidR="00276B32">
        <w:rPr>
          <w:sz w:val="24"/>
          <w:szCs w:val="24"/>
        </w:rPr>
        <w:t xml:space="preserve"> separately for each toxicology domain in turn, with input from domain experts. Finally, in the case of transcription errors, we carried out a second round of </w:t>
      </w:r>
      <w:r w:rsidR="00A826E7">
        <w:rPr>
          <w:sz w:val="24"/>
          <w:szCs w:val="24"/>
        </w:rPr>
        <w:t xml:space="preserve">manual </w:t>
      </w:r>
      <w:r w:rsidR="00276B32">
        <w:rPr>
          <w:sz w:val="24"/>
          <w:szCs w:val="24"/>
        </w:rPr>
        <w:t xml:space="preserve">review of several hundred reports to quantify the level of error between the DERs and the final database. Overall, it appears that </w:t>
      </w:r>
      <w:r w:rsidR="004A2F13">
        <w:rPr>
          <w:sz w:val="24"/>
          <w:szCs w:val="24"/>
        </w:rPr>
        <w:t>clear/strong</w:t>
      </w:r>
      <w:r w:rsidR="00276B32">
        <w:rPr>
          <w:sz w:val="24"/>
          <w:szCs w:val="24"/>
        </w:rPr>
        <w:t xml:space="preserve"> findings are accurately captured and recorded</w:t>
      </w:r>
      <w:r w:rsidR="004A2F13">
        <w:rPr>
          <w:sz w:val="24"/>
          <w:szCs w:val="24"/>
        </w:rPr>
        <w:t xml:space="preserve"> (at least for ToxRefDB)</w:t>
      </w:r>
      <w:r w:rsidR="00603253">
        <w:rPr>
          <w:sz w:val="24"/>
          <w:szCs w:val="24"/>
        </w:rPr>
        <w:t>,</w:t>
      </w:r>
      <w:r w:rsidR="00276B32">
        <w:rPr>
          <w:sz w:val="24"/>
          <w:szCs w:val="24"/>
        </w:rPr>
        <w:t xml:space="preserve"> but that there </w:t>
      </w:r>
      <w:r w:rsidR="00041F24">
        <w:rPr>
          <w:sz w:val="24"/>
          <w:szCs w:val="24"/>
        </w:rPr>
        <w:t>is</w:t>
      </w:r>
      <w:r w:rsidR="004A2F13">
        <w:rPr>
          <w:sz w:val="24"/>
          <w:szCs w:val="24"/>
        </w:rPr>
        <w:t xml:space="preserve"> </w:t>
      </w:r>
      <w:r w:rsidR="00276B32">
        <w:rPr>
          <w:sz w:val="24"/>
          <w:szCs w:val="24"/>
        </w:rPr>
        <w:t xml:space="preserve">a </w:t>
      </w:r>
      <w:r w:rsidR="00041F24">
        <w:rPr>
          <w:sz w:val="24"/>
          <w:szCs w:val="24"/>
        </w:rPr>
        <w:t xml:space="preserve">potential </w:t>
      </w:r>
      <w:r w:rsidR="00276B32">
        <w:rPr>
          <w:sz w:val="24"/>
          <w:szCs w:val="24"/>
        </w:rPr>
        <w:t xml:space="preserve">bias to miss weak </w:t>
      </w:r>
      <w:r w:rsidR="004A2F13">
        <w:rPr>
          <w:sz w:val="24"/>
          <w:szCs w:val="24"/>
        </w:rPr>
        <w:t xml:space="preserve">or equivocal </w:t>
      </w:r>
      <w:r w:rsidR="00276B32">
        <w:rPr>
          <w:sz w:val="24"/>
          <w:szCs w:val="24"/>
        </w:rPr>
        <w:t xml:space="preserve">findings. </w:t>
      </w:r>
    </w:p>
    <w:p w14:paraId="4842F46C" w14:textId="3B62AA7F" w:rsidR="009318EF" w:rsidRDefault="00276B32" w:rsidP="00444B0C">
      <w:pPr>
        <w:spacing w:line="480" w:lineRule="auto"/>
        <w:jc w:val="both"/>
        <w:rPr>
          <w:sz w:val="24"/>
          <w:szCs w:val="24"/>
        </w:rPr>
      </w:pPr>
      <w:r>
        <w:rPr>
          <w:sz w:val="24"/>
          <w:szCs w:val="24"/>
        </w:rPr>
        <w:tab/>
      </w:r>
      <w:r w:rsidR="00C26749">
        <w:rPr>
          <w:sz w:val="24"/>
          <w:szCs w:val="24"/>
        </w:rPr>
        <w:t xml:space="preserve">To demonstrate the utility of the cleaned database, we looked for similarities between chemicals causing anemia across multiple species, in particular to see if there were chemicals where the </w:t>
      </w:r>
      <w:r w:rsidR="007F4586">
        <w:rPr>
          <w:sz w:val="24"/>
          <w:szCs w:val="24"/>
        </w:rPr>
        <w:t>treatment-relat</w:t>
      </w:r>
      <w:r w:rsidR="00C26749">
        <w:rPr>
          <w:sz w:val="24"/>
          <w:szCs w:val="24"/>
        </w:rPr>
        <w:t xml:space="preserve">ed anemia could be relevant to humans. </w:t>
      </w:r>
      <w:r w:rsidR="005B01F8">
        <w:rPr>
          <w:sz w:val="24"/>
          <w:szCs w:val="24"/>
        </w:rPr>
        <w:t>W</w:t>
      </w:r>
      <w:r>
        <w:rPr>
          <w:sz w:val="24"/>
          <w:szCs w:val="24"/>
        </w:rPr>
        <w:t xml:space="preserve">e identified 49 chemicals that appear to cause anemia, </w:t>
      </w:r>
      <w:r w:rsidR="005B01F8">
        <w:rPr>
          <w:sz w:val="24"/>
          <w:szCs w:val="24"/>
        </w:rPr>
        <w:t xml:space="preserve">based on </w:t>
      </w:r>
      <w:r>
        <w:rPr>
          <w:sz w:val="24"/>
          <w:szCs w:val="24"/>
        </w:rPr>
        <w:t xml:space="preserve">positive findings in at least </w:t>
      </w:r>
      <w:r w:rsidR="002E002D">
        <w:rPr>
          <w:sz w:val="24"/>
          <w:szCs w:val="24"/>
        </w:rPr>
        <w:t xml:space="preserve">two </w:t>
      </w:r>
      <w:r w:rsidR="004A2F13">
        <w:rPr>
          <w:sz w:val="24"/>
          <w:szCs w:val="24"/>
        </w:rPr>
        <w:t xml:space="preserve">parameters in at least </w:t>
      </w:r>
      <w:r>
        <w:rPr>
          <w:sz w:val="24"/>
          <w:szCs w:val="24"/>
        </w:rPr>
        <w:t xml:space="preserve">two species. The majority of these </w:t>
      </w:r>
      <w:r w:rsidR="004A2F13">
        <w:rPr>
          <w:sz w:val="24"/>
          <w:szCs w:val="24"/>
        </w:rPr>
        <w:t xml:space="preserve">effects </w:t>
      </w:r>
      <w:r>
        <w:rPr>
          <w:sz w:val="24"/>
          <w:szCs w:val="24"/>
        </w:rPr>
        <w:t>ha</w:t>
      </w:r>
      <w:r w:rsidR="00041F24">
        <w:rPr>
          <w:sz w:val="24"/>
          <w:szCs w:val="24"/>
        </w:rPr>
        <w:t>d</w:t>
      </w:r>
      <w:r>
        <w:rPr>
          <w:sz w:val="24"/>
          <w:szCs w:val="24"/>
        </w:rPr>
        <w:t xml:space="preserve"> not been reported </w:t>
      </w:r>
      <w:r w:rsidR="002E002D">
        <w:rPr>
          <w:sz w:val="24"/>
          <w:szCs w:val="24"/>
        </w:rPr>
        <w:t xml:space="preserve">previously </w:t>
      </w:r>
      <w:r>
        <w:rPr>
          <w:sz w:val="24"/>
          <w:szCs w:val="24"/>
        </w:rPr>
        <w:t xml:space="preserve">in the literature. However, only </w:t>
      </w:r>
      <w:r w:rsidR="00D77C96">
        <w:rPr>
          <w:sz w:val="24"/>
          <w:szCs w:val="24"/>
        </w:rPr>
        <w:t xml:space="preserve">six of these </w:t>
      </w:r>
      <w:r w:rsidR="002E002D">
        <w:rPr>
          <w:sz w:val="24"/>
          <w:szCs w:val="24"/>
        </w:rPr>
        <w:t xml:space="preserve">chemicals </w:t>
      </w:r>
      <w:r w:rsidR="00D77C96">
        <w:rPr>
          <w:sz w:val="24"/>
          <w:szCs w:val="24"/>
        </w:rPr>
        <w:t>consistently cause</w:t>
      </w:r>
      <w:r w:rsidR="00041F24">
        <w:rPr>
          <w:sz w:val="24"/>
          <w:szCs w:val="24"/>
        </w:rPr>
        <w:t>d</w:t>
      </w:r>
      <w:r w:rsidR="00D77C96">
        <w:rPr>
          <w:sz w:val="24"/>
          <w:szCs w:val="24"/>
        </w:rPr>
        <w:t xml:space="preserve"> anemia at doses below </w:t>
      </w:r>
      <w:r w:rsidR="002E002D">
        <w:rPr>
          <w:sz w:val="24"/>
          <w:szCs w:val="24"/>
        </w:rPr>
        <w:t xml:space="preserve">those </w:t>
      </w:r>
      <w:r w:rsidR="00D77C96">
        <w:rPr>
          <w:sz w:val="24"/>
          <w:szCs w:val="24"/>
        </w:rPr>
        <w:t>where significant weight loss</w:t>
      </w:r>
      <w:r w:rsidR="002E002D">
        <w:rPr>
          <w:sz w:val="24"/>
          <w:szCs w:val="24"/>
        </w:rPr>
        <w:t xml:space="preserve"> or mortality </w:t>
      </w:r>
      <w:r w:rsidR="00470499">
        <w:rPr>
          <w:sz w:val="24"/>
          <w:szCs w:val="24"/>
        </w:rPr>
        <w:t>occurred</w:t>
      </w:r>
      <w:r w:rsidR="00D77C96">
        <w:rPr>
          <w:sz w:val="24"/>
          <w:szCs w:val="24"/>
        </w:rPr>
        <w:t xml:space="preserve">. Of these, four </w:t>
      </w:r>
      <w:r w:rsidR="00041F24">
        <w:rPr>
          <w:sz w:val="24"/>
          <w:szCs w:val="24"/>
        </w:rPr>
        <w:t xml:space="preserve">were </w:t>
      </w:r>
      <w:r w:rsidR="00D77C96">
        <w:rPr>
          <w:sz w:val="24"/>
          <w:szCs w:val="24"/>
        </w:rPr>
        <w:t xml:space="preserve">aniline derivatives (novaluron, fenhexamid, propanil, </w:t>
      </w:r>
      <w:r w:rsidR="007F4586">
        <w:rPr>
          <w:sz w:val="24"/>
          <w:szCs w:val="24"/>
        </w:rPr>
        <w:t xml:space="preserve">and </w:t>
      </w:r>
      <w:r w:rsidR="00D77C96">
        <w:rPr>
          <w:sz w:val="24"/>
          <w:szCs w:val="24"/>
        </w:rPr>
        <w:t>flufenacet</w:t>
      </w:r>
      <w:r w:rsidR="00603253">
        <w:rPr>
          <w:sz w:val="24"/>
          <w:szCs w:val="24"/>
        </w:rPr>
        <w:t xml:space="preserve">). </w:t>
      </w:r>
      <w:r w:rsidR="00C26749">
        <w:rPr>
          <w:sz w:val="24"/>
          <w:szCs w:val="24"/>
        </w:rPr>
        <w:t>Overall, aniline moiety-containing chemicals had an elevated probability of being anemia positive in 2 or more species over non-aniline containing chemicals (odds-ratio=2.69, p=0.0003)</w:t>
      </w:r>
      <w:r w:rsidR="007F4586">
        <w:rPr>
          <w:sz w:val="24"/>
          <w:szCs w:val="24"/>
        </w:rPr>
        <w:t>.</w:t>
      </w:r>
      <w:r w:rsidR="00C26749">
        <w:rPr>
          <w:sz w:val="24"/>
          <w:szCs w:val="24"/>
        </w:rPr>
        <w:t xml:space="preserve"> </w:t>
      </w:r>
      <w:r w:rsidR="00603253">
        <w:rPr>
          <w:sz w:val="24"/>
          <w:szCs w:val="24"/>
        </w:rPr>
        <w:t>W</w:t>
      </w:r>
      <w:r w:rsidR="00D77C96">
        <w:rPr>
          <w:sz w:val="24"/>
          <w:szCs w:val="24"/>
        </w:rPr>
        <w:t xml:space="preserve">e hypothesized that the ultimate cause of anemia </w:t>
      </w:r>
      <w:r w:rsidR="00A9657C">
        <w:rPr>
          <w:sz w:val="24"/>
          <w:szCs w:val="24"/>
        </w:rPr>
        <w:t>was</w:t>
      </w:r>
      <w:r w:rsidR="00D77C96">
        <w:rPr>
          <w:sz w:val="24"/>
          <w:szCs w:val="24"/>
        </w:rPr>
        <w:t xml:space="preserve"> a </w:t>
      </w:r>
      <w:r w:rsidR="00D77C96" w:rsidRPr="00A826E7">
        <w:rPr>
          <w:sz w:val="24"/>
          <w:szCs w:val="24"/>
        </w:rPr>
        <w:t>metabolite</w:t>
      </w:r>
      <w:r w:rsidR="00A9657C">
        <w:rPr>
          <w:sz w:val="24"/>
          <w:szCs w:val="24"/>
        </w:rPr>
        <w:t>,</w:t>
      </w:r>
      <w:r w:rsidR="00041F24" w:rsidRPr="00A826E7">
        <w:rPr>
          <w:sz w:val="24"/>
          <w:szCs w:val="24"/>
        </w:rPr>
        <w:t xml:space="preserve"> based on</w:t>
      </w:r>
      <w:r w:rsidR="00A826E7" w:rsidRPr="00A826E7">
        <w:rPr>
          <w:sz w:val="24"/>
          <w:szCs w:val="24"/>
        </w:rPr>
        <w:t xml:space="preserve"> a combination</w:t>
      </w:r>
      <w:r w:rsidR="00A826E7">
        <w:rPr>
          <w:sz w:val="24"/>
          <w:szCs w:val="24"/>
        </w:rPr>
        <w:t xml:space="preserve"> of information from the literature and predicted metabolic pathways. </w:t>
      </w:r>
      <w:r w:rsidR="00D77C96">
        <w:rPr>
          <w:sz w:val="24"/>
          <w:szCs w:val="24"/>
        </w:rPr>
        <w:t xml:space="preserve">The other two chemicals are metiram-zinc and molinate. </w:t>
      </w:r>
      <w:r w:rsidR="009318EF" w:rsidRPr="002C44D0">
        <w:rPr>
          <w:sz w:val="24"/>
          <w:szCs w:val="24"/>
        </w:rPr>
        <w:t xml:space="preserve">Predictions using the </w:t>
      </w:r>
      <w:r w:rsidR="009318EF" w:rsidRPr="008140D9">
        <w:rPr>
          <w:i/>
          <w:sz w:val="24"/>
          <w:szCs w:val="24"/>
        </w:rPr>
        <w:t>in vitro</w:t>
      </w:r>
      <w:r w:rsidR="009318EF">
        <w:rPr>
          <w:sz w:val="24"/>
          <w:szCs w:val="24"/>
        </w:rPr>
        <w:t xml:space="preserve"> </w:t>
      </w:r>
      <w:r w:rsidR="009318EF">
        <w:rPr>
          <w:sz w:val="24"/>
          <w:szCs w:val="24"/>
        </w:rPr>
        <w:lastRenderedPageBreak/>
        <w:t xml:space="preserve">rat liver S9 </w:t>
      </w:r>
      <w:r w:rsidR="009318EF" w:rsidRPr="002C44D0">
        <w:rPr>
          <w:sz w:val="24"/>
          <w:szCs w:val="24"/>
        </w:rPr>
        <w:t xml:space="preserve">metabolism simulator </w:t>
      </w:r>
      <w:r w:rsidR="009318EF">
        <w:rPr>
          <w:sz w:val="24"/>
          <w:szCs w:val="24"/>
        </w:rPr>
        <w:t xml:space="preserve">within the OECD Toolbox in conjunction with the repeated dose HESS profiler </w:t>
      </w:r>
      <w:r w:rsidR="009318EF" w:rsidRPr="002C44D0">
        <w:rPr>
          <w:sz w:val="24"/>
          <w:szCs w:val="24"/>
        </w:rPr>
        <w:t>were found to be useful in identifying substituted aniline metabolites</w:t>
      </w:r>
      <w:r w:rsidR="009318EF">
        <w:rPr>
          <w:sz w:val="24"/>
          <w:szCs w:val="24"/>
        </w:rPr>
        <w:t xml:space="preserve"> for the large majority</w:t>
      </w:r>
      <w:r w:rsidR="009318EF" w:rsidRPr="002C44D0">
        <w:rPr>
          <w:sz w:val="24"/>
          <w:szCs w:val="24"/>
        </w:rPr>
        <w:t xml:space="preserve"> of the 14 substances</w:t>
      </w:r>
      <w:r w:rsidR="009318EF">
        <w:rPr>
          <w:sz w:val="24"/>
          <w:szCs w:val="24"/>
        </w:rPr>
        <w:t xml:space="preserve"> and </w:t>
      </w:r>
      <w:r w:rsidR="007F4586">
        <w:rPr>
          <w:sz w:val="24"/>
          <w:szCs w:val="24"/>
        </w:rPr>
        <w:t xml:space="preserve">providing </w:t>
      </w:r>
      <w:r w:rsidR="00736785">
        <w:rPr>
          <w:sz w:val="24"/>
          <w:szCs w:val="24"/>
        </w:rPr>
        <w:t>a structural basis</w:t>
      </w:r>
      <w:r w:rsidR="007F4586">
        <w:rPr>
          <w:sz w:val="24"/>
          <w:szCs w:val="24"/>
        </w:rPr>
        <w:t xml:space="preserve"> for </w:t>
      </w:r>
      <w:r w:rsidR="009318EF">
        <w:rPr>
          <w:sz w:val="24"/>
          <w:szCs w:val="24"/>
        </w:rPr>
        <w:t xml:space="preserve">the </w:t>
      </w:r>
      <w:r w:rsidR="009318EF" w:rsidRPr="002C44D0">
        <w:rPr>
          <w:sz w:val="24"/>
          <w:szCs w:val="24"/>
        </w:rPr>
        <w:t xml:space="preserve">anemia observed. </w:t>
      </w:r>
      <w:r w:rsidR="009318EF">
        <w:rPr>
          <w:sz w:val="24"/>
          <w:szCs w:val="24"/>
        </w:rPr>
        <w:t xml:space="preserve">The exception was the </w:t>
      </w:r>
      <w:r w:rsidR="009318EF" w:rsidRPr="002C44D0">
        <w:rPr>
          <w:sz w:val="24"/>
          <w:szCs w:val="24"/>
        </w:rPr>
        <w:t>metabolic profile of Group D substances</w:t>
      </w:r>
      <w:r w:rsidR="00A826E7">
        <w:rPr>
          <w:sz w:val="24"/>
          <w:szCs w:val="24"/>
        </w:rPr>
        <w:t xml:space="preserve"> (</w:t>
      </w:r>
      <w:r w:rsidR="00A826E7" w:rsidRPr="00A826E7">
        <w:rPr>
          <w:b/>
          <w:sz w:val="24"/>
          <w:szCs w:val="24"/>
        </w:rPr>
        <w:t>Figure 4</w:t>
      </w:r>
      <w:r w:rsidR="00A826E7">
        <w:rPr>
          <w:sz w:val="24"/>
          <w:szCs w:val="24"/>
        </w:rPr>
        <w:t>)</w:t>
      </w:r>
      <w:r w:rsidR="009318EF">
        <w:rPr>
          <w:sz w:val="24"/>
          <w:szCs w:val="24"/>
        </w:rPr>
        <w:t>, which</w:t>
      </w:r>
      <w:r w:rsidR="009318EF" w:rsidRPr="002C44D0">
        <w:rPr>
          <w:sz w:val="24"/>
          <w:szCs w:val="24"/>
        </w:rPr>
        <w:t xml:space="preserve"> were poorly predicted in contrast to any experimental information that was available.</w:t>
      </w:r>
      <w:r w:rsidR="006E5E0A">
        <w:rPr>
          <w:sz w:val="24"/>
          <w:szCs w:val="24"/>
        </w:rPr>
        <w:t xml:space="preserve"> </w:t>
      </w:r>
    </w:p>
    <w:p w14:paraId="1F77FF6E" w14:textId="12B49559" w:rsidR="00B17F3C" w:rsidRPr="00B17F3C" w:rsidRDefault="00B17F3C" w:rsidP="00444B0C">
      <w:pPr>
        <w:spacing w:line="480" w:lineRule="auto"/>
        <w:ind w:firstLine="720"/>
        <w:jc w:val="both"/>
        <w:rPr>
          <w:sz w:val="24"/>
          <w:szCs w:val="24"/>
        </w:rPr>
      </w:pPr>
      <w:r w:rsidRPr="00B17F3C">
        <w:rPr>
          <w:sz w:val="24"/>
          <w:szCs w:val="24"/>
        </w:rPr>
        <w:t>Several of the</w:t>
      </w:r>
      <w:r>
        <w:rPr>
          <w:sz w:val="24"/>
          <w:szCs w:val="24"/>
        </w:rPr>
        <w:t>se</w:t>
      </w:r>
      <w:r w:rsidRPr="00B17F3C">
        <w:rPr>
          <w:sz w:val="24"/>
          <w:szCs w:val="24"/>
        </w:rPr>
        <w:t xml:space="preserve"> aniline-containing chemicals have published literature linking them to anemia, some from animal studies, and some from human case studies for accidental or intentional poisonings. Eddleston et al. report case studies of self-poisoning with propanil which produce hemolysis, methemoglobinemia and other symptoms </w:t>
      </w:r>
      <w:r w:rsidRPr="00B17F3C">
        <w:rPr>
          <w:sz w:val="24"/>
          <w:szCs w:val="24"/>
        </w:rPr>
        <w:fldChar w:fldCharType="begin"/>
      </w:r>
      <w:r w:rsidRPr="00B17F3C">
        <w:rPr>
          <w:sz w:val="24"/>
          <w:szCs w:val="24"/>
        </w:rPr>
        <w:instrText xml:space="preserve"> ADDIN EN.CITE &lt;EndNote&gt;&lt;Cite&gt;&lt;Author&gt;Eddleston&lt;/Author&gt;&lt;Year&gt;2002&lt;/Year&gt;&lt;RecNum&gt;3477&lt;/RecNum&gt;&lt;DisplayText&gt;(Eddleston, Rajapakshe et al. 2002)&lt;/DisplayText&gt;&lt;record&gt;&lt;rec-number&gt;3477&lt;/rec-number&gt;&lt;foreign-keys&gt;&lt;key app="EN" db-id="xppttettgxvaemevezkpf9scrd0f5er2wdz9" timestamp="1455716520"&gt;3477&lt;/key&gt;&lt;/foreign-keys&gt;&lt;ref-type name="Journal Article"&gt;17&lt;/ref-type&gt;&lt;contributors&gt;&lt;authors&gt;&lt;author&gt;Eddleston, M.&lt;/author&gt;&lt;author&gt;Rajapakshe, M.&lt;/author&gt;&lt;author&gt;Roberts, D.&lt;/author&gt;&lt;author&gt;Reginald, K.&lt;/author&gt;&lt;author&gt;Rezvi Sheriff, M. H.&lt;/author&gt;&lt;author&gt;Dissanayake, W.&lt;/author&gt;&lt;author&gt;Buckley, N.&lt;/author&gt;&lt;/authors&gt;&lt;/contributors&gt;&lt;auth-address&gt;Ox-Col Collaboration, Department of Clinical Medicine, Faculty of Medicine, University of Colombo, Colombo, Sri Lanka. eddlestonm@eureka.lk&lt;/auth-address&gt;&lt;titles&gt;&lt;title&gt;Severe propanil [N-(3,4-dichlorophenyl) propanamide] pesticide self-poisoning&lt;/title&gt;&lt;secondary-title&gt;J Toxicol Clin Toxicol&lt;/secondary-title&gt;&lt;/titles&gt;&lt;periodical&gt;&lt;full-title&gt;J Toxicol Clin Toxicol&lt;/full-title&gt;&lt;/periodical&gt;&lt;pages&gt;847-54&lt;/pages&gt;&lt;volume&gt;40&lt;/volume&gt;&lt;number&gt;7&lt;/number&gt;&lt;keywords&gt;&lt;keyword&gt;Adolescent&lt;/keyword&gt;&lt;keyword&gt;Adult&lt;/keyword&gt;&lt;keyword&gt;Aged&lt;/keyword&gt;&lt;keyword&gt;Antidotes/therapeutic use&lt;/keyword&gt;&lt;keyword&gt;Ascorbic Acid/therapeutic use&lt;/keyword&gt;&lt;keyword&gt;Blood Cell Count&lt;/keyword&gt;&lt;keyword&gt;Female&lt;/keyword&gt;&lt;keyword&gt;Herbicides/*poisoning&lt;/keyword&gt;&lt;keyword&gt;Humans&lt;/keyword&gt;&lt;keyword&gt;Intensive Care Units/statistics &amp;amp; numerical data&lt;/keyword&gt;&lt;keyword&gt;Male&lt;/keyword&gt;&lt;keyword&gt;Methylene Blue/therapeutic use&lt;/keyword&gt;&lt;keyword&gt;Middle Aged&lt;/keyword&gt;&lt;keyword&gt;Poisoning/*epidemiology/psychology/therapy&lt;/keyword&gt;&lt;keyword&gt;Propanil/*poisoning&lt;/keyword&gt;&lt;keyword&gt;Sri Lanka/epidemiology&lt;/keyword&gt;&lt;keyword&gt;*Suicide, Attempted&lt;/keyword&gt;&lt;/keywords&gt;&lt;dates&gt;&lt;year&gt;2002&lt;/year&gt;&lt;/dates&gt;&lt;isbn&gt;0731-3810 (Print)&amp;#xD;0731-3810 (Linking)&lt;/isbn&gt;&lt;accession-num&gt;12507053&lt;/accession-num&gt;&lt;urls&gt;&lt;related-urls&gt;&lt;url&gt;http://www.ncbi.nlm.nih.gov/pubmed/12507053&lt;/url&gt;&lt;/related-urls&gt;&lt;/urls&gt;&lt;custom2&gt;PMC1950774&lt;/custom2&gt;&lt;/record&gt;&lt;/Cite&gt;&lt;/EndNote&gt;</w:instrText>
      </w:r>
      <w:r w:rsidRPr="00B17F3C">
        <w:rPr>
          <w:sz w:val="24"/>
          <w:szCs w:val="24"/>
        </w:rPr>
        <w:fldChar w:fldCharType="separate"/>
      </w:r>
      <w:r w:rsidRPr="00B17F3C">
        <w:rPr>
          <w:sz w:val="24"/>
          <w:szCs w:val="24"/>
        </w:rPr>
        <w:t>(Eddleston, Rajapakshe et al. 2002)</w:t>
      </w:r>
      <w:r w:rsidRPr="00B17F3C">
        <w:rPr>
          <w:sz w:val="24"/>
          <w:szCs w:val="24"/>
        </w:rPr>
        <w:fldChar w:fldCharType="end"/>
      </w:r>
      <w:r w:rsidRPr="00B17F3C">
        <w:rPr>
          <w:sz w:val="24"/>
          <w:szCs w:val="24"/>
        </w:rPr>
        <w:t xml:space="preserve">. Indoxacarb is known to cause methemoglobinemia in humans through a series of accidental poisonings </w:t>
      </w:r>
      <w:r w:rsidRPr="00B17F3C">
        <w:rPr>
          <w:sz w:val="24"/>
          <w:szCs w:val="24"/>
        </w:rPr>
        <w:fldChar w:fldCharType="begin"/>
      </w:r>
      <w:r w:rsidRPr="00B17F3C">
        <w:rPr>
          <w:sz w:val="24"/>
          <w:szCs w:val="24"/>
        </w:rPr>
        <w:instrText xml:space="preserve"> ADDIN EN.CITE &lt;EndNote&gt;&lt;Cite&gt;&lt;Author&gt;Park&lt;/Author&gt;&lt;Year&gt;2011&lt;/Year&gt;&lt;RecNum&gt;3515&lt;/RecNum&gt;&lt;DisplayText&gt;(Park, Kim et al. 2011)&lt;/DisplayText&gt;&lt;record&gt;&lt;rec-number&gt;3515&lt;/rec-number&gt;&lt;foreign-keys&gt;&lt;key app="EN" db-id="xppttettgxvaemevezkpf9scrd0f5er2wdz9" timestamp="1455734506"&gt;3515&lt;/key&gt;&lt;/foreign-keys&gt;&lt;ref-type name="Journal Article"&gt;17&lt;/ref-type&gt;&lt;contributors&gt;&lt;authors&gt;&lt;author&gt;Park, J. S.&lt;/author&gt;&lt;author&gt;Kim, H.&lt;/author&gt;&lt;author&gt;Lee, S. W.&lt;/author&gt;&lt;author&gt;Min, J. H.&lt;/author&gt;&lt;/authors&gt;&lt;/contributors&gt;&lt;auth-address&gt;Department of Emergency Medicine, Chungbuk National University, Cheongju, Republic of Korea.&lt;/auth-address&gt;&lt;titles&gt;&lt;title&gt;Successful treatment of methemoglobinemia and acute renal failure after indoxacarb poisoning&lt;/title&gt;&lt;secondary-title&gt;Clin Toxicol (Phila)&lt;/secondary-title&gt;&lt;/titles&gt;&lt;periodical&gt;&lt;full-title&gt;Clin Toxicol (Phila)&lt;/full-title&gt;&lt;/periodical&gt;&lt;pages&gt;744-6&lt;/pages&gt;&lt;volume&gt;49&lt;/volume&gt;&lt;number&gt;8&lt;/number&gt;&lt;keywords&gt;&lt;keyword&gt;Acute Kidney Injury/chemically induced/complications/*therapy&lt;/keyword&gt;&lt;keyword&gt;Aged&lt;/keyword&gt;&lt;keyword&gt;Female&lt;/keyword&gt;&lt;keyword&gt;*Hemofiltration&lt;/keyword&gt;&lt;keyword&gt;Humans&lt;/keyword&gt;&lt;keyword&gt;Injections, Intravenous&lt;/keyword&gt;&lt;keyword&gt;Insecticides/*poisoning&lt;/keyword&gt;&lt;keyword&gt;Methemoglobinemia/chemically induced/complications/*therapy&lt;/keyword&gt;&lt;keyword&gt;Oxazines/*poisoning&lt;/keyword&gt;&lt;keyword&gt;Poisoning/therapy&lt;/keyword&gt;&lt;keyword&gt;Sodium Bicarbonate/administration &amp;amp; dosage/therapeutic use&lt;/keyword&gt;&lt;keyword&gt;Suicide, Attempted&lt;/keyword&gt;&lt;keyword&gt;Treatment Outcome&lt;/keyword&gt;&lt;/keywords&gt;&lt;dates&gt;&lt;year&gt;2011&lt;/year&gt;&lt;pub-dates&gt;&lt;date&gt;Oct&lt;/date&gt;&lt;/pub-dates&gt;&lt;/dates&gt;&lt;isbn&gt;1556-9519 (Electronic)&amp;#xD;1556-3650 (Linking)&lt;/isbn&gt;&lt;accession-num&gt;21867363&lt;/accession-num&gt;&lt;urls&gt;&lt;related-urls&gt;&lt;url&gt;http://www.ncbi.nlm.nih.gov/pubmed/21867363&lt;/url&gt;&lt;/related-urls&gt;&lt;/urls&gt;&lt;electronic-resource-num&gt;10.3109/15563650.2011.602080&lt;/electronic-resource-num&gt;&lt;/record&gt;&lt;/Cite&gt;&lt;/EndNote&gt;</w:instrText>
      </w:r>
      <w:r w:rsidRPr="00B17F3C">
        <w:rPr>
          <w:sz w:val="24"/>
          <w:szCs w:val="24"/>
        </w:rPr>
        <w:fldChar w:fldCharType="separate"/>
      </w:r>
      <w:r w:rsidRPr="00B17F3C">
        <w:rPr>
          <w:sz w:val="24"/>
          <w:szCs w:val="24"/>
        </w:rPr>
        <w:t>(Park, Kim et al. 2011)</w:t>
      </w:r>
      <w:r w:rsidRPr="00B17F3C">
        <w:rPr>
          <w:sz w:val="24"/>
          <w:szCs w:val="24"/>
        </w:rPr>
        <w:fldChar w:fldCharType="end"/>
      </w:r>
      <w:r w:rsidRPr="00B17F3C">
        <w:rPr>
          <w:sz w:val="24"/>
          <w:szCs w:val="24"/>
        </w:rPr>
        <w:t xml:space="preserve">. Wu and colleagues published a case study of a 68-year old male with methemoglobinemia following ingestion of indoxacarb </w:t>
      </w:r>
      <w:r w:rsidRPr="00B17F3C">
        <w:rPr>
          <w:sz w:val="24"/>
          <w:szCs w:val="24"/>
        </w:rPr>
        <w:fldChar w:fldCharType="begin"/>
      </w:r>
      <w:r w:rsidRPr="00B17F3C">
        <w:rPr>
          <w:sz w:val="24"/>
          <w:szCs w:val="24"/>
        </w:rPr>
        <w:instrText xml:space="preserve"> ADDIN EN.CITE &lt;EndNote&gt;&lt;Cite&gt;&lt;Author&gt;Wu&lt;/Author&gt;&lt;Year&gt;2010&lt;/Year&gt;&lt;RecNum&gt;3513&lt;/RecNum&gt;&lt;DisplayText&gt;(Wu, Lin et al. 2010)&lt;/DisplayText&gt;&lt;record&gt;&lt;rec-number&gt;3513&lt;/rec-number&gt;&lt;foreign-keys&gt;&lt;key app="EN" db-id="xppttettgxvaemevezkpf9scrd0f5er2wdz9" timestamp="1455734165"&gt;3513&lt;/key&gt;&lt;/foreign-keys&gt;&lt;ref-type name="Journal Article"&gt;17&lt;/ref-type&gt;&lt;contributors&gt;&lt;authors&gt;&lt;author&gt;Wu, Y. J.&lt;/author&gt;&lt;author&gt;Lin, Y. L.&lt;/author&gt;&lt;author&gt;Huang, H. Y.&lt;/author&gt;&lt;author&gt;Hsu, B. G.&lt;/author&gt;&lt;/authors&gt;&lt;/contributors&gt;&lt;auth-address&gt;Department of Internal Medicine, Buddhist Tzu Chi General Hospital, Hualien, Taiwan.&lt;/auth-address&gt;&lt;titles&gt;&lt;title&gt;Methemoglobinemia induced by indoxacarb intoxication&lt;/title&gt;&lt;secondary-title&gt;Clin Toxicol (Phila)&lt;/secondary-title&gt;&lt;/titles&gt;&lt;periodical&gt;&lt;full-title&gt;Clin Toxicol (Phila)&lt;/full-title&gt;&lt;/periodical&gt;&lt;pages&gt;766-7&lt;/pages&gt;&lt;volume&gt;48&lt;/volume&gt;&lt;number&gt;7&lt;/number&gt;&lt;keywords&gt;&lt;keyword&gt;Aged&lt;/keyword&gt;&lt;keyword&gt;Humans&lt;/keyword&gt;&lt;keyword&gt;Insecticides/*poisoning&lt;/keyword&gt;&lt;keyword&gt;Male&lt;/keyword&gt;&lt;keyword&gt;Methemoglobinemia/*chemically induced&lt;/keyword&gt;&lt;keyword&gt;Oxazines/*poisoning&lt;/keyword&gt;&lt;keyword&gt;Suicide, Attempted&lt;/keyword&gt;&lt;/keywords&gt;&lt;dates&gt;&lt;year&gt;2010&lt;/year&gt;&lt;pub-dates&gt;&lt;date&gt;Aug&lt;/date&gt;&lt;/pub-dates&gt;&lt;/dates&gt;&lt;isbn&gt;1556-9519 (Electronic)&amp;#xD;1556-3650 (Linking)&lt;/isbn&gt;&lt;accession-num&gt;20849335&lt;/accession-num&gt;&lt;urls&gt;&lt;related-urls&gt;&lt;url&gt;http://www.ncbi.nlm.nih.gov/pubmed/20849335&lt;/url&gt;&lt;/related-urls&gt;&lt;/urls&gt;&lt;electronic-resource-num&gt;10.3109/15563650.2010.503657&lt;/electronic-resource-num&gt;&lt;/record&gt;&lt;/Cite&gt;&lt;/EndNote&gt;</w:instrText>
      </w:r>
      <w:r w:rsidRPr="00B17F3C">
        <w:rPr>
          <w:sz w:val="24"/>
          <w:szCs w:val="24"/>
        </w:rPr>
        <w:fldChar w:fldCharType="separate"/>
      </w:r>
      <w:r w:rsidRPr="00B17F3C">
        <w:rPr>
          <w:sz w:val="24"/>
          <w:szCs w:val="24"/>
        </w:rPr>
        <w:t>(Wu, Lin et al. 2010)</w:t>
      </w:r>
      <w:r w:rsidRPr="00B17F3C">
        <w:rPr>
          <w:sz w:val="24"/>
          <w:szCs w:val="24"/>
        </w:rPr>
        <w:fldChar w:fldCharType="end"/>
      </w:r>
      <w:r w:rsidR="00736785">
        <w:rPr>
          <w:sz w:val="24"/>
          <w:szCs w:val="24"/>
        </w:rPr>
        <w:t>, and</w:t>
      </w:r>
      <w:r w:rsidRPr="00B17F3C">
        <w:rPr>
          <w:sz w:val="24"/>
          <w:szCs w:val="24"/>
        </w:rPr>
        <w:t xml:space="preserve"> Shih et al. report a similar case </w:t>
      </w:r>
      <w:r w:rsidRPr="00B17F3C">
        <w:rPr>
          <w:sz w:val="24"/>
          <w:szCs w:val="24"/>
        </w:rPr>
        <w:fldChar w:fldCharType="begin"/>
      </w:r>
      <w:r w:rsidRPr="00B17F3C">
        <w:rPr>
          <w:sz w:val="24"/>
          <w:szCs w:val="24"/>
        </w:rPr>
        <w:instrText xml:space="preserve"> ADDIN EN.CITE &lt;EndNote&gt;&lt;Cite&gt;&lt;Author&gt;Shih&lt;/Author&gt;&lt;Year&gt;2011&lt;/Year&gt;&lt;RecNum&gt;3549&lt;/RecNum&gt;&lt;DisplayText&gt;(Shih and Tsai 2011)&lt;/DisplayText&gt;&lt;record&gt;&lt;rec-number&gt;3549&lt;/rec-number&gt;&lt;foreign-keys&gt;&lt;key app="EN" db-id="xppttettgxvaemevezkpf9scrd0f5er2wdz9" timestamp="1455901769"&gt;3549&lt;/key&gt;&lt;/foreign-keys&gt;&lt;ref-type name="Journal Article"&gt;17&lt;/ref-type&gt;&lt;contributors&gt;&lt;authors&gt;&lt;author&gt;PC Shih&lt;/author&gt;&lt;author&gt;TH Tsai&lt;/author&gt;&lt;/authors&gt;&lt;/contributors&gt;&lt;titles&gt;&lt;title&gt;Methemoglobinemia following ingestion of Indoxacarb: A case report&lt;/title&gt;&lt;secondary-title&gt;Journal of Acute Medicine&lt;/secondary-title&gt;&lt;/titles&gt;&lt;periodical&gt;&lt;full-title&gt;Journal of Acute Medicine&lt;/full-title&gt;&lt;/periodical&gt;&lt;pages&gt;55-57&lt;/pages&gt;&lt;volume&gt;1&lt;/volume&gt;&lt;number&gt;2&lt;/number&gt;&lt;section&gt;55&lt;/section&gt;&lt;dates&gt;&lt;year&gt;2011&lt;/year&gt;&lt;/dates&gt;&lt;urls&gt;&lt;/urls&gt;&lt;/record&gt;&lt;/Cite&gt;&lt;/EndNote&gt;</w:instrText>
      </w:r>
      <w:r w:rsidRPr="00B17F3C">
        <w:rPr>
          <w:sz w:val="24"/>
          <w:szCs w:val="24"/>
        </w:rPr>
        <w:fldChar w:fldCharType="separate"/>
      </w:r>
      <w:r w:rsidRPr="00B17F3C">
        <w:rPr>
          <w:sz w:val="24"/>
          <w:szCs w:val="24"/>
        </w:rPr>
        <w:t>(Shih and Tsai 2011)</w:t>
      </w:r>
      <w:r w:rsidRPr="00B17F3C">
        <w:rPr>
          <w:sz w:val="24"/>
          <w:szCs w:val="24"/>
        </w:rPr>
        <w:fldChar w:fldCharType="end"/>
      </w:r>
      <w:r w:rsidRPr="00B17F3C">
        <w:rPr>
          <w:sz w:val="24"/>
          <w:szCs w:val="24"/>
        </w:rPr>
        <w:t xml:space="preserve">. Jung et al. review several similar case studies of indoxacarb-caused methemoglobinemia </w:t>
      </w:r>
      <w:r w:rsidRPr="00B17F3C">
        <w:rPr>
          <w:sz w:val="24"/>
          <w:szCs w:val="24"/>
        </w:rPr>
        <w:fldChar w:fldCharType="begin"/>
      </w:r>
      <w:r w:rsidRPr="00B17F3C">
        <w:rPr>
          <w:sz w:val="24"/>
          <w:szCs w:val="24"/>
        </w:rPr>
        <w:instrText xml:space="preserve"> ADDIN EN.CITE &lt;EndNote&gt;&lt;Cite&gt;&lt;Author&gt;Jung&lt;/Author&gt;&lt;Year&gt;2013&lt;/Year&gt;&lt;RecNum&gt;3514&lt;/RecNum&gt;&lt;DisplayText&gt;(Jung, Lee et al. 2013)&lt;/DisplayText&gt;&lt;record&gt;&lt;rec-number&gt;3514&lt;/rec-number&gt;&lt;foreign-keys&gt;&lt;key app="EN" db-id="xppttettgxvaemevezkpf9scrd0f5er2wdz9" timestamp="1455734353"&gt;3514&lt;/key&gt;&lt;/foreign-keys&gt;&lt;ref-type name="Journal Article"&gt;17&lt;/ref-type&gt;&lt;contributors&gt;&lt;authors&gt;&lt;author&gt;SM Jung&lt;/author&gt;&lt;author&gt;KW Lee&lt;/author&gt;&lt;author&gt;TS Kang&lt;/author&gt;&lt;/authors&gt;&lt;/contributors&gt;&lt;titles&gt;&lt;title&gt;Clinical Characteristics of Patients with Indoxacarb Insecticide Poisoning&lt;/title&gt;&lt;secondary-title&gt;Journal of the Korean Society of Emergency Medicine&lt;/secondary-title&gt;&lt;/titles&gt;&lt;periodical&gt;&lt;full-title&gt;Journal of the Korean Society of Emergency Medicine&lt;/full-title&gt;&lt;/periodical&gt;&lt;pages&gt;188-198&lt;/pages&gt;&lt;volume&gt;24&lt;/volume&gt;&lt;number&gt;2&lt;/number&gt;&lt;section&gt;188&lt;/section&gt;&lt;dates&gt;&lt;year&gt;2013&lt;/year&gt;&lt;/dates&gt;&lt;urls&gt;&lt;/urls&gt;&lt;/record&gt;&lt;/Cite&gt;&lt;/EndNote&gt;</w:instrText>
      </w:r>
      <w:r w:rsidRPr="00B17F3C">
        <w:rPr>
          <w:sz w:val="24"/>
          <w:szCs w:val="24"/>
        </w:rPr>
        <w:fldChar w:fldCharType="separate"/>
      </w:r>
      <w:r w:rsidRPr="00B17F3C">
        <w:rPr>
          <w:sz w:val="24"/>
          <w:szCs w:val="24"/>
        </w:rPr>
        <w:t>(Jung, Lee et al. 2013)</w:t>
      </w:r>
      <w:r w:rsidRPr="00B17F3C">
        <w:rPr>
          <w:sz w:val="24"/>
          <w:szCs w:val="24"/>
        </w:rPr>
        <w:fldChar w:fldCharType="end"/>
      </w:r>
      <w:r w:rsidRPr="00B17F3C">
        <w:rPr>
          <w:sz w:val="24"/>
          <w:szCs w:val="24"/>
        </w:rPr>
        <w:t xml:space="preserve">. Gadagbui et al. derived reference doses for acetochlor using anemia as one input to the LOAEL/NOAEL determination. However, the underlying data that were used in this publication appear to be a summary of the DERs used in our work </w:t>
      </w:r>
      <w:r w:rsidRPr="00B17F3C">
        <w:rPr>
          <w:sz w:val="24"/>
          <w:szCs w:val="24"/>
        </w:rPr>
        <w:fldChar w:fldCharType="begin">
          <w:fldData xml:space="preserve">PEVuZE5vdGU+PENpdGU+PEF1dGhvcj5HYWRhZ2J1aTwvQXV0aG9yPjxZZWFyPjIwMTA8L1llYXI+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</w:fldData>
        </w:fldChar>
      </w:r>
      <w:r w:rsidRPr="00B17F3C">
        <w:rPr>
          <w:sz w:val="24"/>
          <w:szCs w:val="24"/>
        </w:rPr>
        <w:instrText xml:space="preserve"> ADDIN EN.CITE </w:instrText>
      </w:r>
      <w:r w:rsidRPr="00B17F3C">
        <w:rPr>
          <w:sz w:val="24"/>
          <w:szCs w:val="24"/>
        </w:rPr>
        <w:fldChar w:fldCharType="begin">
          <w:fldData xml:space="preserve">PEVuZE5vdGU+PENpdGU+PEF1dGhvcj5HYWRhZ2J1aTwvQXV0aG9yPjxZZWFyPjIwMTA8L1llYXI+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</w:fldData>
        </w:fldChar>
      </w:r>
      <w:r w:rsidRPr="00B17F3C">
        <w:rPr>
          <w:sz w:val="24"/>
          <w:szCs w:val="24"/>
        </w:rPr>
        <w:instrText xml:space="preserve"> ADDIN EN.CITE.DATA </w:instrText>
      </w:r>
      <w:r w:rsidRPr="00B17F3C">
        <w:rPr>
          <w:sz w:val="24"/>
          <w:szCs w:val="24"/>
        </w:rPr>
      </w:r>
      <w:r w:rsidRPr="00B17F3C">
        <w:rPr>
          <w:sz w:val="24"/>
          <w:szCs w:val="24"/>
        </w:rPr>
        <w:fldChar w:fldCharType="end"/>
      </w:r>
      <w:r w:rsidRPr="00B17F3C">
        <w:rPr>
          <w:sz w:val="24"/>
          <w:szCs w:val="24"/>
        </w:rPr>
      </w:r>
      <w:r w:rsidRPr="00B17F3C">
        <w:rPr>
          <w:sz w:val="24"/>
          <w:szCs w:val="24"/>
        </w:rPr>
        <w:fldChar w:fldCharType="separate"/>
      </w:r>
      <w:r w:rsidRPr="00B17F3C">
        <w:rPr>
          <w:sz w:val="24"/>
          <w:szCs w:val="24"/>
        </w:rPr>
        <w:t>(Gadagbui, Maier et al. 2010)</w:t>
      </w:r>
      <w:r w:rsidRPr="00B17F3C">
        <w:rPr>
          <w:sz w:val="24"/>
          <w:szCs w:val="24"/>
        </w:rPr>
        <w:fldChar w:fldCharType="end"/>
      </w:r>
      <w:r w:rsidRPr="00B17F3C">
        <w:rPr>
          <w:sz w:val="24"/>
          <w:szCs w:val="24"/>
        </w:rPr>
        <w:t>. Cabagna showed that toads (</w:t>
      </w:r>
      <w:r w:rsidRPr="00B17F3C">
        <w:rPr>
          <w:i/>
          <w:sz w:val="24"/>
          <w:szCs w:val="24"/>
        </w:rPr>
        <w:t>Bufo arenarum</w:t>
      </w:r>
      <w:r w:rsidRPr="00B17F3C">
        <w:rPr>
          <w:sz w:val="24"/>
          <w:szCs w:val="24"/>
        </w:rPr>
        <w:t xml:space="preserve">) exposed to pesticides in the acetochlor class displayed evidence of normochromic, normocytic anemia </w:t>
      </w:r>
      <w:r w:rsidRPr="00B17F3C">
        <w:rPr>
          <w:sz w:val="24"/>
          <w:szCs w:val="24"/>
        </w:rPr>
        <w:fldChar w:fldCharType="begin"/>
      </w:r>
      <w:r w:rsidRPr="00B17F3C">
        <w:rPr>
          <w:sz w:val="24"/>
          <w:szCs w:val="24"/>
        </w:rPr>
        <w:instrText xml:space="preserve"> ADDIN EN.CITE &lt;EndNote&gt;&lt;Cite&gt;&lt;Author&gt;Cabagna&lt;/Author&gt;&lt;Year&gt;2005&lt;/Year&gt;&lt;RecNum&gt;3457&lt;/RecNum&gt;&lt;DisplayText&gt;(Cabagna 2005)&lt;/DisplayText&gt;&lt;record&gt;&lt;rec-number&gt;3457&lt;/rec-number&gt;&lt;foreign-keys&gt;&lt;key app="EN" db-id="xppttettgxvaemevezkpf9scrd0f5er2wdz9" timestamp="1455642392"&gt;3457&lt;/key&gt;&lt;/foreign-keys&gt;&lt;ref-type name="Journal Article"&gt;17&lt;/ref-type&gt;&lt;contributors&gt;&lt;authors&gt;&lt;author&gt;Cabagna, MC&lt;/author&gt;&lt;/authors&gt;&lt;/contributors&gt;&lt;titles&gt;&lt;title&gt;Hematological parameters of health status in the common toad Bufo arenarum in agroecosystems of Santa Fe Province, Argentina&lt;/title&gt;&lt;secondary-title&gt;Applied Herpetology&lt;/secondary-title&gt;&lt;/titles&gt;&lt;periodical&gt;&lt;full-title&gt;Applied Herpetology&lt;/full-title&gt;&lt;/periodical&gt;&lt;pages&gt;373-380&lt;/pages&gt;&lt;volume&gt;2&lt;/volume&gt;&lt;number&gt;4&lt;/number&gt;&lt;section&gt;373&lt;/section&gt;&lt;dates&gt;&lt;year&gt;2005&lt;/year&gt;&lt;/dates&gt;&lt;urls&gt;&lt;/urls&gt;&lt;/record&gt;&lt;/Cite&gt;&lt;/EndNote&gt;</w:instrText>
      </w:r>
      <w:r w:rsidRPr="00B17F3C">
        <w:rPr>
          <w:sz w:val="24"/>
          <w:szCs w:val="24"/>
        </w:rPr>
        <w:fldChar w:fldCharType="separate"/>
      </w:r>
      <w:r w:rsidRPr="00B17F3C">
        <w:rPr>
          <w:sz w:val="24"/>
          <w:szCs w:val="24"/>
        </w:rPr>
        <w:t>(Cabagna 2005)</w:t>
      </w:r>
      <w:r w:rsidRPr="00B17F3C">
        <w:rPr>
          <w:sz w:val="24"/>
          <w:szCs w:val="24"/>
        </w:rPr>
        <w:fldChar w:fldCharType="end"/>
      </w:r>
      <w:r w:rsidRPr="00B17F3C">
        <w:rPr>
          <w:sz w:val="24"/>
          <w:szCs w:val="24"/>
        </w:rPr>
        <w:t xml:space="preserve">. Fujitani et al. studied the effects of chlorpropham in rats including splenotoxicity, anemia and methemoglobinemia </w:t>
      </w:r>
      <w:r w:rsidRPr="00B17F3C">
        <w:rPr>
          <w:sz w:val="24"/>
          <w:szCs w:val="24"/>
        </w:rPr>
        <w:fldChar w:fldCharType="begin">
          <w:fldData xml:space="preserve">PEVuZE5vdGU+PENpdGU+PEF1dGhvcj5GdWppdGFuaTwvQXV0aG9yPjxZZWFyPjIwMDA8L1llYXI+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</w:fldData>
        </w:fldChar>
      </w:r>
      <w:r w:rsidRPr="00B17F3C">
        <w:rPr>
          <w:sz w:val="24"/>
          <w:szCs w:val="24"/>
        </w:rPr>
        <w:instrText xml:space="preserve"> ADDIN EN.CITE </w:instrText>
      </w:r>
      <w:r w:rsidRPr="00B17F3C">
        <w:rPr>
          <w:sz w:val="24"/>
          <w:szCs w:val="24"/>
        </w:rPr>
        <w:fldChar w:fldCharType="begin">
          <w:fldData xml:space="preserve">PEVuZE5vdGU+PENpdGU+PEF1dGhvcj5GdWppdGFuaTwvQXV0aG9yPjxZZWFyPjIwMDA8L1llYXI+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</w:fldData>
        </w:fldChar>
      </w:r>
      <w:r w:rsidRPr="00B17F3C">
        <w:rPr>
          <w:sz w:val="24"/>
          <w:szCs w:val="24"/>
        </w:rPr>
        <w:instrText xml:space="preserve"> ADDIN EN.CITE.DATA </w:instrText>
      </w:r>
      <w:r w:rsidRPr="00B17F3C">
        <w:rPr>
          <w:sz w:val="24"/>
          <w:szCs w:val="24"/>
        </w:rPr>
      </w:r>
      <w:r w:rsidRPr="00B17F3C">
        <w:rPr>
          <w:sz w:val="24"/>
          <w:szCs w:val="24"/>
        </w:rPr>
        <w:fldChar w:fldCharType="end"/>
      </w:r>
      <w:r w:rsidRPr="00B17F3C">
        <w:rPr>
          <w:sz w:val="24"/>
          <w:szCs w:val="24"/>
        </w:rPr>
      </w:r>
      <w:r w:rsidRPr="00B17F3C">
        <w:rPr>
          <w:sz w:val="24"/>
          <w:szCs w:val="24"/>
        </w:rPr>
        <w:fldChar w:fldCharType="separate"/>
      </w:r>
      <w:r w:rsidRPr="00B17F3C">
        <w:rPr>
          <w:sz w:val="24"/>
          <w:szCs w:val="24"/>
        </w:rPr>
        <w:t>(Fujitani, Tada et al. 1997, Fujitani, Tada et al. 2000, Fujitani, Tada et al. 2001, Fujitani, Tada et al. 2004)</w:t>
      </w:r>
      <w:r w:rsidRPr="00B17F3C">
        <w:rPr>
          <w:sz w:val="24"/>
          <w:szCs w:val="24"/>
        </w:rPr>
        <w:fldChar w:fldCharType="end"/>
      </w:r>
      <w:r w:rsidRPr="00B17F3C">
        <w:rPr>
          <w:sz w:val="24"/>
          <w:szCs w:val="24"/>
        </w:rPr>
        <w:t>. They found that some of these effects were reversible, but that hemosiderin deposition and fibrosis in the spleen were not. Thomas et al. demonstrated the appearance of anemia in diphenylamine-</w:t>
      </w:r>
      <w:r w:rsidRPr="00B17F3C">
        <w:rPr>
          <w:sz w:val="24"/>
          <w:szCs w:val="24"/>
        </w:rPr>
        <w:lastRenderedPageBreak/>
        <w:t xml:space="preserve">dosed albino rats </w:t>
      </w:r>
      <w:r w:rsidRPr="00B17F3C">
        <w:rPr>
          <w:sz w:val="24"/>
          <w:szCs w:val="24"/>
        </w:rPr>
        <w:fldChar w:fldCharType="begin"/>
      </w:r>
      <w:r w:rsidRPr="00B17F3C">
        <w:rPr>
          <w:sz w:val="24"/>
          <w:szCs w:val="24"/>
        </w:rPr>
        <w:instrText xml:space="preserve"> ADDIN EN.CITE &lt;EndNote&gt;&lt;Cite&gt;&lt;Author&gt;Thomas&lt;/Author&gt;&lt;Year&gt;1967&lt;/Year&gt;&lt;RecNum&gt;3509&lt;/RecNum&gt;&lt;DisplayText&gt;(Thomas, Ribelin et al. 1967)&lt;/DisplayText&gt;&lt;record&gt;&lt;rec-number&gt;3509&lt;/rec-number&gt;&lt;foreign-keys&gt;&lt;key app="EN" db-id="xppttettgxvaemevezkpf9scrd0f5er2wdz9" timestamp="1455733369"&gt;3509&lt;/key&gt;&lt;/foreign-keys&gt;&lt;ref-type name="Journal Article"&gt;17&lt;/ref-type&gt;&lt;contributors&gt;&lt;authors&gt;&lt;author&gt;Thomas, J. O.&lt;/author&gt;&lt;author&gt;Ribelin, W. E.&lt;/author&gt;&lt;author&gt;Wilson, R. H.&lt;/author&gt;&lt;author&gt;Keppler, D. C.&lt;/author&gt;&lt;author&gt;DeEds, F.&lt;/author&gt;&lt;/authors&gt;&lt;/contributors&gt;&lt;titles&gt;&lt;title&gt;Chronic toxicity of diphenylamine to albino rats&lt;/title&gt;&lt;secondary-title&gt;Toxicol Appl Pharmacol&lt;/secondary-title&gt;&lt;/titles&gt;&lt;periodical&gt;&lt;full-title&gt;Toxicol Appl Pharmacol&lt;/full-title&gt;&lt;abbr-1&gt;Toxicology and applied pharmacology&lt;/abbr-1&gt;&lt;/periodical&gt;&lt;pages&gt;362-74&lt;/pages&gt;&lt;volume&gt;10&lt;/volume&gt;&lt;number&gt;2&lt;/number&gt;&lt;keywords&gt;&lt;keyword&gt;Aniline Compounds/*toxicity&lt;/keyword&gt;&lt;keyword&gt;Animals&lt;/keyword&gt;&lt;keyword&gt;Body Weight&lt;/keyword&gt;&lt;keyword&gt;Diet&lt;/keyword&gt;&lt;keyword&gt;Eating&lt;/keyword&gt;&lt;keyword&gt;Erythrocytes/drug effects&lt;/keyword&gt;&lt;keyword&gt;Female&lt;/keyword&gt;&lt;keyword&gt;Growth/drug effects&lt;/keyword&gt;&lt;keyword&gt;Hemoglobins/metabolism&lt;/keyword&gt;&lt;keyword&gt;Judgment&lt;/keyword&gt;&lt;keyword&gt;Male&lt;/keyword&gt;&lt;keyword&gt;Mortality&lt;/keyword&gt;&lt;keyword&gt;Neoplasms/chemically induced&lt;/keyword&gt;&lt;keyword&gt;Proteinuria&lt;/keyword&gt;&lt;keyword&gt;Rats&lt;/keyword&gt;&lt;keyword&gt;Urologic Diseases/chemically induced&lt;/keyword&gt;&lt;/keywords&gt;&lt;dates&gt;&lt;year&gt;1967&lt;/year&gt;&lt;pub-dates&gt;&lt;date&gt;Mar&lt;/date&gt;&lt;/pub-dates&gt;&lt;/dates&gt;&lt;isbn&gt;0041-008X (Print)&amp;#xD;0041-008X (Linking)&lt;/isbn&gt;&lt;accession-num&gt;6034619&lt;/accession-num&gt;&lt;urls&gt;&lt;related-urls&gt;&lt;url&gt;http://www.ncbi.nlm.nih.gov/pubmed/6034619&lt;/url&gt;&lt;/related-urls&gt;&lt;/urls&gt;&lt;/record&gt;&lt;/Cite&gt;&lt;/EndNote&gt;</w:instrText>
      </w:r>
      <w:r w:rsidRPr="00B17F3C">
        <w:rPr>
          <w:sz w:val="24"/>
          <w:szCs w:val="24"/>
        </w:rPr>
        <w:fldChar w:fldCharType="separate"/>
      </w:r>
      <w:r w:rsidRPr="00B17F3C">
        <w:rPr>
          <w:sz w:val="24"/>
          <w:szCs w:val="24"/>
        </w:rPr>
        <w:t>(Thomas, Ribelin et al. 1967)</w:t>
      </w:r>
      <w:r w:rsidRPr="00B17F3C">
        <w:rPr>
          <w:sz w:val="24"/>
          <w:szCs w:val="24"/>
        </w:rPr>
        <w:fldChar w:fldCharType="end"/>
      </w:r>
      <w:r w:rsidRPr="00B17F3C">
        <w:rPr>
          <w:sz w:val="24"/>
          <w:szCs w:val="24"/>
        </w:rPr>
        <w:t xml:space="preserve"> and dogs </w:t>
      </w:r>
      <w:r w:rsidRPr="00B17F3C">
        <w:rPr>
          <w:sz w:val="24"/>
          <w:szCs w:val="24"/>
        </w:rPr>
        <w:fldChar w:fldCharType="begin"/>
      </w:r>
      <w:r w:rsidRPr="00B17F3C">
        <w:rPr>
          <w:sz w:val="24"/>
          <w:szCs w:val="24"/>
        </w:rPr>
        <w:instrText xml:space="preserve"> ADDIN EN.CITE &lt;EndNote&gt;&lt;Cite&gt;&lt;Author&gt;Thomas&lt;/Author&gt;&lt;Year&gt;1967&lt;/Year&gt;&lt;RecNum&gt;3511&lt;/RecNum&gt;&lt;DisplayText&gt;(Thomas, Ribelin et al. 1967)&lt;/DisplayText&gt;&lt;record&gt;&lt;rec-number&gt;3511&lt;/rec-number&gt;&lt;foreign-keys&gt;&lt;key app="EN" db-id="xppttettgxvaemevezkpf9scrd0f5er2wdz9" timestamp="1455733572"&gt;3511&lt;/key&gt;&lt;/foreign-keys&gt;&lt;ref-type name="Journal Article"&gt;17&lt;/ref-type&gt;&lt;contributors&gt;&lt;authors&gt;&lt;author&gt;Thomas, J. O.&lt;/author&gt;&lt;author&gt;Ribelin, W. E.&lt;/author&gt;&lt;author&gt;Woodward, J. R.&lt;/author&gt;&lt;author&gt;DeEds, F.&lt;/author&gt;&lt;/authors&gt;&lt;/contributors&gt;&lt;titles&gt;&lt;title&gt;The chronic toxicity of diphenylamine for dogs&lt;/title&gt;&lt;secondary-title&gt;Toxicol Appl Pharmacol&lt;/secondary-title&gt;&lt;/titles&gt;&lt;periodical&gt;&lt;full-title&gt;Toxicol Appl Pharmacol&lt;/full-title&gt;&lt;abbr-1&gt;Toxicology and applied pharmacology&lt;/abbr-1&gt;&lt;/periodical&gt;&lt;pages&gt;184-94&lt;/pages&gt;&lt;volume&gt;11&lt;/volume&gt;&lt;number&gt;1&lt;/number&gt;&lt;keywords&gt;&lt;keyword&gt;Aniline Compounds/*toxicity/urine&lt;/keyword&gt;&lt;keyword&gt;Animals&lt;/keyword&gt;&lt;keyword&gt;Blood Glucose/metabolism&lt;/keyword&gt;&lt;keyword&gt;Dogs&lt;/keyword&gt;&lt;keyword&gt;Erythrocytes/drug effects&lt;/keyword&gt;&lt;keyword&gt;Female&lt;/keyword&gt;&lt;keyword&gt;Growth/drug effects&lt;/keyword&gt;&lt;keyword&gt;Hemoglobins&lt;/keyword&gt;&lt;keyword&gt;Kidney Function Tests&lt;/keyword&gt;&lt;keyword&gt;Liver Function Tests&lt;/keyword&gt;&lt;keyword&gt;Male&lt;/keyword&gt;&lt;/keywords&gt;&lt;dates&gt;&lt;year&gt;1967&lt;/year&gt;&lt;pub-dates&gt;&lt;date&gt;Jul&lt;/date&gt;&lt;/pub-dates&gt;&lt;/dates&gt;&lt;isbn&gt;0041-008X (Print)&amp;#xD;0041-008X (Linking)&lt;/isbn&gt;&lt;accession-num&gt;6056151&lt;/accession-num&gt;&lt;urls&gt;&lt;related-urls&gt;&lt;url&gt;http://www.ncbi.nlm.nih.gov/pubmed/6056151&lt;/url&gt;&lt;/related-urls&gt;&lt;/urls&gt;&lt;/record&gt;&lt;/Cite&gt;&lt;/EndNote&gt;</w:instrText>
      </w:r>
      <w:r w:rsidRPr="00B17F3C">
        <w:rPr>
          <w:sz w:val="24"/>
          <w:szCs w:val="24"/>
        </w:rPr>
        <w:fldChar w:fldCharType="separate"/>
      </w:r>
      <w:r w:rsidRPr="00B17F3C">
        <w:rPr>
          <w:sz w:val="24"/>
          <w:szCs w:val="24"/>
        </w:rPr>
        <w:t>(Thomas, Ribelin et al. 1967)</w:t>
      </w:r>
      <w:r w:rsidRPr="00B17F3C">
        <w:rPr>
          <w:sz w:val="24"/>
          <w:szCs w:val="24"/>
        </w:rPr>
        <w:fldChar w:fldCharType="end"/>
      </w:r>
      <w:r w:rsidRPr="00B17F3C">
        <w:rPr>
          <w:sz w:val="24"/>
          <w:szCs w:val="24"/>
        </w:rPr>
        <w:t xml:space="preserve">. Yoshida et al. also detected anemia in diphenylamine-dosed F344 rats </w:t>
      </w:r>
      <w:r w:rsidRPr="00B17F3C">
        <w:rPr>
          <w:sz w:val="24"/>
          <w:szCs w:val="24"/>
        </w:rPr>
        <w:fldChar w:fldCharType="begin"/>
      </w:r>
      <w:r w:rsidRPr="00B17F3C">
        <w:rPr>
          <w:sz w:val="24"/>
          <w:szCs w:val="24"/>
        </w:rPr>
        <w:instrText xml:space="preserve"> ADDIN EN.CITE &lt;EndNote&gt;&lt;Cite&gt;&lt;Author&gt;Yoshida&lt;/Author&gt;&lt;Year&gt;1989&lt;/Year&gt;&lt;RecNum&gt;3510&lt;/RecNum&gt;&lt;DisplayText&gt;(Yoshida, Shimoji et al. 1989)&lt;/DisplayText&gt;&lt;record&gt;&lt;rec-number&gt;3510&lt;/rec-number&gt;&lt;foreign-keys&gt;&lt;key app="EN" db-id="xppttettgxvaemevezkpf9scrd0f5er2wdz9" timestamp="1455733478"&gt;3510&lt;/key&gt;&lt;/foreign-keys&gt;&lt;ref-type name="Journal Article"&gt;17&lt;/ref-type&gt;&lt;contributors&gt;&lt;authors&gt;&lt;author&gt;Yoshida, J.&lt;/author&gt;&lt;author&gt;Shimoji, N.&lt;/author&gt;&lt;author&gt;Furuta, K.&lt;/author&gt;&lt;author&gt;Takamura, N.&lt;/author&gt;&lt;author&gt;Uneyama, C.&lt;/author&gt;&lt;author&gt;Yazawa, R.&lt;/author&gt;&lt;author&gt;Imaida, K.&lt;/author&gt;&lt;author&gt;Hayashi, Y.&lt;/author&gt;&lt;/authors&gt;&lt;/contributors&gt;&lt;titles&gt;&lt;title&gt;[Twenty-eight day repeated dose toxicity testing of diphenylamine in F344 rats]&lt;/title&gt;&lt;secondary-title&gt;Eisei Shikenjo Hokoku&lt;/secondary-title&gt;&lt;/titles&gt;&lt;periodical&gt;&lt;full-title&gt;Eisei Shikenjo Hokoku&lt;/full-title&gt;&lt;/periodical&gt;&lt;pages&gt;56-61&lt;/pages&gt;&lt;number&gt;107&lt;/number&gt;&lt;keywords&gt;&lt;keyword&gt;Administration, Oral&lt;/keyword&gt;&lt;keyword&gt;Aniline Compounds/*toxicity&lt;/keyword&gt;&lt;keyword&gt;Animals&lt;/keyword&gt;&lt;keyword&gt;Body Weight/*drug effects&lt;/keyword&gt;&lt;keyword&gt;Diphenylamine/administration &amp;amp; dosage/*toxicity&lt;/keyword&gt;&lt;keyword&gt;Eating/drug effects&lt;/keyword&gt;&lt;keyword&gt;Female&lt;/keyword&gt;&lt;keyword&gt;Hematologic Tests&lt;/keyword&gt;&lt;keyword&gt;Humans&lt;/keyword&gt;&lt;keyword&gt;Kidney/drug effects&lt;/keyword&gt;&lt;keyword&gt;Male&lt;/keyword&gt;&lt;keyword&gt;Organ Size/drug effects&lt;/keyword&gt;&lt;keyword&gt;Rats&lt;/keyword&gt;&lt;keyword&gt;Rats, Inbred F344&lt;/keyword&gt;&lt;keyword&gt;Time Factors&lt;/keyword&gt;&lt;/keywords&gt;&lt;dates&gt;&lt;year&gt;1989&lt;/year&gt;&lt;/dates&gt;&lt;isbn&gt;0077-4715 (Print)&amp;#xD;0077-4715 (Linking)&lt;/isbn&gt;&lt;accession-num&gt;2636934&lt;/accession-num&gt;&lt;urls&gt;&lt;related-urls&gt;&lt;url&gt;http://www.ncbi.nlm.nih.gov/pubmed/2636934&lt;/url&gt;&lt;/related-urls&gt;&lt;/urls&gt;&lt;/record&gt;&lt;/Cite&gt;&lt;/EndNote&gt;</w:instrText>
      </w:r>
      <w:r w:rsidRPr="00B17F3C">
        <w:rPr>
          <w:sz w:val="24"/>
          <w:szCs w:val="24"/>
        </w:rPr>
        <w:fldChar w:fldCharType="separate"/>
      </w:r>
      <w:r w:rsidRPr="00B17F3C">
        <w:rPr>
          <w:sz w:val="24"/>
          <w:szCs w:val="24"/>
        </w:rPr>
        <w:t>(Yoshida, Shimoji et al. 1989)</w:t>
      </w:r>
      <w:r w:rsidRPr="00B17F3C">
        <w:rPr>
          <w:sz w:val="24"/>
          <w:szCs w:val="24"/>
        </w:rPr>
        <w:fldChar w:fldCharType="end"/>
      </w:r>
      <w:r w:rsidRPr="00B17F3C">
        <w:rPr>
          <w:sz w:val="24"/>
          <w:szCs w:val="24"/>
        </w:rPr>
        <w:t>. We found no anemia-related literature for novaluron, fenhexamid, flufenacet, linuron, desmedipham, bifenazate, fenamidone</w:t>
      </w:r>
      <w:r w:rsidR="00736785">
        <w:rPr>
          <w:sz w:val="24"/>
          <w:szCs w:val="24"/>
        </w:rPr>
        <w:t>,</w:t>
      </w:r>
      <w:r w:rsidRPr="00B17F3C">
        <w:rPr>
          <w:sz w:val="24"/>
          <w:szCs w:val="24"/>
        </w:rPr>
        <w:t xml:space="preserve"> or triflumizole. </w:t>
      </w:r>
    </w:p>
    <w:p w14:paraId="598ED489" w14:textId="10E64A49" w:rsidR="00B17F3C" w:rsidRPr="00B17F3C" w:rsidRDefault="00B17F3C" w:rsidP="00444B0C">
      <w:pPr>
        <w:spacing w:line="480" w:lineRule="auto"/>
        <w:ind w:firstLine="720"/>
        <w:jc w:val="both"/>
        <w:rPr>
          <w:sz w:val="24"/>
          <w:szCs w:val="24"/>
        </w:rPr>
      </w:pPr>
      <w:r w:rsidRPr="00B17F3C">
        <w:rPr>
          <w:sz w:val="24"/>
          <w:szCs w:val="24"/>
        </w:rPr>
        <w:t xml:space="preserve">There is also evidence from the literature that a subset of these compounds can be metabolized to anilines either </w:t>
      </w:r>
      <w:r w:rsidRPr="00B17F3C">
        <w:rPr>
          <w:i/>
          <w:sz w:val="24"/>
          <w:szCs w:val="24"/>
        </w:rPr>
        <w:t>in vivo</w:t>
      </w:r>
      <w:r w:rsidRPr="00B17F3C">
        <w:rPr>
          <w:sz w:val="24"/>
          <w:szCs w:val="24"/>
        </w:rPr>
        <w:t xml:space="preserve"> or in the environment. Propanil has been shown to be metabolically converted to chloroanilines </w:t>
      </w:r>
      <w:r w:rsidRPr="00B17F3C">
        <w:rPr>
          <w:sz w:val="24"/>
          <w:szCs w:val="24"/>
        </w:rPr>
        <w:fldChar w:fldCharType="begin"/>
      </w:r>
      <w:r w:rsidRPr="00B17F3C">
        <w:rPr>
          <w:sz w:val="24"/>
          <w:szCs w:val="24"/>
        </w:rPr>
        <w:instrText xml:space="preserve"> ADDIN EN.CITE &lt;EndNote&gt;&lt;Cite&gt;&lt;Author&gt;Chow&lt;/Author&gt;&lt;Year&gt;1975&lt;/Year&gt;&lt;RecNum&gt;3486&lt;/RecNum&gt;&lt;DisplayText&gt;(Chow and Murphy 1975)&lt;/DisplayText&gt;&lt;record&gt;&lt;rec-number&gt;3486&lt;/rec-number&gt;&lt;foreign-keys&gt;&lt;key app="EN" db-id="xppttettgxvaemevezkpf9scrd0f5er2wdz9" timestamp="1455727772"&gt;3486&lt;/key&gt;&lt;/foreign-keys&gt;&lt;ref-type name="Journal Article"&gt;17&lt;/ref-type&gt;&lt;contributors&gt;&lt;authors&gt;&lt;author&gt;Chow, A. Y.&lt;/author&gt;&lt;author&gt;Murphy, S. D.&lt;/author&gt;&lt;/authors&gt;&lt;/contributors&gt;&lt;titles&gt;&lt;title&gt;Propanil (3,4-dichloropropionanilide)-induced methemoglobin formation in relation to its metabolism in vitro&lt;/title&gt;&lt;secondary-title&gt;Toxicol Appl Pharmacol&lt;/secondary-title&gt;&lt;/titles&gt;&lt;periodical&gt;&lt;full-title&gt;Toxicol Appl Pharmacol&lt;/full-title&gt;&lt;abbr-1&gt;Toxicology and applied pharmacology&lt;/abbr-1&gt;&lt;/periodical&gt;&lt;pages&gt;14-20&lt;/pages&gt;&lt;volume&gt;33&lt;/volume&gt;&lt;number&gt;1&lt;/number&gt;&lt;keywords&gt;&lt;keyword&gt;Amidohydrolases/metabolism&lt;/keyword&gt;&lt;keyword&gt;Anilides/*pharmacology&lt;/keyword&gt;&lt;keyword&gt;Aniline Compounds/pharmacology&lt;/keyword&gt;&lt;keyword&gt;Animals&lt;/keyword&gt;&lt;keyword&gt;Female&lt;/keyword&gt;&lt;keyword&gt;Guinea Pigs&lt;/keyword&gt;&lt;keyword&gt;Kidney/enzymology&lt;/keyword&gt;&lt;keyword&gt;Liver/enzymology&lt;/keyword&gt;&lt;keyword&gt;Male&lt;/keyword&gt;&lt;keyword&gt;Methemoglobin/*biosynthesis/metabolism&lt;/keyword&gt;&lt;keyword&gt;Mice&lt;/keyword&gt;&lt;keyword&gt;Propanil/metabolism/*pharmacology&lt;/keyword&gt;&lt;keyword&gt;Rats&lt;/keyword&gt;&lt;keyword&gt;Sex Factors&lt;/keyword&gt;&lt;keyword&gt;Species Specificity&lt;/keyword&gt;&lt;keyword&gt;Stimulation, Chemical&lt;/keyword&gt;&lt;keyword&gt;Time Factors&lt;/keyword&gt;&lt;/keywords&gt;&lt;dates&gt;&lt;year&gt;1975&lt;/year&gt;&lt;pub-dates&gt;&lt;date&gt;Jul&lt;/date&gt;&lt;/pub-dates&gt;&lt;/dates&gt;&lt;isbn&gt;0041-008X (Print)&amp;#xD;0041-008X (Linking)&lt;/isbn&gt;&lt;accession-num&gt;1162701&lt;/accession-num&gt;&lt;urls&gt;&lt;related-urls&gt;&lt;url&gt;http://www.ncbi.nlm.nih.gov/pubmed/1162701&lt;/url&gt;&lt;/related-urls&gt;&lt;/urls&gt;&lt;/record&gt;&lt;/Cite&gt;&lt;/EndNote&gt;</w:instrText>
      </w:r>
      <w:r w:rsidRPr="00B17F3C">
        <w:rPr>
          <w:sz w:val="24"/>
          <w:szCs w:val="24"/>
        </w:rPr>
        <w:fldChar w:fldCharType="separate"/>
      </w:r>
      <w:r w:rsidRPr="00B17F3C">
        <w:rPr>
          <w:sz w:val="24"/>
          <w:szCs w:val="24"/>
        </w:rPr>
        <w:t>(Chow and Murphy 1975)</w:t>
      </w:r>
      <w:r w:rsidRPr="00B17F3C">
        <w:rPr>
          <w:sz w:val="24"/>
          <w:szCs w:val="24"/>
        </w:rPr>
        <w:fldChar w:fldCharType="end"/>
      </w:r>
      <w:r w:rsidRPr="00B17F3C">
        <w:rPr>
          <w:sz w:val="24"/>
          <w:szCs w:val="24"/>
        </w:rPr>
        <w:t xml:space="preserve">. McMillan et al. studied the role of the metabolites of propanil in causing hemolytic anemia </w:t>
      </w:r>
      <w:r w:rsidRPr="00B17F3C">
        <w:rPr>
          <w:sz w:val="24"/>
          <w:szCs w:val="24"/>
        </w:rPr>
        <w:fldChar w:fldCharType="begin">
          <w:fldData xml:space="preserve">PEVuZE5vdGU+PENpdGU+PEF1dGhvcj5NY01pbGxhbjwvQXV0aG9yPjxZZWFyPjE5OTE8L1llYXI+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</w:fldData>
        </w:fldChar>
      </w:r>
      <w:r w:rsidRPr="00B17F3C">
        <w:rPr>
          <w:sz w:val="24"/>
          <w:szCs w:val="24"/>
        </w:rPr>
        <w:instrText xml:space="preserve"> ADDIN EN.CITE </w:instrText>
      </w:r>
      <w:r w:rsidRPr="00B17F3C">
        <w:rPr>
          <w:sz w:val="24"/>
          <w:szCs w:val="24"/>
        </w:rPr>
        <w:fldChar w:fldCharType="begin">
          <w:fldData xml:space="preserve">PEVuZE5vdGU+PENpdGU+PEF1dGhvcj5NY01pbGxhbjwvQXV0aG9yPjxZZWFyPjE5OTE8L1llYXI+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</w:fldData>
        </w:fldChar>
      </w:r>
      <w:r w:rsidRPr="00B17F3C">
        <w:rPr>
          <w:sz w:val="24"/>
          <w:szCs w:val="24"/>
        </w:rPr>
        <w:instrText xml:space="preserve"> ADDIN EN.CITE.DATA </w:instrText>
      </w:r>
      <w:r w:rsidRPr="00B17F3C">
        <w:rPr>
          <w:sz w:val="24"/>
          <w:szCs w:val="24"/>
        </w:rPr>
      </w:r>
      <w:r w:rsidRPr="00B17F3C">
        <w:rPr>
          <w:sz w:val="24"/>
          <w:szCs w:val="24"/>
        </w:rPr>
        <w:fldChar w:fldCharType="end"/>
      </w:r>
      <w:r w:rsidRPr="00B17F3C">
        <w:rPr>
          <w:sz w:val="24"/>
          <w:szCs w:val="24"/>
        </w:rPr>
      </w:r>
      <w:r w:rsidRPr="00B17F3C">
        <w:rPr>
          <w:sz w:val="24"/>
          <w:szCs w:val="24"/>
        </w:rPr>
        <w:fldChar w:fldCharType="separate"/>
      </w:r>
      <w:r w:rsidRPr="00B17F3C">
        <w:rPr>
          <w:sz w:val="24"/>
          <w:szCs w:val="24"/>
        </w:rPr>
        <w:t>(McMillan, Bradshaw et al. 1991, McMillan, Bradshaw et al. 1991)</w:t>
      </w:r>
      <w:r w:rsidRPr="00B17F3C">
        <w:rPr>
          <w:sz w:val="24"/>
          <w:szCs w:val="24"/>
        </w:rPr>
        <w:fldChar w:fldCharType="end"/>
      </w:r>
      <w:r w:rsidRPr="00B17F3C">
        <w:rPr>
          <w:sz w:val="24"/>
          <w:szCs w:val="24"/>
        </w:rPr>
        <w:t xml:space="preserve">. Using rats, they showed that propanil caused hemolytic anemia, likely via action of its metabolite N-hydroxy-3,4-dichloroaniline. Chow and Murphy demonstrated that propanil can cause methemoglobinemia via an active metabolite in an </w:t>
      </w:r>
      <w:r w:rsidRPr="00B17F3C">
        <w:rPr>
          <w:i/>
          <w:sz w:val="24"/>
          <w:szCs w:val="24"/>
        </w:rPr>
        <w:t>in vitro</w:t>
      </w:r>
      <w:r w:rsidRPr="00B17F3C">
        <w:rPr>
          <w:sz w:val="24"/>
          <w:szCs w:val="24"/>
        </w:rPr>
        <w:t xml:space="preserve"> system </w:t>
      </w:r>
      <w:r w:rsidRPr="00B17F3C">
        <w:rPr>
          <w:sz w:val="24"/>
          <w:szCs w:val="24"/>
        </w:rPr>
        <w:fldChar w:fldCharType="begin"/>
      </w:r>
      <w:r w:rsidRPr="00B17F3C">
        <w:rPr>
          <w:sz w:val="24"/>
          <w:szCs w:val="24"/>
        </w:rPr>
        <w:instrText xml:space="preserve"> ADDIN EN.CITE &lt;EndNote&gt;&lt;Cite&gt;&lt;Author&gt;Chow&lt;/Author&gt;&lt;Year&gt;1975&lt;/Year&gt;&lt;RecNum&gt;3486&lt;/RecNum&gt;&lt;DisplayText&gt;(Chow and Murphy 1975)&lt;/DisplayText&gt;&lt;record&gt;&lt;rec-number&gt;3486&lt;/rec-number&gt;&lt;foreign-keys&gt;&lt;key app="EN" db-id="xppttettgxvaemevezkpf9scrd0f5er2wdz9" timestamp="1455727772"&gt;3486&lt;/key&gt;&lt;/foreign-keys&gt;&lt;ref-type name="Journal Article"&gt;17&lt;/ref-type&gt;&lt;contributors&gt;&lt;authors&gt;&lt;author&gt;Chow, A. Y.&lt;/author&gt;&lt;author&gt;Murphy, S. D.&lt;/author&gt;&lt;/authors&gt;&lt;/contributors&gt;&lt;titles&gt;&lt;title&gt;Propanil (3,4-dichloropropionanilide)-induced methemoglobin formation in relation to its metabolism in vitro&lt;/title&gt;&lt;secondary-title&gt;Toxicol Appl Pharmacol&lt;/secondary-title&gt;&lt;/titles&gt;&lt;periodical&gt;&lt;full-title&gt;Toxicol Appl Pharmacol&lt;/full-title&gt;&lt;abbr-1&gt;Toxicology and applied pharmacology&lt;/abbr-1&gt;&lt;/periodical&gt;&lt;pages&gt;14-20&lt;/pages&gt;&lt;volume&gt;33&lt;/volume&gt;&lt;number&gt;1&lt;/number&gt;&lt;keywords&gt;&lt;keyword&gt;Amidohydrolases/metabolism&lt;/keyword&gt;&lt;keyword&gt;Anilides/*pharmacology&lt;/keyword&gt;&lt;keyword&gt;Aniline Compounds/pharmacology&lt;/keyword&gt;&lt;keyword&gt;Animals&lt;/keyword&gt;&lt;keyword&gt;Female&lt;/keyword&gt;&lt;keyword&gt;Guinea Pigs&lt;/keyword&gt;&lt;keyword&gt;Kidney/enzymology&lt;/keyword&gt;&lt;keyword&gt;Liver/enzymology&lt;/keyword&gt;&lt;keyword&gt;Male&lt;/keyword&gt;&lt;keyword&gt;Methemoglobin/*biosynthesis/metabolism&lt;/keyword&gt;&lt;keyword&gt;Mice&lt;/keyword&gt;&lt;keyword&gt;Propanil/metabolism/*pharmacology&lt;/keyword&gt;&lt;keyword&gt;Rats&lt;/keyword&gt;&lt;keyword&gt;Sex Factors&lt;/keyword&gt;&lt;keyword&gt;Species Specificity&lt;/keyword&gt;&lt;keyword&gt;Stimulation, Chemical&lt;/keyword&gt;&lt;keyword&gt;Time Factors&lt;/keyword&gt;&lt;/keywords&gt;&lt;dates&gt;&lt;year&gt;1975&lt;/year&gt;&lt;pub-dates&gt;&lt;date&gt;Jul&lt;/date&gt;&lt;/pub-dates&gt;&lt;/dates&gt;&lt;isbn&gt;0041-008X (Print)&amp;#xD;0041-008X (Linking)&lt;/isbn&gt;&lt;accession-num&gt;1162701&lt;/accession-num&gt;&lt;urls&gt;&lt;related-urls&gt;&lt;url&gt;http://www.ncbi.nlm.nih.gov/pubmed/1162701&lt;/url&gt;&lt;/related-urls&gt;&lt;/urls&gt;&lt;/record&gt;&lt;/Cite&gt;&lt;/EndNote&gt;</w:instrText>
      </w:r>
      <w:r w:rsidRPr="00B17F3C">
        <w:rPr>
          <w:sz w:val="24"/>
          <w:szCs w:val="24"/>
        </w:rPr>
        <w:fldChar w:fldCharType="separate"/>
      </w:r>
      <w:r w:rsidRPr="00B17F3C">
        <w:rPr>
          <w:sz w:val="24"/>
          <w:szCs w:val="24"/>
        </w:rPr>
        <w:t>(Chow and Murphy 1975)</w:t>
      </w:r>
      <w:r w:rsidRPr="00B17F3C">
        <w:rPr>
          <w:sz w:val="24"/>
          <w:szCs w:val="24"/>
        </w:rPr>
        <w:fldChar w:fldCharType="end"/>
      </w:r>
      <w:r w:rsidRPr="00B17F3C">
        <w:rPr>
          <w:sz w:val="24"/>
          <w:szCs w:val="24"/>
        </w:rPr>
        <w:t>. Malerba and coworkers investigated the effects of propanil and dichloro aniline (also a metabolite of linuron) and showed that erythrocyte precursors were sensitive to both propanil and dichloro aniline</w:t>
      </w:r>
      <w:r w:rsidRPr="00B17F3C" w:rsidDel="004E0E46">
        <w:rPr>
          <w:sz w:val="24"/>
          <w:szCs w:val="24"/>
        </w:rPr>
        <w:t xml:space="preserve"> </w:t>
      </w:r>
      <w:r w:rsidRPr="00B17F3C">
        <w:rPr>
          <w:sz w:val="24"/>
          <w:szCs w:val="24"/>
        </w:rPr>
        <w:fldChar w:fldCharType="begin"/>
      </w:r>
      <w:r w:rsidRPr="00B17F3C">
        <w:rPr>
          <w:sz w:val="24"/>
          <w:szCs w:val="24"/>
        </w:rPr>
        <w:instrText xml:space="preserve"> ADDIN EN.CITE &lt;EndNote&gt;&lt;Cite&gt;&lt;Author&gt;Malerba&lt;/Author&gt;&lt;Year&gt;2002&lt;/Year&gt;&lt;RecNum&gt;3516&lt;/RecNum&gt;&lt;DisplayText&gt;(Malerba, Castoldi et al. 2002)&lt;/DisplayText&gt;&lt;record&gt;&lt;rec-number&gt;3516&lt;/rec-number&gt;&lt;foreign-keys&gt;&lt;key app="EN" db-id="xppttettgxvaemevezkpf9scrd0f5er2wdz9" timestamp="1455735718"&gt;3516&lt;/key&gt;&lt;/foreign-keys&gt;&lt;ref-type name="Journal Article"&gt;17&lt;/ref-type&gt;&lt;contributors&gt;&lt;authors&gt;&lt;author&gt;Malerba, I.&lt;/author&gt;&lt;author&gt;Castoldi, A. F.&lt;/author&gt;&lt;author&gt;Parent-Massin, D.&lt;/author&gt;&lt;author&gt;Gribaldo, L.&lt;/author&gt;&lt;/authors&gt;&lt;/contributors&gt;&lt;auth-address&gt;Laboratory of Hematotoxicology, ECVAM, Institute for Health and Consumer Protection, J.R.C., Ispra 21020, Italy. ilaria.malerba@jrc.it&lt;/auth-address&gt;&lt;titles&gt;&lt;title&gt;In vitro myelotoxicity of propanil and 3,4-dichloroaniline on murine and human CFU-E/BFU-E progenitors&lt;/title&gt;&lt;secondary-title&gt;Toxicol Sci&lt;/secondary-title&gt;&lt;/titles&gt;&lt;periodical&gt;&lt;full-title&gt;Toxicol Sci&lt;/full-title&gt;&lt;/periodical&gt;&lt;pages&gt;433-8&lt;/pages&gt;&lt;volume&gt;69&lt;/volume&gt;&lt;number&gt;2&lt;/number&gt;&lt;keywords&gt;&lt;keyword&gt;Aniline Compounds/*toxicity&lt;/keyword&gt;&lt;keyword&gt;Animals&lt;/keyword&gt;&lt;keyword&gt;Bone Marrow Diseases/*chemically induced&lt;/keyword&gt;&lt;keyword&gt;Cell Separation&lt;/keyword&gt;&lt;keyword&gt;Cell Survival/drug effects&lt;/keyword&gt;&lt;keyword&gt;Colony-Forming Units Assay&lt;/keyword&gt;&lt;keyword&gt;Erythroid Precursor Cells/*drug effects&lt;/keyword&gt;&lt;keyword&gt;Granulocytes/drug effects&lt;/keyword&gt;&lt;keyword&gt;Hematopoietic Stem Cells/*drug effects&lt;/keyword&gt;&lt;keyword&gt;Herbicides/*toxicity&lt;/keyword&gt;&lt;keyword&gt;Humans&lt;/keyword&gt;&lt;keyword&gt;Mice&lt;/keyword&gt;&lt;keyword&gt;Muscle, Smooth, Vascular/cytology/drug effects&lt;/keyword&gt;&lt;keyword&gt;Propanil/*toxicity&lt;/keyword&gt;&lt;/keywords&gt;&lt;dates&gt;&lt;year&gt;2002&lt;/year&gt;&lt;pub-dates&gt;&lt;date&gt;Oct&lt;/date&gt;&lt;/pub-dates&gt;&lt;/dates&gt;&lt;isbn&gt;1096-6080 (Print)&amp;#xD;1096-0929 (Linking)&lt;/isbn&gt;&lt;accession-num&gt;12377992&lt;/accession-num&gt;&lt;urls&gt;&lt;related-urls&gt;&lt;url&gt;http://www.ncbi.nlm.nih.gov/pubmed/12377992&lt;/url&gt;&lt;/related-urls&gt;&lt;/urls&gt;&lt;/record&gt;&lt;/Cite&gt;&lt;/EndNote&gt;</w:instrText>
      </w:r>
      <w:r w:rsidRPr="00B17F3C">
        <w:rPr>
          <w:sz w:val="24"/>
          <w:szCs w:val="24"/>
        </w:rPr>
        <w:fldChar w:fldCharType="separate"/>
      </w:r>
      <w:r w:rsidRPr="00B17F3C">
        <w:rPr>
          <w:sz w:val="24"/>
          <w:szCs w:val="24"/>
        </w:rPr>
        <w:t>(Malerba, Castoldi et al. 2002)</w:t>
      </w:r>
      <w:r w:rsidRPr="00B17F3C">
        <w:rPr>
          <w:sz w:val="24"/>
          <w:szCs w:val="24"/>
        </w:rPr>
        <w:fldChar w:fldCharType="end"/>
      </w:r>
      <w:r w:rsidRPr="00B17F3C">
        <w:rPr>
          <w:sz w:val="24"/>
          <w:szCs w:val="24"/>
        </w:rPr>
        <w:t>. Pastorelli et al. detected dichloro aniline</w:t>
      </w:r>
      <w:r w:rsidRPr="00B17F3C" w:rsidDel="004E0E46">
        <w:rPr>
          <w:sz w:val="24"/>
          <w:szCs w:val="24"/>
        </w:rPr>
        <w:t xml:space="preserve"> </w:t>
      </w:r>
      <w:r w:rsidRPr="00B17F3C">
        <w:rPr>
          <w:sz w:val="24"/>
          <w:szCs w:val="24"/>
        </w:rPr>
        <w:t xml:space="preserve">-hemoglobin adducts in propanil-exposed individuals </w:t>
      </w:r>
      <w:r w:rsidRPr="00B17F3C">
        <w:rPr>
          <w:sz w:val="24"/>
          <w:szCs w:val="24"/>
        </w:rPr>
        <w:fldChar w:fldCharType="begin"/>
      </w:r>
      <w:r w:rsidRPr="00B17F3C">
        <w:rPr>
          <w:sz w:val="24"/>
          <w:szCs w:val="24"/>
        </w:rPr>
        <w:instrText xml:space="preserve"> ADDIN EN.CITE &lt;EndNote&gt;&lt;Cite&gt;&lt;Author&gt;Pastorelli&lt;/Author&gt;&lt;Year&gt;1998&lt;/Year&gt;&lt;RecNum&gt;3517&lt;/RecNum&gt;&lt;DisplayText&gt;(Pastorelli, Catenacci et al. 1998)&lt;/DisplayText&gt;&lt;record&gt;&lt;rec-number&gt;3517&lt;/rec-number&gt;&lt;foreign-keys&gt;&lt;key app="EN" db-id="xppttettgxvaemevezkpf9scrd0f5er2wdz9" timestamp="1455735861"&gt;3517&lt;/key&gt;&lt;/foreign-keys&gt;&lt;ref-type name="Journal Article"&gt;17&lt;/ref-type&gt;&lt;contributors&gt;&lt;authors&gt;&lt;author&gt;Pastorelli, R.&lt;/author&gt;&lt;author&gt;Catenacci, G.&lt;/author&gt;&lt;author&gt;Guanci, M.&lt;/author&gt;&lt;author&gt;Fanelli, R.&lt;/author&gt;&lt;author&gt;Valoti, E.&lt;/author&gt;&lt;author&gt;Minoia, C.&lt;/author&gt;&lt;author&gt;Airoldi, L.&lt;/author&gt;&lt;/authors&gt;&lt;/contributors&gt;&lt;titles&gt;&lt;title&gt;3,4 Dichloroaniline-haemoglobin adducts in humans: preliminary data on agricultural workers exposed to propanil&lt;/title&gt;&lt;secondary-title&gt;Biomarkers&lt;/secondary-title&gt;&lt;/titles&gt;&lt;periodical&gt;&lt;full-title&gt;Biomarkers&lt;/full-title&gt;&lt;/periodical&gt;&lt;pages&gt;227-33&lt;/pages&gt;&lt;volume&gt;3&lt;/volume&gt;&lt;number&gt;3&lt;/number&gt;&lt;dates&gt;&lt;year&gt;1998&lt;/year&gt;&lt;/dates&gt;&lt;isbn&gt;1354-750X (Print)&amp;#xD;1354-750X (Linking)&lt;/isbn&gt;&lt;accession-num&gt;23899332&lt;/accession-num&gt;&lt;urls&gt;&lt;related-urls&gt;&lt;url&gt;http://www.ncbi.nlm.nih.gov/pubmed/23899332&lt;/url&gt;&lt;/related-urls&gt;&lt;/urls&gt;&lt;electronic-resource-num&gt;10.1080/135475098231246&lt;/electronic-resource-num&gt;&lt;/record&gt;&lt;/Cite&gt;&lt;/EndNote&gt;</w:instrText>
      </w:r>
      <w:r w:rsidRPr="00B17F3C">
        <w:rPr>
          <w:sz w:val="24"/>
          <w:szCs w:val="24"/>
        </w:rPr>
        <w:fldChar w:fldCharType="separate"/>
      </w:r>
      <w:r w:rsidRPr="00B17F3C">
        <w:rPr>
          <w:sz w:val="24"/>
          <w:szCs w:val="24"/>
        </w:rPr>
        <w:t>(Pastorelli, Catenacci et al. 1998)</w:t>
      </w:r>
      <w:r w:rsidRPr="00B17F3C">
        <w:rPr>
          <w:sz w:val="24"/>
          <w:szCs w:val="24"/>
        </w:rPr>
        <w:fldChar w:fldCharType="end"/>
      </w:r>
      <w:r w:rsidRPr="00B17F3C">
        <w:rPr>
          <w:sz w:val="24"/>
          <w:szCs w:val="24"/>
        </w:rPr>
        <w:t xml:space="preserve">. Jefferies et al. demonstrated that anilines are metabolic products of acetochlor </w:t>
      </w:r>
      <w:r w:rsidRPr="00B17F3C">
        <w:rPr>
          <w:i/>
          <w:sz w:val="24"/>
          <w:szCs w:val="24"/>
        </w:rPr>
        <w:t>in vivo</w:t>
      </w:r>
      <w:r w:rsidRPr="00B17F3C">
        <w:rPr>
          <w:sz w:val="24"/>
          <w:szCs w:val="24"/>
        </w:rPr>
        <w:t xml:space="preserve"> </w:t>
      </w:r>
      <w:r w:rsidRPr="00B17F3C">
        <w:rPr>
          <w:sz w:val="24"/>
          <w:szCs w:val="24"/>
        </w:rPr>
        <w:fldChar w:fldCharType="begin"/>
      </w:r>
      <w:r w:rsidRPr="00B17F3C">
        <w:rPr>
          <w:sz w:val="24"/>
          <w:szCs w:val="24"/>
        </w:rPr>
        <w:instrText xml:space="preserve"> ADDIN EN.CITE &lt;EndNote&gt;&lt;Cite&gt;&lt;Author&gt;Jefferies&lt;/Author&gt;&lt;Year&gt;1998&lt;/Year&gt;&lt;RecNum&gt;3550&lt;/RecNum&gt;&lt;DisplayText&gt;(Jefferies, Quistad et al. 1998)&lt;/DisplayText&gt;&lt;record&gt;&lt;rec-number&gt;3550&lt;/rec-number&gt;&lt;foreign-keys&gt;&lt;key app="EN" db-id="xppttettgxvaemevezkpf9scrd0f5er2wdz9" timestamp="1455902118"&gt;3550&lt;/key&gt;&lt;/foreign-keys&gt;&lt;ref-type name="Journal Article"&gt;17&lt;/ref-type&gt;&lt;contributors&gt;&lt;authors&gt;&lt;author&gt;Jefferies, P. R.&lt;/author&gt;&lt;author&gt;Quistad, G. B.&lt;/author&gt;&lt;author&gt;Casida, J. E.&lt;/author&gt;&lt;/authors&gt;&lt;/contributors&gt;&lt;auth-address&gt;Environmental Chemistry and Toxicology Laboratory, Department of Environmental Science, Policy and Management, University of California, Berkeley, California 94720-3112, USA.&lt;/auth-address&gt;&lt;titles&gt;&lt;title&gt;Dialkylquinonimines validated as in vivo metabolites of alachlor, acetochlor, and metolachlor herbicides in rats&lt;/title&gt;&lt;secondary-title&gt;Chem Res Toxicol&lt;/secondary-title&gt;&lt;/titles&gt;&lt;periodical&gt;&lt;full-title&gt;Chem Res Toxicol&lt;/full-title&gt;&lt;/periodical&gt;&lt;pages&gt;353-9&lt;/pages&gt;&lt;volume&gt;11&lt;/volume&gt;&lt;number&gt;4&lt;/number&gt;&lt;keywords&gt;&lt;keyword&gt;Acetamides/*metabolism&lt;/keyword&gt;&lt;keyword&gt;Animals&lt;/keyword&gt;&lt;keyword&gt;Herbicides/*metabolism&lt;/keyword&gt;&lt;keyword&gt;Male&lt;/keyword&gt;&lt;keyword&gt;Mice&lt;/keyword&gt;&lt;keyword&gt;Quinones/*metabolism&lt;/keyword&gt;&lt;keyword&gt;Rats&lt;/keyword&gt;&lt;keyword&gt;Rats, Sprague-Dawley&lt;/keyword&gt;&lt;keyword&gt;Toluidines/*metabolism&lt;/keyword&gt;&lt;/keywords&gt;&lt;dates&gt;&lt;year&gt;1998&lt;/year&gt;&lt;pub-dates&gt;&lt;date&gt;Apr&lt;/date&gt;&lt;/pub-dates&gt;&lt;/dates&gt;&lt;isbn&gt;0893-228X (Print)&amp;#xD;0893-228X (Linking)&lt;/isbn&gt;&lt;accession-num&gt;9548806&lt;/accession-num&gt;&lt;urls&gt;&lt;related-urls&gt;&lt;url&gt;http://www.ncbi.nlm.nih.gov/pubmed/9548806&lt;/url&gt;&lt;/related-urls&gt;&lt;/urls&gt;&lt;electronic-resource-num&gt;10.1021/tx970209z&lt;/electronic-resource-num&gt;&lt;/record&gt;&lt;/Cite&gt;&lt;/EndNote&gt;</w:instrText>
      </w:r>
      <w:r w:rsidRPr="00B17F3C">
        <w:rPr>
          <w:sz w:val="24"/>
          <w:szCs w:val="24"/>
        </w:rPr>
        <w:fldChar w:fldCharType="separate"/>
      </w:r>
      <w:r w:rsidRPr="00B17F3C">
        <w:rPr>
          <w:sz w:val="24"/>
          <w:szCs w:val="24"/>
        </w:rPr>
        <w:t>(Jefferies, Quistad et al. 1998)</w:t>
      </w:r>
      <w:r w:rsidRPr="00B17F3C">
        <w:rPr>
          <w:sz w:val="24"/>
          <w:szCs w:val="24"/>
        </w:rPr>
        <w:fldChar w:fldCharType="end"/>
      </w:r>
      <w:r w:rsidRPr="00B17F3C">
        <w:rPr>
          <w:sz w:val="24"/>
          <w:szCs w:val="24"/>
        </w:rPr>
        <w:t xml:space="preserve">. Qing et al. showed that acetochlor was degraded by sludge-dwelling bacteria to an aniline compound 2-methyl-6-ethyl aniline (MEA) </w:t>
      </w:r>
      <w:r w:rsidRPr="00B17F3C">
        <w:rPr>
          <w:sz w:val="24"/>
          <w:szCs w:val="24"/>
        </w:rPr>
        <w:fldChar w:fldCharType="begin"/>
      </w:r>
      <w:r w:rsidRPr="00B17F3C">
        <w:rPr>
          <w:sz w:val="24"/>
          <w:szCs w:val="24"/>
        </w:rPr>
        <w:instrText xml:space="preserve"> ADDIN EN.CITE &lt;EndNote&gt;&lt;Cite&gt;&lt;Author&gt;Qing&lt;/Author&gt;&lt;Year&gt;2013&lt;/Year&gt;&lt;RecNum&gt;3554&lt;/RecNum&gt;&lt;DisplayText&gt;(Qing, Li et al. 2013)&lt;/DisplayText&gt;&lt;record&gt;&lt;rec-number&gt;3554&lt;/rec-number&gt;&lt;foreign-keys&gt;&lt;key app="EN" db-id="xppttettgxvaemevezkpf9scrd0f5er2wdz9" timestamp="1455902469"&gt;3554&lt;/key&gt;&lt;/foreign-keys&gt;&lt;ref-type name="Journal Article"&gt;17&lt;/ref-type&gt;&lt;contributors&gt;&lt;authors&gt;&lt;author&gt;C Qing&lt;/author&gt;&lt;author&gt;Y Li&lt;/author&gt;&lt;author&gt;W Chenghong&lt;/author&gt;&lt;author&gt;D Shikai&lt;/author&gt;&lt;author&gt;C Cuiwei&lt;/author&gt;&lt;author&gt;H Jian&lt;/author&gt;&lt;/authors&gt;&lt;/contributors&gt;&lt;titles&gt;&lt;title&gt;Isolation and characterization of acetochlor-degrading strain Sphingomonas sp. DC-6 and preliminary studies on its metabolic pathway&lt;/title&gt;&lt;secondary-title&gt;Journal of Agricultural Science and Technology (Beijing) &lt;/secondary-title&gt;&lt;/titles&gt;&lt;periodical&gt;&lt;full-title&gt;Journal of Agricultural Science and Technology (Beijing)&lt;/full-title&gt;&lt;/periodical&gt;&lt;pages&gt;67-74&lt;/pages&gt;&lt;volume&gt;15&lt;/volume&gt;&lt;number&gt;5&lt;/number&gt;&lt;section&gt;67&lt;/section&gt;&lt;dates&gt;&lt;year&gt;2013&lt;/year&gt;&lt;/dates&gt;&lt;urls&gt;&lt;/urls&gt;&lt;/record&gt;&lt;/Cite&gt;&lt;/EndNote&gt;</w:instrText>
      </w:r>
      <w:r w:rsidRPr="00B17F3C">
        <w:rPr>
          <w:sz w:val="24"/>
          <w:szCs w:val="24"/>
        </w:rPr>
        <w:fldChar w:fldCharType="separate"/>
      </w:r>
      <w:r w:rsidRPr="00B17F3C">
        <w:rPr>
          <w:sz w:val="24"/>
          <w:szCs w:val="24"/>
        </w:rPr>
        <w:t>(Qing, Li et al. 2013)</w:t>
      </w:r>
      <w:r w:rsidRPr="00B17F3C">
        <w:rPr>
          <w:sz w:val="24"/>
          <w:szCs w:val="24"/>
        </w:rPr>
        <w:fldChar w:fldCharType="end"/>
      </w:r>
      <w:r w:rsidRPr="00B17F3C">
        <w:rPr>
          <w:sz w:val="24"/>
          <w:szCs w:val="24"/>
        </w:rPr>
        <w:t xml:space="preserve">. MEA has been reported to be a hydrolysis product of acetochlor metabolites </w:t>
      </w:r>
      <w:r w:rsidRPr="00B17F3C">
        <w:rPr>
          <w:sz w:val="24"/>
          <w:szCs w:val="24"/>
        </w:rPr>
        <w:fldChar w:fldCharType="begin"/>
      </w:r>
      <w:r w:rsidRPr="00B17F3C">
        <w:rPr>
          <w:sz w:val="24"/>
          <w:szCs w:val="24"/>
        </w:rPr>
        <w:instrText xml:space="preserve"> ADDIN EN.CITE &lt;EndNote&gt;&lt;Cite&gt;&lt;Author&gt;Barr&lt;/Author&gt;&lt;Year&gt;2007&lt;/Year&gt;&lt;RecNum&gt;3555&lt;/RecNum&gt;&lt;DisplayText&gt;(Barr, Hines et al. 2007)&lt;/DisplayText&gt;&lt;record&gt;&lt;rec-number&gt;3555&lt;/rec-number&gt;&lt;foreign-keys&gt;&lt;key app="EN" db-id="xppttettgxvaemevezkpf9scrd0f5er2wdz9" timestamp="1455902988"&gt;3555&lt;/key&gt;&lt;/foreign-keys&gt;&lt;ref-type name="Journal Article"&gt;17&lt;/ref-type&gt;&lt;contributors&gt;&lt;authors&gt;&lt;author&gt;Barr, D. B.&lt;/author&gt;&lt;author&gt;Hines, C. J.&lt;/author&gt;&lt;author&gt;Olsson, A. O.&lt;/author&gt;&lt;author&gt;Deddens, J. A.&lt;/author&gt;&lt;author&gt;Bravo, R.&lt;/author&gt;&lt;author&gt;Striley, C. A.&lt;/author&gt;&lt;author&gt;Norrgran, J.&lt;/author&gt;&lt;author&gt;Needham, L. L.&lt;/author&gt;&lt;/authors&gt;&lt;/contributors&gt;&lt;auth-address&gt;Centers for Disease Control and Prevention, National Center for Environmental Health, Atlanta, Georgia 30341, USA. dlb1@cdc.gov&lt;/auth-address&gt;&lt;titles&gt;&lt;title&gt;Identification of human urinary metabolites of acetochlor in exposed herbicide applicators by high-performance liquid chromatography-tandem mass spectrometry&lt;/title&gt;&lt;secondary-title&gt;J Expo Sci Environ Epidemiol&lt;/secondary-title&gt;&lt;/titles&gt;&lt;periodical&gt;&lt;full-title&gt;J Expo Sci Environ Epidemiol&lt;/full-title&gt;&lt;/periodical&gt;&lt;pages&gt;559-66&lt;/pages&gt;&lt;volume&gt;17&lt;/volume&gt;&lt;number&gt;6&lt;/number&gt;&lt;keywords&gt;&lt;keyword&gt;Acetylcysteine/*analogs &amp;amp; derivatives/urine&lt;/keyword&gt;&lt;keyword&gt;Agriculture&lt;/keyword&gt;&lt;keyword&gt;Air Pollutants, Occupational/*urine&lt;/keyword&gt;&lt;keyword&gt;Chromatography, High Pressure Liquid&lt;/keyword&gt;&lt;keyword&gt;Herbicides/*urine&lt;/keyword&gt;&lt;keyword&gt;Humans&lt;/keyword&gt;&lt;keyword&gt;Male&lt;/keyword&gt;&lt;keyword&gt;Mass Spectrometry&lt;/keyword&gt;&lt;keyword&gt;Occupational Exposure/*analysis&lt;/keyword&gt;&lt;keyword&gt;Toluidines/*urine&lt;/keyword&gt;&lt;/keywords&gt;&lt;dates&gt;&lt;year&gt;2007&lt;/year&gt;&lt;pub-dates&gt;&lt;date&gt;Sep&lt;/date&gt;&lt;/pub-dates&gt;&lt;/dates&gt;&lt;isbn&gt;1559-0631 (Print)&amp;#xD;1559-0631 (Linking)&lt;/isbn&gt;&lt;accession-num&gt;17534384&lt;/accession-num&gt;&lt;urls&gt;&lt;related-urls&gt;&lt;url&gt;http://www.ncbi.nlm.nih.gov/pubmed/17534384&lt;/url&gt;&lt;/related-urls&gt;&lt;/urls&gt;&lt;electronic-resource-num&gt;10.1038/sj.jes.7500583&lt;/electronic-resource-num&gt;&lt;/record&gt;&lt;/Cite&gt;&lt;/EndNote&gt;</w:instrText>
      </w:r>
      <w:r w:rsidRPr="00B17F3C">
        <w:rPr>
          <w:sz w:val="24"/>
          <w:szCs w:val="24"/>
        </w:rPr>
        <w:fldChar w:fldCharType="separate"/>
      </w:r>
      <w:r w:rsidRPr="00B17F3C">
        <w:rPr>
          <w:sz w:val="24"/>
          <w:szCs w:val="24"/>
        </w:rPr>
        <w:t>(Barr, Hines et al. 2007)</w:t>
      </w:r>
      <w:r w:rsidRPr="00B17F3C">
        <w:rPr>
          <w:sz w:val="24"/>
          <w:szCs w:val="24"/>
        </w:rPr>
        <w:fldChar w:fldCharType="end"/>
      </w:r>
      <w:r w:rsidRPr="00B17F3C">
        <w:rPr>
          <w:sz w:val="24"/>
          <w:szCs w:val="24"/>
        </w:rPr>
        <w:t xml:space="preserve">. Linuron has been shown to be metabolically converted to chloroanilines </w:t>
      </w:r>
      <w:r w:rsidRPr="00B17F3C">
        <w:rPr>
          <w:sz w:val="24"/>
          <w:szCs w:val="24"/>
        </w:rPr>
        <w:fldChar w:fldCharType="begin"/>
      </w:r>
      <w:r w:rsidRPr="00B17F3C">
        <w:rPr>
          <w:sz w:val="24"/>
          <w:szCs w:val="24"/>
        </w:rPr>
        <w:instrText xml:space="preserve"> ADDIN EN.CITE &lt;EndNote&gt;&lt;Cite&gt;&lt;Author&gt;Badawi&lt;/Author&gt;&lt;Year&gt;2009&lt;/Year&gt;&lt;RecNum&gt;3529&lt;/RecNum&gt;&lt;DisplayText&gt;(Badawi, Ronhede et al. 2009)&lt;/DisplayText&gt;&lt;record&gt;&lt;rec-number&gt;3529&lt;/rec-number&gt;&lt;foreign-keys&gt;&lt;key app="EN" db-id="xppttettgxvaemevezkpf9scrd0f5er2wdz9" timestamp="1455831042"&gt;3529&lt;/key&gt;&lt;/foreign-keys&gt;&lt;ref-type name="Journal Article"&gt;17&lt;/ref-type&gt;&lt;contributors&gt;&lt;authors&gt;&lt;author&gt;Badawi, N.&lt;/author&gt;&lt;author&gt;Ronhede, S.&lt;/author&gt;&lt;author&gt;Olsson, S.&lt;/author&gt;&lt;author&gt;Kragelund, B. B.&lt;/author&gt;&lt;author&gt;Johnsen, A. H.&lt;/author&gt;&lt;author&gt;Jacobsen, O. S.&lt;/author&gt;&lt;author&gt;Aamand, J.&lt;/author&gt;&lt;/authors&gt;&lt;/contributors&gt;&lt;auth-address&gt;Department of Geochemistry, Geological Survey of Denmark and Greenland (GEUS), Ostervoldgade 10, DK-1350 Copenhagen K, Denmark.&lt;/auth-address&gt;&lt;titles&gt;&lt;title&gt;Metabolites of the phenylurea herbicides chlorotoluron, diuron, isoproturon and linuron produced by the soil fungus Mortierella sp&lt;/title&gt;&lt;secondary-title&gt;Environ Pollut&lt;/secondary-title&gt;&lt;/titles&gt;&lt;periodical&gt;&lt;full-title&gt;Environ Pollut&lt;/full-title&gt;&lt;/periodical&gt;&lt;pages&gt;2806-12&lt;/pages&gt;&lt;volume&gt;157&lt;/volume&gt;&lt;number&gt;10&lt;/number&gt;&lt;keywords&gt;&lt;keyword&gt;Biodegradation, Environmental&lt;/keyword&gt;&lt;keyword&gt;Diuron/*metabolism&lt;/keyword&gt;&lt;keyword&gt;Herbicides/*metabolism&lt;/keyword&gt;&lt;keyword&gt;Linuron/*metabolism&lt;/keyword&gt;&lt;keyword&gt;Mortierella/*metabolism&lt;/keyword&gt;&lt;keyword&gt;Phenylurea Compounds/*metabolism&lt;/keyword&gt;&lt;keyword&gt;Soil Microbiology&lt;/keyword&gt;&lt;keyword&gt;Soil Pollutants/*metabolism&lt;/keyword&gt;&lt;/keywords&gt;&lt;dates&gt;&lt;year&gt;2009&lt;/year&gt;&lt;pub-dates&gt;&lt;date&gt;Oct&lt;/date&gt;&lt;/pub-dates&gt;&lt;/dates&gt;&lt;isbn&gt;1873-6424 (Electronic)&amp;#xD;0269-7491 (Linking)&lt;/isbn&gt;&lt;accession-num&gt;19464778&lt;/accession-num&gt;&lt;urls&gt;&lt;related-urls&gt;&lt;url&gt;http://www.ncbi.nlm.nih.gov/pubmed/19464778&lt;/url&gt;&lt;/related-urls&gt;&lt;/urls&gt;&lt;electronic-resource-num&gt;10.1016/j.envpol.2009.04.019&lt;/electronic-resource-num&gt;&lt;/record&gt;&lt;/Cite&gt;&lt;/EndNote&gt;</w:instrText>
      </w:r>
      <w:r w:rsidRPr="00B17F3C">
        <w:rPr>
          <w:sz w:val="24"/>
          <w:szCs w:val="24"/>
        </w:rPr>
        <w:fldChar w:fldCharType="separate"/>
      </w:r>
      <w:r w:rsidRPr="00B17F3C">
        <w:rPr>
          <w:sz w:val="24"/>
          <w:szCs w:val="24"/>
        </w:rPr>
        <w:t>(Badawi, Ronhede et al. 2009)</w:t>
      </w:r>
      <w:r w:rsidRPr="00B17F3C">
        <w:rPr>
          <w:sz w:val="24"/>
          <w:szCs w:val="24"/>
        </w:rPr>
        <w:fldChar w:fldCharType="end"/>
      </w:r>
      <w:r w:rsidRPr="00B17F3C">
        <w:rPr>
          <w:sz w:val="24"/>
          <w:szCs w:val="24"/>
        </w:rPr>
        <w:t xml:space="preserve">. There is some evidence that aniline is a metabolite of desmedipham </w:t>
      </w:r>
      <w:r w:rsidRPr="00B17F3C">
        <w:rPr>
          <w:sz w:val="24"/>
          <w:szCs w:val="24"/>
        </w:rPr>
        <w:fldChar w:fldCharType="begin"/>
      </w:r>
      <w:r w:rsidRPr="00B17F3C">
        <w:rPr>
          <w:sz w:val="24"/>
          <w:szCs w:val="24"/>
        </w:rPr>
        <w:instrText xml:space="preserve"> ADDIN EN.CITE &lt;EndNote&gt;&lt;Cite&gt;&lt;Author&gt;Weiss&lt;/Author&gt;&lt;Year&gt;2002&lt;/Year&gt;&lt;RecNum&gt;3535&lt;/RecNum&gt;&lt;DisplayText&gt;(Weiss and Angerer 2002)&lt;/DisplayText&gt;&lt;record&gt;&lt;rec-number&gt;3535&lt;/rec-number&gt;&lt;foreign-keys&gt;&lt;key app="EN" db-id="xppttettgxvaemevezkpf9scrd0f5er2wdz9" timestamp="1455833371"&gt;3535&lt;/key&gt;&lt;/foreign-keys&gt;&lt;ref-type name="Journal Article"&gt;17&lt;/ref-type&gt;&lt;contributors&gt;&lt;authors&gt;&lt;author&gt;Weiss, T.&lt;/author&gt;&lt;author&gt;Angerer, J.&lt;/author&gt;&lt;/authors&gt;&lt;/contributors&gt;&lt;auth-address&gt;Institute and Outpatient Clinic of Occupational, Social and Environmental Medicine, University of Erlangen-Nurnberg, Schillerstrasse 25, D-91054 Erlangen, Germany.&lt;/auth-address&gt;&lt;titles&gt;&lt;title&gt;Simultaneous determination of various aromatic amines and metabolites of aromatic nitro compounds in urine for low level exposure using gas chromatography-mass spectrometry&lt;/title&gt;&lt;secondary-title&gt;J Chromatogr B Analyt Technol Biomed Life Sci&lt;/secondary-title&gt;&lt;/titles&gt;&lt;periodical&gt;&lt;full-title&gt;J Chromatogr B Analyt Technol Biomed Life Sci&lt;/full-title&gt;&lt;abbr-1&gt;Journal of chromatography. B, Analytical technologies in the biomedical and life sciences&lt;/abbr-1&gt;&lt;/periodical&gt;&lt;pages&gt;179-92&lt;/pages&gt;&lt;volume&gt;778&lt;/volume&gt;&lt;number&gt;1-2&lt;/number&gt;&lt;keywords&gt;&lt;keyword&gt;Amines/*urine&lt;/keyword&gt;&lt;keyword&gt;Calibration&lt;/keyword&gt;&lt;keyword&gt;Gas Chromatography-Mass Spectrometry/*methods&lt;/keyword&gt;&lt;keyword&gt;Nitro Compounds/*urine&lt;/keyword&gt;&lt;keyword&gt;Reference Standards&lt;/keyword&gt;&lt;keyword&gt;Reproducibility of Results&lt;/keyword&gt;&lt;keyword&gt;Sensitivity and Specificity&lt;/keyword&gt;&lt;/keywords&gt;&lt;dates&gt;&lt;year&gt;2002&lt;/year&gt;&lt;pub-dates&gt;&lt;date&gt;Oct 5&lt;/date&gt;&lt;/pub-dates&gt;&lt;/dates&gt;&lt;isbn&gt;1570-0232 (Print)&amp;#xD;1570-0232 (Linking)&lt;/isbn&gt;&lt;accession-num&gt;12376125&lt;/accession-num&gt;&lt;urls&gt;&lt;related-urls&gt;&lt;url&gt;http://www.ncbi.nlm.nih.gov/pubmed/12376125&lt;/url&gt;&lt;/related-urls&gt;&lt;/urls&gt;&lt;/record&gt;&lt;/Cite&gt;&lt;/EndNote&gt;</w:instrText>
      </w:r>
      <w:r w:rsidRPr="00B17F3C">
        <w:rPr>
          <w:sz w:val="24"/>
          <w:szCs w:val="24"/>
        </w:rPr>
        <w:fldChar w:fldCharType="separate"/>
      </w:r>
      <w:r w:rsidRPr="00B17F3C">
        <w:rPr>
          <w:sz w:val="24"/>
          <w:szCs w:val="24"/>
        </w:rPr>
        <w:t>(Weiss and Angerer 2002)</w:t>
      </w:r>
      <w:r w:rsidRPr="00B17F3C">
        <w:rPr>
          <w:sz w:val="24"/>
          <w:szCs w:val="24"/>
        </w:rPr>
        <w:fldChar w:fldCharType="end"/>
      </w:r>
      <w:r w:rsidRPr="00B17F3C">
        <w:rPr>
          <w:sz w:val="24"/>
          <w:szCs w:val="24"/>
        </w:rPr>
        <w:t xml:space="preserve">. Chlorpropham has been shown to be metabolically converted to an aniline </w:t>
      </w:r>
      <w:r w:rsidRPr="00B17F3C">
        <w:rPr>
          <w:sz w:val="24"/>
          <w:szCs w:val="24"/>
        </w:rPr>
        <w:fldChar w:fldCharType="begin">
          <w:fldData xml:space="preserve">PEVuZE5vdGU+PENpdGU+PEF1dGhvcj5OYWthZ2F3YTwvQXV0aG9yPjxZZWFyPjIwMDQ8L1llYXI+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</w:fldData>
        </w:fldChar>
      </w:r>
      <w:r w:rsidRPr="00B17F3C">
        <w:rPr>
          <w:sz w:val="24"/>
          <w:szCs w:val="24"/>
        </w:rPr>
        <w:instrText xml:space="preserve"> ADDIN EN.CITE </w:instrText>
      </w:r>
      <w:r w:rsidRPr="00B17F3C">
        <w:rPr>
          <w:sz w:val="24"/>
          <w:szCs w:val="24"/>
        </w:rPr>
        <w:fldChar w:fldCharType="begin">
          <w:fldData xml:space="preserve">PEVuZE5vdGU+PENpdGU+PEF1dGhvcj5OYWthZ2F3YTwvQXV0aG9yPjxZZWFyPjIwMDQ8L1llYXI+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</w:fldData>
        </w:fldChar>
      </w:r>
      <w:r w:rsidRPr="00B17F3C">
        <w:rPr>
          <w:sz w:val="24"/>
          <w:szCs w:val="24"/>
        </w:rPr>
        <w:instrText xml:space="preserve"> ADDIN EN.CITE.DATA </w:instrText>
      </w:r>
      <w:r w:rsidRPr="00B17F3C">
        <w:rPr>
          <w:sz w:val="24"/>
          <w:szCs w:val="24"/>
        </w:rPr>
      </w:r>
      <w:r w:rsidRPr="00B17F3C">
        <w:rPr>
          <w:sz w:val="24"/>
          <w:szCs w:val="24"/>
        </w:rPr>
        <w:fldChar w:fldCharType="end"/>
      </w:r>
      <w:r w:rsidRPr="00B17F3C">
        <w:rPr>
          <w:sz w:val="24"/>
          <w:szCs w:val="24"/>
        </w:rPr>
      </w:r>
      <w:r w:rsidRPr="00B17F3C">
        <w:rPr>
          <w:sz w:val="24"/>
          <w:szCs w:val="24"/>
        </w:rPr>
        <w:fldChar w:fldCharType="separate"/>
      </w:r>
      <w:r w:rsidRPr="00B17F3C">
        <w:rPr>
          <w:sz w:val="24"/>
          <w:szCs w:val="24"/>
        </w:rPr>
        <w:t>(Nakagawa, Nakajima et al. 2004, Nakagawa, Nakajima et al. 2004)</w:t>
      </w:r>
      <w:r w:rsidRPr="00B17F3C">
        <w:rPr>
          <w:sz w:val="24"/>
          <w:szCs w:val="24"/>
        </w:rPr>
        <w:fldChar w:fldCharType="end"/>
      </w:r>
      <w:r w:rsidRPr="00B17F3C">
        <w:rPr>
          <w:sz w:val="24"/>
          <w:szCs w:val="24"/>
        </w:rPr>
        <w:t xml:space="preserve">. </w:t>
      </w:r>
      <w:r w:rsidRPr="00B17F3C">
        <w:rPr>
          <w:sz w:val="24"/>
          <w:szCs w:val="24"/>
        </w:rPr>
        <w:lastRenderedPageBreak/>
        <w:t xml:space="preserve">Aniline is one environmental degradation product of diphenylamine </w:t>
      </w:r>
      <w:r w:rsidRPr="00B17F3C">
        <w:rPr>
          <w:sz w:val="24"/>
          <w:szCs w:val="24"/>
        </w:rPr>
        <w:fldChar w:fldCharType="begin"/>
      </w:r>
      <w:r w:rsidRPr="00B17F3C">
        <w:rPr>
          <w:sz w:val="24"/>
          <w:szCs w:val="24"/>
        </w:rPr>
        <w:instrText xml:space="preserve"> ADDIN EN.CITE &lt;EndNote&gt;&lt;Cite&gt;&lt;Author&gt;Drzyzga&lt;/Author&gt;&lt;Year&gt;2003&lt;/Year&gt;&lt;RecNum&gt;3532&lt;/RecNum&gt;&lt;DisplayText&gt;(Drzyzga 2003)&lt;/DisplayText&gt;&lt;record&gt;&lt;rec-number&gt;3532&lt;/rec-number&gt;&lt;foreign-keys&gt;&lt;key app="EN" db-id="xppttettgxvaemevezkpf9scrd0f5er2wdz9" timestamp="1455832740"&gt;3532&lt;/key&gt;&lt;/foreign-keys&gt;&lt;ref-type name="Journal Article"&gt;17&lt;/ref-type&gt;&lt;contributors&gt;&lt;authors&gt;&lt;author&gt;Drzyzga, O.&lt;/author&gt;&lt;/authors&gt;&lt;/contributors&gt;&lt;auth-address&gt;Department of Marine Microbiology, Center for Environmental Research and Environmental Technology (UFT), University of Bremen, Leobener Strasse, 28359 Bremen, Germany. drzyzga@biotec.uni-bremen.de&lt;/auth-address&gt;&lt;titles&gt;&lt;title&gt;Diphenylamine and derivatives in the environment: a review&lt;/title&gt;&lt;secondary-title&gt;Chemosphere&lt;/secondary-title&gt;&lt;/titles&gt;&lt;periodical&gt;&lt;full-title&gt;Chemosphere&lt;/full-title&gt;&lt;/periodical&gt;&lt;pages&gt;809-18&lt;/pages&gt;&lt;volume&gt;53&lt;/volume&gt;&lt;number&gt;8&lt;/number&gt;&lt;keywords&gt;&lt;keyword&gt;Biodegradation, Environmental&lt;/keyword&gt;&lt;keyword&gt;Diphenylamine/*analogs &amp;amp; derivatives/*chemistry/toxicity&lt;/keyword&gt;&lt;keyword&gt;Environmental Pollutants/*toxicity&lt;/keyword&gt;&lt;/keywords&gt;&lt;dates&gt;&lt;year&gt;2003&lt;/year&gt;&lt;pub-dates&gt;&lt;date&gt;Dec&lt;/date&gt;&lt;/pub-dates&gt;&lt;/dates&gt;&lt;isbn&gt;0045-6535 (Print)&amp;#xD;0045-6535 (Linking)&lt;/isbn&gt;&lt;accession-num&gt;14505701&lt;/accession-num&gt;&lt;urls&gt;&lt;related-urls&gt;&lt;url&gt;http://www.ncbi.nlm.nih.gov/pubmed/14505701&lt;/url&gt;&lt;/related-urls&gt;&lt;/urls&gt;&lt;electronic-resource-num&gt;10.1016/S0045-6535(03)00613-1&lt;/electronic-resource-num&gt;&lt;/record&gt;&lt;/Cite&gt;&lt;/EndNote&gt;</w:instrText>
      </w:r>
      <w:r w:rsidRPr="00B17F3C">
        <w:rPr>
          <w:sz w:val="24"/>
          <w:szCs w:val="24"/>
        </w:rPr>
        <w:fldChar w:fldCharType="separate"/>
      </w:r>
      <w:r w:rsidRPr="00B17F3C">
        <w:rPr>
          <w:sz w:val="24"/>
          <w:szCs w:val="24"/>
        </w:rPr>
        <w:t>(Drzyzga 2003)</w:t>
      </w:r>
      <w:r w:rsidRPr="00B17F3C">
        <w:rPr>
          <w:sz w:val="24"/>
          <w:szCs w:val="24"/>
        </w:rPr>
        <w:fldChar w:fldCharType="end"/>
      </w:r>
      <w:r w:rsidRPr="00B17F3C">
        <w:rPr>
          <w:sz w:val="24"/>
          <w:szCs w:val="24"/>
        </w:rPr>
        <w:t xml:space="preserve">. Triflumizole has been shown to be metabolically converted to chloroanilines </w:t>
      </w:r>
      <w:r w:rsidRPr="00B17F3C">
        <w:rPr>
          <w:sz w:val="24"/>
          <w:szCs w:val="24"/>
        </w:rPr>
        <w:fldChar w:fldCharType="begin"/>
      </w:r>
      <w:r w:rsidRPr="00B17F3C">
        <w:rPr>
          <w:sz w:val="24"/>
          <w:szCs w:val="24"/>
        </w:rPr>
        <w:instrText xml:space="preserve"> ADDIN EN.CITE &lt;EndNote&gt;&lt;Cite&gt;&lt;Author&gt;Gomyo&lt;/Author&gt;&lt;Year&gt;1991&lt;/Year&gt;&lt;RecNum&gt;3528&lt;/RecNum&gt;&lt;DisplayText&gt;(Gomyo, Morishima et al. 1991)&lt;/DisplayText&gt;&lt;record&gt;&lt;rec-number&gt;3528&lt;/rec-number&gt;&lt;foreign-keys&gt;&lt;key app="EN" db-id="xppttettgxvaemevezkpf9scrd0f5er2wdz9" timestamp="1455825495"&gt;3528&lt;/key&gt;&lt;/foreign-keys&gt;&lt;ref-type name="Journal Article"&gt;17&lt;/ref-type&gt;&lt;contributors&gt;&lt;authors&gt;&lt;author&gt;T Gomyo&lt;/author&gt;&lt;author&gt;Y Morishima&lt;/author&gt;&lt;author&gt;S Yamazaki&lt;/author&gt;&lt;author&gt;H Dairiki&lt;/author&gt;&lt;author&gt;S Ono&lt;/author&gt;&lt;/authors&gt;&lt;/contributors&gt;&lt;titles&gt;&lt;title&gt;Analytical Method for the Total Content of Residues of Triflumizole Fungicide and Its Metabolites in Crops by High Performance Liquid and Gas Chromatography&lt;/title&gt;&lt;secondary-title&gt;Analytical Sciences&lt;/secondary-title&gt;&lt;/titles&gt;&lt;periodical&gt;&lt;full-title&gt;Analytical Sciences&lt;/full-title&gt;&lt;/periodical&gt;&lt;pages&gt;579-584&lt;/pages&gt;&lt;volume&gt;7&lt;/volume&gt;&lt;section&gt;579&lt;/section&gt;&lt;dates&gt;&lt;year&gt;1991&lt;/year&gt;&lt;/dates&gt;&lt;urls&gt;&lt;/urls&gt;&lt;/record&gt;&lt;/Cite&gt;&lt;/EndNote&gt;</w:instrText>
      </w:r>
      <w:r w:rsidRPr="00B17F3C">
        <w:rPr>
          <w:sz w:val="24"/>
          <w:szCs w:val="24"/>
        </w:rPr>
        <w:fldChar w:fldCharType="separate"/>
      </w:r>
      <w:r w:rsidRPr="00B17F3C">
        <w:rPr>
          <w:sz w:val="24"/>
          <w:szCs w:val="24"/>
        </w:rPr>
        <w:t>(Gomyo, Morishima et al. 1991)</w:t>
      </w:r>
      <w:r w:rsidRPr="00B17F3C">
        <w:rPr>
          <w:sz w:val="24"/>
          <w:szCs w:val="24"/>
        </w:rPr>
        <w:fldChar w:fldCharType="end"/>
      </w:r>
      <w:r w:rsidRPr="00B17F3C">
        <w:rPr>
          <w:sz w:val="24"/>
          <w:szCs w:val="24"/>
        </w:rPr>
        <w:t xml:space="preserve">. It is worth noting that a typical requirement of pesticide registrations is the need to work out the metabolic map of the active ingredient. In 2012, Kolanczyk et al. published a report on MetaPath, a software system that was to capture metabolic pathway maps from pesticides and other commercial chemicals (560 chemicals total). However, this database has never been made public </w:t>
      </w:r>
      <w:r w:rsidRPr="00B17F3C">
        <w:rPr>
          <w:sz w:val="24"/>
          <w:szCs w:val="24"/>
        </w:rPr>
        <w:fldChar w:fldCharType="begin"/>
      </w:r>
      <w:r w:rsidRPr="00B17F3C">
        <w:rPr>
          <w:sz w:val="24"/>
          <w:szCs w:val="24"/>
        </w:rPr>
        <w:instrText xml:space="preserve"> ADDIN EN.CITE &lt;EndNote&gt;&lt;Cite&gt;&lt;Author&gt;Kolanczyk&lt;/Author&gt;&lt;Year&gt;2012&lt;/Year&gt;&lt;RecNum&gt;3556&lt;/RecNum&gt;&lt;DisplayText&gt;(Kolanczyk, Schmieder et al. 2012)&lt;/DisplayText&gt;&lt;record&gt;&lt;rec-number&gt;3556&lt;/rec-number&gt;&lt;foreign-keys&gt;&lt;key app="EN" db-id="xppttettgxvaemevezkpf9scrd0f5er2wdz9" timestamp="1455904924"&gt;3556&lt;/key&gt;&lt;/foreign-keys&gt;&lt;ref-type name="Journal Article"&gt;17&lt;/ref-type&gt;&lt;contributors&gt;&lt;authors&gt;&lt;author&gt;Kolanczyk, R. C.&lt;/author&gt;&lt;author&gt;Schmieder, P.&lt;/author&gt;&lt;author&gt;Jones, W. J.&lt;/author&gt;&lt;author&gt;Mekenyan, O. G.&lt;/author&gt;&lt;author&gt;Chapkanov, A.&lt;/author&gt;&lt;author&gt;Temelkov, S.&lt;/author&gt;&lt;author&gt;Kotov, S.&lt;/author&gt;&lt;author&gt;Velikova, M.&lt;/author&gt;&lt;author&gt;Kamenska, V.&lt;/author&gt;&lt;author&gt;Vasilev, K.&lt;/author&gt;&lt;author&gt;Veith, G. D.&lt;/author&gt;&lt;/authors&gt;&lt;/contributors&gt;&lt;auth-address&gt;Mid-Continent Ecology Division, National Health and Environmental Effects Research Laboratory, Office of Research and Development, US EPA, 6201 Congdon Boulevard, Duluth, MN 55804, USA. kolanczyk.rick@epa.gov&lt;/auth-address&gt;&lt;titles&gt;&lt;title&gt;MetaPath: an electronic knowledge base for collating, exchanging and analyzing case studies of xenobiotic metabolism&lt;/title&gt;&lt;secondary-title&gt;Regul Toxicol Pharmacol&lt;/secondary-title&gt;&lt;/titles&gt;&lt;periodical&gt;&lt;full-title&gt;Regul Toxicol Pharmacol&lt;/full-title&gt;&lt;/periodical&gt;&lt;pages&gt;84-96&lt;/pages&gt;&lt;volume&gt;63&lt;/volume&gt;&lt;number&gt;1&lt;/number&gt;&lt;keywords&gt;&lt;keyword&gt;Animals&lt;/keyword&gt;&lt;keyword&gt;*Databases, Factual&lt;/keyword&gt;&lt;keyword&gt;Environmental Pollutants/pharmacokinetics&lt;/keyword&gt;&lt;keyword&gt;Humans&lt;/keyword&gt;&lt;keyword&gt;Inactivation, Metabolic&lt;/keyword&gt;&lt;keyword&gt;*Knowledge Bases&lt;/keyword&gt;&lt;keyword&gt;Risk Assessment&lt;/keyword&gt;&lt;keyword&gt;Software&lt;/keyword&gt;&lt;keyword&gt;Xenobiotics/*pharmacokinetics&lt;/keyword&gt;&lt;/keywords&gt;&lt;dates&gt;&lt;year&gt;2012&lt;/year&gt;&lt;pub-dates&gt;&lt;date&gt;Jun&lt;/date&gt;&lt;/pub-dates&gt;&lt;/dates&gt;&lt;isbn&gt;1096-0295 (Electronic)&amp;#xD;0273-2300 (Linking)&lt;/isbn&gt;&lt;accession-num&gt;22414578&lt;/accession-num&gt;&lt;urls&gt;&lt;related-urls&gt;&lt;url&gt;http://www.ncbi.nlm.nih.gov/pubmed/22414578&lt;/url&gt;&lt;/related-urls&gt;&lt;/urls&gt;&lt;electronic-resource-num&gt;10.1016/j.yrtph.2012.02.013&lt;/electronic-resource-num&gt;&lt;/record&gt;&lt;/Cite&gt;&lt;/EndNote&gt;</w:instrText>
      </w:r>
      <w:r w:rsidRPr="00B17F3C">
        <w:rPr>
          <w:sz w:val="24"/>
          <w:szCs w:val="24"/>
        </w:rPr>
        <w:fldChar w:fldCharType="separate"/>
      </w:r>
      <w:r w:rsidRPr="00B17F3C">
        <w:rPr>
          <w:sz w:val="24"/>
          <w:szCs w:val="24"/>
        </w:rPr>
        <w:t>(Kolanczyk, Schmieder et al. 2012)</w:t>
      </w:r>
      <w:r w:rsidRPr="00B17F3C">
        <w:rPr>
          <w:sz w:val="24"/>
          <w:szCs w:val="24"/>
        </w:rPr>
        <w:fldChar w:fldCharType="end"/>
      </w:r>
      <w:r w:rsidRPr="00B17F3C">
        <w:rPr>
          <w:sz w:val="24"/>
          <w:szCs w:val="24"/>
        </w:rPr>
        <w:t xml:space="preserve"> and thus was not used in this effort.</w:t>
      </w:r>
    </w:p>
    <w:p w14:paraId="577C60BD" w14:textId="69D9F3FC" w:rsidR="00B17F3C" w:rsidRPr="00B17F3C" w:rsidRDefault="00B17F3C" w:rsidP="00444B0C">
      <w:pPr>
        <w:spacing w:line="480" w:lineRule="auto"/>
        <w:ind w:firstLine="720"/>
        <w:jc w:val="both"/>
        <w:rPr>
          <w:sz w:val="24"/>
          <w:szCs w:val="24"/>
        </w:rPr>
      </w:pPr>
      <w:r w:rsidRPr="00B17F3C">
        <w:rPr>
          <w:sz w:val="24"/>
          <w:szCs w:val="24"/>
        </w:rPr>
        <w:t xml:space="preserve">The set of 14 aniline containing substances were </w:t>
      </w:r>
      <w:r w:rsidR="00B423AF">
        <w:rPr>
          <w:sz w:val="24"/>
          <w:szCs w:val="24"/>
        </w:rPr>
        <w:t xml:space="preserve">also </w:t>
      </w:r>
      <w:r w:rsidRPr="00B17F3C">
        <w:rPr>
          <w:sz w:val="24"/>
          <w:szCs w:val="24"/>
        </w:rPr>
        <w:t xml:space="preserve">profiled within the OECD Toolbox using the Laboratory of Mathematical Chemistry (LMC) </w:t>
      </w:r>
      <w:r w:rsidRPr="00B17F3C">
        <w:rPr>
          <w:i/>
          <w:sz w:val="24"/>
          <w:szCs w:val="24"/>
        </w:rPr>
        <w:t>in vitro</w:t>
      </w:r>
      <w:r w:rsidRPr="00B17F3C">
        <w:rPr>
          <w:sz w:val="24"/>
          <w:szCs w:val="24"/>
        </w:rPr>
        <w:t xml:space="preserve"> rat liver S9 metabolism simulator and the National Institute of Technology and Evaluation (NITE) repeated dose HESS profiler </w:t>
      </w:r>
      <w:r w:rsidRPr="00B17F3C">
        <w:rPr>
          <w:sz w:val="24"/>
          <w:szCs w:val="24"/>
        </w:rPr>
        <w:fldChar w:fldCharType="begin"/>
      </w:r>
      <w:r w:rsidRPr="00B17F3C">
        <w:rPr>
          <w:sz w:val="24"/>
          <w:szCs w:val="24"/>
        </w:rPr>
        <w:instrText xml:space="preserve"> ADDIN EN.CITE &lt;EndNote&gt;&lt;Cite&gt;&lt;Author&gt;Sakuratani&lt;/Author&gt;&lt;Year&gt;2013&lt;/Year&gt;&lt;RecNum&gt;3589&lt;/RecNum&gt;&lt;DisplayText&gt;(Sakuratani, Zhang et al. 2013)&lt;/DisplayText&gt;&lt;record&gt;&lt;rec-number&gt;3589&lt;/rec-number&gt;&lt;foreign-keys&gt;&lt;key app="EN" db-id="xppttettgxvaemevezkpf9scrd0f5er2wdz9" timestamp="1467816289"&gt;3589&lt;/key&gt;&lt;/foreign-keys&gt;&lt;ref-type name="Journal Article"&gt;17&lt;/ref-type&gt;&lt;contributors&gt;&lt;authors&gt;&lt;author&gt;Sakuratani, Y.&lt;/author&gt;&lt;author&gt;Zhang, H. Q.&lt;/author&gt;&lt;author&gt;Nishikawa, S.&lt;/author&gt;&lt;author&gt;Yamazaki, K.&lt;/author&gt;&lt;author&gt;Yamada, T.&lt;/author&gt;&lt;author&gt;Yamada, J.&lt;/author&gt;&lt;author&gt;Gerova, K.&lt;/author&gt;&lt;author&gt;Chankov, G.&lt;/author&gt;&lt;author&gt;Mekenyan, O.&lt;/author&gt;&lt;author&gt;Hayashi, M.&lt;/author&gt;&lt;/authors&gt;&lt;/contributors&gt;&lt;auth-address&gt;Chemical Management Centre, National Institute of Technology and Evaluation, Tokyo, Japan. sakuratani-yuki@nite.go.jp&lt;/auth-address&gt;&lt;titles&gt;&lt;title&gt;Hazard Evaluation Support System (HESS) for predicting repeated dose toxicity using toxicological categories&lt;/title&gt;&lt;secondary-title&gt;SAR QSAR Environ Res&lt;/secondary-title&gt;&lt;/titles&gt;&lt;periodical&gt;&lt;full-title&gt;SAR QSAR Environ Res&lt;/full-title&gt;&lt;/periodical&gt;&lt;pages&gt;351-63&lt;/pages&gt;&lt;volume&gt;24&lt;/volume&gt;&lt;number&gt;5&lt;/number&gt;&lt;keywords&gt;&lt;keyword&gt;Humans&lt;/keyword&gt;&lt;keyword&gt;Models, Statistical&lt;/keyword&gt;&lt;keyword&gt;Organic Chemicals/classification/*toxicity&lt;/keyword&gt;&lt;keyword&gt;Risk Assessment&lt;/keyword&gt;&lt;keyword&gt;Safety Management/*methods&lt;/keyword&gt;&lt;keyword&gt;Toxicology/*methods&lt;/keyword&gt;&lt;/keywords&gt;&lt;dates&gt;&lt;year&gt;2013&lt;/year&gt;&lt;/dates&gt;&lt;isbn&gt;1029-046X (Electronic)&amp;#xD;1026-776X (Linking)&lt;/isbn&gt;&lt;accession-num&gt;23548036&lt;/accession-num&gt;&lt;urls&gt;&lt;related-urls&gt;&lt;url&gt;http://www.ncbi.nlm.nih.gov/pubmed/23548036&lt;/url&gt;&lt;/related-urls&gt;&lt;/urls&gt;&lt;electronic-resource-num&gt;10.1080/1062936X.2013.773375&lt;/electronic-resource-num&gt;&lt;/record&gt;&lt;/Cite&gt;&lt;/EndNote&gt;</w:instrText>
      </w:r>
      <w:r w:rsidRPr="00B17F3C">
        <w:rPr>
          <w:sz w:val="24"/>
          <w:szCs w:val="24"/>
        </w:rPr>
        <w:fldChar w:fldCharType="separate"/>
      </w:r>
      <w:r w:rsidRPr="00B17F3C">
        <w:rPr>
          <w:sz w:val="24"/>
          <w:szCs w:val="24"/>
        </w:rPr>
        <w:t>(Sakuratani, Zhang et al. 2013)</w:t>
      </w:r>
      <w:r w:rsidRPr="00B17F3C">
        <w:rPr>
          <w:sz w:val="24"/>
          <w:szCs w:val="24"/>
        </w:rPr>
        <w:fldChar w:fldCharType="end"/>
      </w:r>
      <w:r w:rsidRPr="00B17F3C">
        <w:rPr>
          <w:sz w:val="24"/>
          <w:szCs w:val="24"/>
        </w:rPr>
        <w:t xml:space="preserve"> in order to systematically evaluate the likely explanation for the anemia observed. </w:t>
      </w:r>
      <w:r w:rsidR="00B423AF">
        <w:rPr>
          <w:sz w:val="24"/>
          <w:szCs w:val="24"/>
        </w:rPr>
        <w:t xml:space="preserve">Where experimental data was available, the predictions whilst qualitative in nature were concordant in many cases. </w:t>
      </w:r>
    </w:p>
    <w:p w14:paraId="27EC8105" w14:textId="39CE74EC" w:rsidR="00B36747" w:rsidRDefault="00B36747" w:rsidP="00444B0C">
      <w:pPr>
        <w:spacing w:line="480" w:lineRule="auto"/>
        <w:ind w:firstLine="720"/>
        <w:jc w:val="both"/>
        <w:rPr>
          <w:sz w:val="24"/>
          <w:szCs w:val="24"/>
        </w:rPr>
      </w:pPr>
      <w:r w:rsidRPr="00AE7B9B">
        <w:rPr>
          <w:sz w:val="24"/>
          <w:szCs w:val="24"/>
        </w:rPr>
        <w:t xml:space="preserve">Currently there is limited guidance on what degree of change in different clinical pathology parameters constitutes a toxicologically important or adverse effect. </w:t>
      </w:r>
      <w:r w:rsidR="00421B0F">
        <w:rPr>
          <w:sz w:val="24"/>
          <w:szCs w:val="24"/>
        </w:rPr>
        <w:t>W</w:t>
      </w:r>
      <w:r w:rsidRPr="00AE7B9B">
        <w:rPr>
          <w:sz w:val="24"/>
          <w:szCs w:val="24"/>
        </w:rPr>
        <w:t xml:space="preserve">orking estimates </w:t>
      </w:r>
      <w:r w:rsidR="00421B0F">
        <w:rPr>
          <w:sz w:val="24"/>
          <w:szCs w:val="24"/>
        </w:rPr>
        <w:t xml:space="preserve">have been provided in some cases </w:t>
      </w:r>
      <w:r>
        <w:rPr>
          <w:sz w:val="24"/>
          <w:szCs w:val="24"/>
        </w:rPr>
        <w:t xml:space="preserve">for considering adversity </w:t>
      </w:r>
      <w:r w:rsidRPr="00AE7B9B">
        <w:rPr>
          <w:sz w:val="24"/>
          <w:szCs w:val="24"/>
        </w:rPr>
        <w:t>(</w:t>
      </w:r>
      <w:r w:rsidRPr="009C651A">
        <w:rPr>
          <w:sz w:val="24"/>
          <w:szCs w:val="24"/>
        </w:rPr>
        <w:t>e.g.,</w:t>
      </w:r>
      <w:r>
        <w:rPr>
          <w:i/>
          <w:sz w:val="24"/>
          <w:szCs w:val="24"/>
        </w:rPr>
        <w:t xml:space="preserve"> </w:t>
      </w:r>
      <w:r w:rsidRPr="00AE7B9B">
        <w:rPr>
          <w:sz w:val="24"/>
          <w:szCs w:val="24"/>
        </w:rPr>
        <w:t xml:space="preserve">10% of number of </w:t>
      </w:r>
      <w:r w:rsidR="00C056AE">
        <w:rPr>
          <w:sz w:val="24"/>
          <w:szCs w:val="24"/>
        </w:rPr>
        <w:t>RBC</w:t>
      </w:r>
      <w:r>
        <w:rPr>
          <w:sz w:val="24"/>
          <w:szCs w:val="24"/>
        </w:rPr>
        <w:t>s, hematocrit or hemoglobin</w:t>
      </w:r>
      <w:r w:rsidRPr="00AE7B9B">
        <w:rPr>
          <w:sz w:val="24"/>
          <w:szCs w:val="24"/>
        </w:rPr>
        <w:t>)</w:t>
      </w:r>
      <w:r w:rsidR="009C651A">
        <w:rPr>
          <w:sz w:val="24"/>
          <w:szCs w:val="24"/>
        </w:rPr>
        <w:t xml:space="preserve"> </w:t>
      </w:r>
      <w:r w:rsidR="00D32DB7">
        <w:rPr>
          <w:sz w:val="24"/>
          <w:szCs w:val="24"/>
        </w:rPr>
        <w:fldChar w:fldCharType="begin"/>
      </w:r>
      <w:r w:rsidR="00B0252C">
        <w:rPr>
          <w:sz w:val="24"/>
          <w:szCs w:val="24"/>
        </w:rPr>
        <w:instrText xml:space="preserve"> ADDIN EN.CITE &lt;EndNote&gt;&lt;Cite&gt;&lt;Author&gt;WHO Core Assessment Group on Pesticide Residues&lt;/Author&gt;&lt;Year&gt;2015&lt;/Year&gt;&lt;RecNum&gt;3601&lt;/RecNum&gt;&lt;DisplayText&gt;(WHO Core Assessment Group on Pesticide Residues 2015)&lt;/DisplayText&gt;&lt;record&gt;&lt;rec-number&gt;3601&lt;/rec-number&gt;&lt;foreign-keys&gt;&lt;key app="EN" db-id="xppttettgxvaemevezkpf9scrd0f5er2wdz9" timestamp="1467819300"&gt;3601&lt;/key&gt;&lt;/foreign-keys&gt;&lt;ref-type name="Government Document"&gt;46&lt;/ref-type&gt;&lt;contributors&gt;&lt;authors&gt;&lt;author&gt;WHO Core Assessment Group on Pesticide Residues, WHO/HSE/FOS/2015.1&lt;/author&gt;&lt;/authors&gt;&lt;/contributors&gt;&lt;titles&gt;&lt;title&gt;Pesticide residues in food&lt;/title&gt;&lt;/titles&gt;&lt;dates&gt;&lt;year&gt;2015&lt;/year&gt;&lt;/dates&gt;&lt;pub-location&gt;Paris&lt;/pub-location&gt;&lt;publisher&gt;World Health Organization&lt;/publisher&gt;&lt;urls&gt;&lt;related-urls&gt;&lt;url&gt;http://www.who.int/foodsafety/areas_work/chemical-risks/jmpr_Guidance_Document_FINAL.pdf&lt;/url&gt;&lt;/related-urls&gt;&lt;/urls&gt;&lt;access-date&gt;2016-07-07&lt;/access-date&gt;&lt;/record&gt;&lt;/Cite&gt;&lt;/EndNote&gt;</w:instrText>
      </w:r>
      <w:r w:rsidR="00D32DB7">
        <w:rPr>
          <w:sz w:val="24"/>
          <w:szCs w:val="24"/>
        </w:rPr>
        <w:fldChar w:fldCharType="separate"/>
      </w:r>
      <w:r w:rsidR="00B0252C">
        <w:rPr>
          <w:noProof/>
          <w:sz w:val="24"/>
          <w:szCs w:val="24"/>
        </w:rPr>
        <w:t>(WHO Core Assessment Group on Pesticide Residues 2015)</w:t>
      </w:r>
      <w:r w:rsidR="00D32DB7">
        <w:rPr>
          <w:sz w:val="24"/>
          <w:szCs w:val="24"/>
        </w:rPr>
        <w:fldChar w:fldCharType="end"/>
      </w:r>
      <w:r w:rsidR="00D32DB7">
        <w:rPr>
          <w:sz w:val="24"/>
          <w:szCs w:val="24"/>
        </w:rPr>
        <w:t>,</w:t>
      </w:r>
      <w:r w:rsidRPr="00AE7B9B">
        <w:rPr>
          <w:sz w:val="24"/>
          <w:szCs w:val="24"/>
        </w:rPr>
        <w:t xml:space="preserve"> but these thresholds are </w:t>
      </w:r>
      <w:r w:rsidR="00133C66">
        <w:rPr>
          <w:sz w:val="24"/>
          <w:szCs w:val="24"/>
        </w:rPr>
        <w:t>somewhat arbitrary</w:t>
      </w:r>
      <w:r>
        <w:rPr>
          <w:sz w:val="24"/>
          <w:szCs w:val="24"/>
        </w:rPr>
        <w:t xml:space="preserve"> and </w:t>
      </w:r>
      <w:r w:rsidRPr="00AE7B9B">
        <w:rPr>
          <w:sz w:val="24"/>
          <w:szCs w:val="24"/>
        </w:rPr>
        <w:t xml:space="preserve">vary with study type, model species, analytical methods, and other factors. In many cases clinical pathology changes </w:t>
      </w:r>
      <w:r>
        <w:rPr>
          <w:sz w:val="24"/>
          <w:szCs w:val="24"/>
        </w:rPr>
        <w:t>may</w:t>
      </w:r>
      <w:r w:rsidRPr="00AE7B9B">
        <w:rPr>
          <w:sz w:val="24"/>
          <w:szCs w:val="24"/>
        </w:rPr>
        <w:t xml:space="preserve"> not </w:t>
      </w:r>
      <w:r>
        <w:rPr>
          <w:sz w:val="24"/>
          <w:szCs w:val="24"/>
        </w:rPr>
        <w:t xml:space="preserve">be </w:t>
      </w:r>
      <w:r w:rsidRPr="00AE7B9B">
        <w:rPr>
          <w:sz w:val="24"/>
          <w:szCs w:val="24"/>
        </w:rPr>
        <w:t xml:space="preserve">considered adverse in isolation but rather serve as corroborating evidence for associated anatomic pathology or clinical findings. </w:t>
      </w:r>
      <w:r>
        <w:rPr>
          <w:sz w:val="24"/>
          <w:szCs w:val="24"/>
        </w:rPr>
        <w:t>Future a</w:t>
      </w:r>
      <w:r w:rsidRPr="00AE7B9B">
        <w:rPr>
          <w:sz w:val="24"/>
          <w:szCs w:val="24"/>
        </w:rPr>
        <w:t xml:space="preserve">nalysis of databases such as ToxRefDB can provide important information for establishing these relationships and supporting interpretation of statistically </w:t>
      </w:r>
      <w:r w:rsidRPr="00AE7B9B">
        <w:rPr>
          <w:sz w:val="24"/>
          <w:szCs w:val="24"/>
        </w:rPr>
        <w:lastRenderedPageBreak/>
        <w:t xml:space="preserve">significant, but perhaps not clinically significant, clinical pathology </w:t>
      </w:r>
      <w:r>
        <w:rPr>
          <w:sz w:val="24"/>
          <w:szCs w:val="24"/>
        </w:rPr>
        <w:t>effect</w:t>
      </w:r>
      <w:r w:rsidRPr="00AE7B9B">
        <w:rPr>
          <w:sz w:val="24"/>
          <w:szCs w:val="24"/>
        </w:rPr>
        <w:t>s.</w:t>
      </w:r>
      <w:r w:rsidR="00133C66" w:rsidRPr="00133C66">
        <w:t xml:space="preserve"> </w:t>
      </w:r>
      <w:r w:rsidR="00133C66" w:rsidRPr="00133C66">
        <w:rPr>
          <w:sz w:val="24"/>
          <w:szCs w:val="24"/>
        </w:rPr>
        <w:t>In addition, these types of studies may provide new information on species-specific pathways, given known species differences in susceptibility to hemolytic injury, regenerative bone marrow responses, and iron metabolism.</w:t>
      </w:r>
    </w:p>
    <w:p w14:paraId="76E5915F" w14:textId="2D519665" w:rsidR="002344DA" w:rsidRPr="002344DA" w:rsidRDefault="002344DA" w:rsidP="00444B0C">
      <w:pPr>
        <w:spacing w:line="480" w:lineRule="auto"/>
        <w:ind w:firstLine="720"/>
        <w:jc w:val="both"/>
        <w:rPr>
          <w:sz w:val="24"/>
          <w:szCs w:val="24"/>
        </w:rPr>
      </w:pPr>
      <w:r w:rsidRPr="002344DA">
        <w:rPr>
          <w:sz w:val="24"/>
          <w:szCs w:val="24"/>
        </w:rPr>
        <w:t xml:space="preserve">ToxRefDB has served as a primary resource for retrospective </w:t>
      </w:r>
      <w:r w:rsidRPr="002344DA">
        <w:rPr>
          <w:sz w:val="24"/>
          <w:szCs w:val="24"/>
        </w:rPr>
        <w:fldChar w:fldCharType="begin">
          <w:fldData xml:space="preserve">PEVuZE5vdGU+PENpdGU+PEF1dGhvcj5QaWVyc21hPC9BdXRob3I+PFllYXI+MjAxMTwvWWVhcj48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</w:fldData>
        </w:fldChar>
      </w:r>
      <w:r w:rsidRPr="002344DA">
        <w:rPr>
          <w:sz w:val="24"/>
          <w:szCs w:val="24"/>
        </w:rPr>
        <w:instrText xml:space="preserve"> ADDIN EN.CITE </w:instrText>
      </w:r>
      <w:r w:rsidRPr="002344DA">
        <w:rPr>
          <w:sz w:val="24"/>
          <w:szCs w:val="24"/>
        </w:rPr>
        <w:fldChar w:fldCharType="begin">
          <w:fldData xml:space="preserve">PEVuZE5vdGU+PENpdGU+PEF1dGhvcj5QaWVyc21hPC9BdXRob3I+PFllYXI+MjAxMTwvWWVhcj48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</w:fldData>
        </w:fldChar>
      </w:r>
      <w:r w:rsidRPr="002344DA">
        <w:rPr>
          <w:sz w:val="24"/>
          <w:szCs w:val="24"/>
        </w:rPr>
        <w:instrText xml:space="preserve"> ADDIN EN.CITE.DATA </w:instrText>
      </w:r>
      <w:r w:rsidRPr="002344DA">
        <w:rPr>
          <w:sz w:val="24"/>
          <w:szCs w:val="24"/>
        </w:rPr>
      </w:r>
      <w:r w:rsidRPr="002344DA">
        <w:rPr>
          <w:sz w:val="24"/>
          <w:szCs w:val="24"/>
        </w:rPr>
        <w:fldChar w:fldCharType="end"/>
      </w:r>
      <w:r w:rsidRPr="002344DA">
        <w:rPr>
          <w:sz w:val="24"/>
          <w:szCs w:val="24"/>
        </w:rPr>
      </w:r>
      <w:r w:rsidRPr="002344DA">
        <w:rPr>
          <w:sz w:val="24"/>
          <w:szCs w:val="24"/>
        </w:rPr>
        <w:fldChar w:fldCharType="separate"/>
      </w:r>
      <w:r w:rsidRPr="002344DA">
        <w:rPr>
          <w:sz w:val="24"/>
          <w:szCs w:val="24"/>
        </w:rPr>
        <w:t>(Piersma, Rorije et al. 2011, Theunissen, Beken et al. 2014)</w:t>
      </w:r>
      <w:r w:rsidRPr="002344DA">
        <w:rPr>
          <w:sz w:val="24"/>
          <w:szCs w:val="24"/>
        </w:rPr>
        <w:fldChar w:fldCharType="end"/>
      </w:r>
      <w:r w:rsidRPr="002344DA">
        <w:rPr>
          <w:sz w:val="24"/>
          <w:szCs w:val="24"/>
        </w:rPr>
        <w:t xml:space="preserve"> and predictive </w:t>
      </w:r>
      <w:r w:rsidRPr="002344DA">
        <w:rPr>
          <w:sz w:val="24"/>
          <w:szCs w:val="24"/>
        </w:rPr>
        <w:fldChar w:fldCharType="begin">
          <w:fldData xml:space="preserve">PEVuZE5vdGU+PENpdGU+PEF1dGhvcj5TaXBlczwvQXV0aG9yPjxZZWFyPjIwMTE8L1llYXI+PFJl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</w:fldData>
        </w:fldChar>
      </w:r>
      <w:r w:rsidRPr="002344DA">
        <w:rPr>
          <w:sz w:val="24"/>
          <w:szCs w:val="24"/>
        </w:rPr>
        <w:instrText xml:space="preserve"> ADDIN EN.CITE </w:instrText>
      </w:r>
      <w:r w:rsidRPr="002344DA">
        <w:rPr>
          <w:sz w:val="24"/>
          <w:szCs w:val="24"/>
        </w:rPr>
        <w:fldChar w:fldCharType="begin">
          <w:fldData xml:space="preserve">PEVuZE5vdGU+PENpdGU+PEF1dGhvcj5TaXBlczwvQXV0aG9yPjxZZWFyPjIwMTE8L1llYXI+PFJl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</w:fldData>
        </w:fldChar>
      </w:r>
      <w:r w:rsidRPr="002344DA">
        <w:rPr>
          <w:sz w:val="24"/>
          <w:szCs w:val="24"/>
        </w:rPr>
        <w:instrText xml:space="preserve"> ADDIN EN.CITE.DATA </w:instrText>
      </w:r>
      <w:r w:rsidRPr="002344DA">
        <w:rPr>
          <w:sz w:val="24"/>
          <w:szCs w:val="24"/>
        </w:rPr>
      </w:r>
      <w:r w:rsidRPr="002344DA">
        <w:rPr>
          <w:sz w:val="24"/>
          <w:szCs w:val="24"/>
        </w:rPr>
        <w:fldChar w:fldCharType="end"/>
      </w:r>
      <w:r w:rsidRPr="002344DA">
        <w:rPr>
          <w:sz w:val="24"/>
          <w:szCs w:val="24"/>
        </w:rPr>
      </w:r>
      <w:r w:rsidRPr="002344DA">
        <w:rPr>
          <w:sz w:val="24"/>
          <w:szCs w:val="24"/>
        </w:rPr>
        <w:fldChar w:fldCharType="separate"/>
      </w:r>
      <w:r w:rsidRPr="002344DA">
        <w:rPr>
          <w:sz w:val="24"/>
          <w:szCs w:val="24"/>
        </w:rPr>
        <w:t>(Martin, Knudsen et al. 2011, Sipes, Martin et al. 2011, Kleinstreuer, Dix et al. 2013)</w:t>
      </w:r>
      <w:r w:rsidRPr="002344DA">
        <w:rPr>
          <w:sz w:val="24"/>
          <w:szCs w:val="24"/>
        </w:rPr>
        <w:fldChar w:fldCharType="end"/>
      </w:r>
      <w:r w:rsidRPr="002344DA">
        <w:rPr>
          <w:sz w:val="24"/>
          <w:szCs w:val="24"/>
        </w:rPr>
        <w:t xml:space="preserve"> toxicology analyses. However, the automated and manual data curation and cleanup for a specific endpoint, in this case anemia, identified a clear need for improved endpoint vocabulary within ToxRefDB as well as improved understanding of the testing status </w:t>
      </w:r>
      <w:r w:rsidR="00736785">
        <w:rPr>
          <w:sz w:val="24"/>
          <w:szCs w:val="24"/>
        </w:rPr>
        <w:t>for</w:t>
      </w:r>
      <w:r w:rsidR="00736785" w:rsidRPr="002344DA">
        <w:rPr>
          <w:sz w:val="24"/>
          <w:szCs w:val="24"/>
        </w:rPr>
        <w:t xml:space="preserve"> </w:t>
      </w:r>
      <w:r w:rsidRPr="002344DA">
        <w:rPr>
          <w:sz w:val="24"/>
          <w:szCs w:val="24"/>
        </w:rPr>
        <w:t>particular endpoints. To this end, we have begun the process of creating an updated version of ToxRefDB. The improved and expanded version of ToxRefDB will focus on four areas of improvement:</w:t>
      </w:r>
    </w:p>
    <w:p w14:paraId="6006EA76" w14:textId="14C6B344" w:rsidR="002344DA" w:rsidRPr="002344DA" w:rsidRDefault="002344DA" w:rsidP="00444B0C">
      <w:pPr>
        <w:spacing w:line="480" w:lineRule="auto"/>
        <w:jc w:val="both"/>
        <w:rPr>
          <w:sz w:val="24"/>
          <w:szCs w:val="24"/>
        </w:rPr>
      </w:pPr>
      <w:r w:rsidRPr="002344DA">
        <w:rPr>
          <w:sz w:val="24"/>
          <w:szCs w:val="24"/>
        </w:rPr>
        <w:t>1.  Systematic study quality evaluation of all open literature studies (ToxR-Tool)</w:t>
      </w:r>
      <w:r w:rsidR="00736785">
        <w:rPr>
          <w:sz w:val="24"/>
          <w:szCs w:val="24"/>
        </w:rPr>
        <w:t>;</w:t>
      </w:r>
    </w:p>
    <w:p w14:paraId="045DA1F0" w14:textId="6E567E9C" w:rsidR="002344DA" w:rsidRPr="002344DA" w:rsidRDefault="002344DA" w:rsidP="00444B0C">
      <w:pPr>
        <w:spacing w:line="480" w:lineRule="auto"/>
        <w:jc w:val="both"/>
        <w:rPr>
          <w:sz w:val="24"/>
          <w:szCs w:val="24"/>
        </w:rPr>
      </w:pPr>
      <w:r w:rsidRPr="002344DA">
        <w:rPr>
          <w:sz w:val="24"/>
          <w:szCs w:val="24"/>
        </w:rPr>
        <w:t>2.  Updated endpoint and effect vocabulary with clear mapping to harmonized test guidelines</w:t>
      </w:r>
      <w:r w:rsidR="00782DAF">
        <w:rPr>
          <w:sz w:val="24"/>
          <w:szCs w:val="24"/>
        </w:rPr>
        <w:t xml:space="preserve"> and normalization of vocabularies and ontologies across other toxicology database resources (e.g., RepDose, eTox, HESS)</w:t>
      </w:r>
      <w:r w:rsidR="00736785">
        <w:rPr>
          <w:sz w:val="24"/>
          <w:szCs w:val="24"/>
        </w:rPr>
        <w:t>;</w:t>
      </w:r>
    </w:p>
    <w:p w14:paraId="171A2B56" w14:textId="5AD9C215" w:rsidR="002344DA" w:rsidRPr="002344DA" w:rsidRDefault="002344DA" w:rsidP="00444B0C">
      <w:pPr>
        <w:spacing w:line="480" w:lineRule="auto"/>
        <w:jc w:val="both"/>
        <w:rPr>
          <w:sz w:val="24"/>
          <w:szCs w:val="24"/>
        </w:rPr>
      </w:pPr>
      <w:r w:rsidRPr="002344DA">
        <w:rPr>
          <w:sz w:val="24"/>
          <w:szCs w:val="24"/>
        </w:rPr>
        <w:t>3.  Guideline adherence and testing status information</w:t>
      </w:r>
      <w:r w:rsidR="00736785">
        <w:rPr>
          <w:sz w:val="24"/>
          <w:szCs w:val="24"/>
        </w:rPr>
        <w:t xml:space="preserve"> (e.g., </w:t>
      </w:r>
      <w:r w:rsidRPr="002344DA">
        <w:rPr>
          <w:sz w:val="24"/>
          <w:szCs w:val="24"/>
        </w:rPr>
        <w:t>clearly defining whether an endpoint was tested or not within each study</w:t>
      </w:r>
      <w:r w:rsidR="00736785">
        <w:rPr>
          <w:sz w:val="24"/>
          <w:szCs w:val="24"/>
        </w:rPr>
        <w:t>); and</w:t>
      </w:r>
    </w:p>
    <w:p w14:paraId="61FD5017" w14:textId="77777777" w:rsidR="002344DA" w:rsidRPr="002344DA" w:rsidRDefault="002344DA" w:rsidP="00444B0C">
      <w:pPr>
        <w:spacing w:line="480" w:lineRule="auto"/>
        <w:jc w:val="both"/>
        <w:rPr>
          <w:sz w:val="24"/>
          <w:szCs w:val="24"/>
        </w:rPr>
      </w:pPr>
      <w:r w:rsidRPr="002344DA">
        <w:rPr>
          <w:sz w:val="24"/>
          <w:szCs w:val="24"/>
        </w:rPr>
        <w:t>4.  Curation of quantitative values on all observed effects (e.g., group-level means and standard errors and incidence values)</w:t>
      </w:r>
    </w:p>
    <w:p w14:paraId="0EC9891E" w14:textId="688269D3" w:rsidR="00603253" w:rsidRPr="00444B0C" w:rsidRDefault="002344DA" w:rsidP="00444B0C">
      <w:pPr>
        <w:spacing w:line="480" w:lineRule="auto"/>
        <w:jc w:val="both"/>
        <w:rPr>
          <w:sz w:val="24"/>
          <w:szCs w:val="24"/>
        </w:rPr>
      </w:pPr>
      <w:r w:rsidRPr="002344DA">
        <w:rPr>
          <w:sz w:val="24"/>
          <w:szCs w:val="24"/>
        </w:rPr>
        <w:t xml:space="preserve">Once complete, ToxRefDB </w:t>
      </w:r>
      <w:r w:rsidR="00603253">
        <w:rPr>
          <w:sz w:val="24"/>
          <w:szCs w:val="24"/>
        </w:rPr>
        <w:t xml:space="preserve">V2 </w:t>
      </w:r>
      <w:r w:rsidRPr="002344DA">
        <w:rPr>
          <w:sz w:val="24"/>
          <w:szCs w:val="24"/>
        </w:rPr>
        <w:t xml:space="preserve">will require less manual curation of specific endpoints or classes of endpoints (as performed here) to derive a dataset ready for analysis. Additionally, </w:t>
      </w:r>
      <w:r w:rsidR="00736785">
        <w:rPr>
          <w:sz w:val="24"/>
          <w:szCs w:val="24"/>
        </w:rPr>
        <w:t xml:space="preserve">this version </w:t>
      </w:r>
      <w:r w:rsidR="00736785">
        <w:rPr>
          <w:sz w:val="24"/>
          <w:szCs w:val="24"/>
        </w:rPr>
        <w:lastRenderedPageBreak/>
        <w:t>will</w:t>
      </w:r>
      <w:r w:rsidR="00736785" w:rsidRPr="002344DA">
        <w:rPr>
          <w:sz w:val="24"/>
          <w:szCs w:val="24"/>
        </w:rPr>
        <w:t xml:space="preserve"> </w:t>
      </w:r>
      <w:r w:rsidRPr="002344DA">
        <w:rPr>
          <w:sz w:val="24"/>
          <w:szCs w:val="24"/>
        </w:rPr>
        <w:t>better estimate the underlying uncertainty around quantitative values and variability introduced by differing study conditions and study quality metrics.</w:t>
      </w:r>
    </w:p>
    <w:p w14:paraId="266BF3C5" w14:textId="77777777" w:rsidR="00D370E5" w:rsidRDefault="00D370E5" w:rsidP="00444B0C">
      <w:pPr>
        <w:spacing w:line="480" w:lineRule="auto"/>
        <w:jc w:val="center"/>
        <w:rPr>
          <w:b/>
          <w:sz w:val="24"/>
          <w:szCs w:val="24"/>
        </w:rPr>
        <w:sectPr w:rsidR="00D370E5" w:rsidSect="00D370E5">
          <w:footerReference w:type="default" r:id="rId9"/>
          <w:pgSz w:w="12240" w:h="15840"/>
          <w:pgMar w:top="1440" w:right="1440" w:bottom="1440" w:left="1440" w:header="720" w:footer="720" w:gutter="0"/>
          <w:lnNumType w:countBy="1" w:restart="continuous"/>
          <w:cols w:space="720"/>
          <w:docGrid w:linePitch="360"/>
        </w:sectPr>
      </w:pPr>
    </w:p>
    <w:p w14:paraId="3890A9E2" w14:textId="5D80849A" w:rsidR="00736785" w:rsidRDefault="00736785" w:rsidP="00444B0C">
      <w:pPr>
        <w:spacing w:line="480" w:lineRule="auto"/>
        <w:jc w:val="center"/>
        <w:rPr>
          <w:b/>
          <w:sz w:val="24"/>
          <w:szCs w:val="24"/>
        </w:rPr>
      </w:pPr>
    </w:p>
    <w:p w14:paraId="5B7C4150" w14:textId="63C81B3B" w:rsidR="00E71DDD" w:rsidRDefault="00E71DDD" w:rsidP="00444B0C">
      <w:pPr>
        <w:spacing w:line="480" w:lineRule="auto"/>
        <w:jc w:val="center"/>
        <w:rPr>
          <w:b/>
          <w:sz w:val="24"/>
          <w:szCs w:val="24"/>
        </w:rPr>
      </w:pPr>
      <w:r>
        <w:rPr>
          <w:b/>
          <w:sz w:val="24"/>
          <w:szCs w:val="24"/>
        </w:rPr>
        <w:t>TABLES</w:t>
      </w:r>
    </w:p>
    <w:p w14:paraId="32FB114A" w14:textId="77777777" w:rsidR="00E71DDD" w:rsidRDefault="00E71DDD" w:rsidP="00444B0C">
      <w:pPr>
        <w:spacing w:line="480" w:lineRule="auto"/>
        <w:jc w:val="both"/>
        <w:rPr>
          <w:b/>
          <w:sz w:val="24"/>
          <w:szCs w:val="24"/>
        </w:rPr>
      </w:pPr>
    </w:p>
    <w:p w14:paraId="4CDCDBC5" w14:textId="7ACE3B1E" w:rsidR="00E90BF7" w:rsidRDefault="00E90BF7" w:rsidP="00444B0C">
      <w:pPr>
        <w:spacing w:line="480" w:lineRule="auto"/>
        <w:jc w:val="both"/>
        <w:rPr>
          <w:sz w:val="24"/>
          <w:szCs w:val="24"/>
        </w:rPr>
      </w:pPr>
      <w:r w:rsidRPr="00BA0D80">
        <w:rPr>
          <w:b/>
          <w:sz w:val="24"/>
          <w:szCs w:val="24"/>
        </w:rPr>
        <w:t>Table 1</w:t>
      </w:r>
      <w:r>
        <w:rPr>
          <w:sz w:val="24"/>
          <w:szCs w:val="24"/>
        </w:rPr>
        <w:t xml:space="preserve">: Classes of endpoints used in the analysis. Note that for changes to be recorded, they must be statistically significant relative to concurrent controls. </w:t>
      </w:r>
    </w:p>
    <w:tbl>
      <w:tblPr>
        <w:tblStyle w:val="TableGrid"/>
        <w:tblW w:w="10345" w:type="dxa"/>
        <w:tblLook w:val="04A0" w:firstRow="1" w:lastRow="0" w:firstColumn="1" w:lastColumn="0" w:noHBand="0" w:noVBand="1"/>
      </w:tblPr>
      <w:tblGrid>
        <w:gridCol w:w="2605"/>
        <w:gridCol w:w="7740"/>
      </w:tblGrid>
      <w:tr w:rsidR="00E90BF7" w:rsidRPr="004D6575" w14:paraId="5EB15CF0" w14:textId="77777777" w:rsidTr="00E90BF7">
        <w:trPr>
          <w:trHeight w:val="300"/>
        </w:trPr>
        <w:tc>
          <w:tcPr>
            <w:tcW w:w="2605" w:type="dxa"/>
            <w:noWrap/>
            <w:hideMark/>
          </w:tcPr>
          <w:p w14:paraId="4FE7F659" w14:textId="77777777" w:rsidR="00E90BF7" w:rsidRPr="00D042CB" w:rsidRDefault="00E90BF7" w:rsidP="00444B0C">
            <w:pPr>
              <w:spacing w:line="480" w:lineRule="auto"/>
              <w:rPr>
                <w:b/>
                <w:sz w:val="24"/>
                <w:szCs w:val="24"/>
              </w:rPr>
            </w:pPr>
            <w:r w:rsidRPr="00D042CB">
              <w:rPr>
                <w:b/>
                <w:sz w:val="24"/>
                <w:szCs w:val="24"/>
              </w:rPr>
              <w:t>Variable</w:t>
            </w:r>
          </w:p>
        </w:tc>
        <w:tc>
          <w:tcPr>
            <w:tcW w:w="7740" w:type="dxa"/>
            <w:noWrap/>
            <w:hideMark/>
          </w:tcPr>
          <w:p w14:paraId="10E28FBF" w14:textId="77777777" w:rsidR="00E90BF7" w:rsidRPr="00D042CB" w:rsidRDefault="00E90BF7" w:rsidP="00444B0C">
            <w:pPr>
              <w:spacing w:line="480" w:lineRule="auto"/>
              <w:rPr>
                <w:b/>
                <w:sz w:val="24"/>
                <w:szCs w:val="24"/>
              </w:rPr>
            </w:pPr>
            <w:r w:rsidRPr="00D042CB">
              <w:rPr>
                <w:b/>
                <w:sz w:val="24"/>
                <w:szCs w:val="24"/>
              </w:rPr>
              <w:t>Definition</w:t>
            </w:r>
          </w:p>
        </w:tc>
      </w:tr>
      <w:tr w:rsidR="00E90BF7" w:rsidRPr="004D6575" w14:paraId="172FBF5F" w14:textId="77777777" w:rsidTr="00E90BF7">
        <w:trPr>
          <w:trHeight w:val="300"/>
        </w:trPr>
        <w:tc>
          <w:tcPr>
            <w:tcW w:w="2605" w:type="dxa"/>
            <w:noWrap/>
            <w:hideMark/>
          </w:tcPr>
          <w:p w14:paraId="55475920" w14:textId="77777777" w:rsidR="00E90BF7" w:rsidRPr="004D6575" w:rsidRDefault="00E90BF7" w:rsidP="00444B0C">
            <w:pPr>
              <w:spacing w:line="480" w:lineRule="auto"/>
              <w:rPr>
                <w:sz w:val="24"/>
                <w:szCs w:val="24"/>
              </w:rPr>
            </w:pPr>
            <w:r w:rsidRPr="004D6575">
              <w:rPr>
                <w:sz w:val="24"/>
                <w:szCs w:val="24"/>
              </w:rPr>
              <w:t>Anemia count</w:t>
            </w:r>
          </w:p>
        </w:tc>
        <w:tc>
          <w:tcPr>
            <w:tcW w:w="7740" w:type="dxa"/>
            <w:noWrap/>
            <w:hideMark/>
          </w:tcPr>
          <w:p w14:paraId="2D32F6B8" w14:textId="77777777" w:rsidR="00E90BF7" w:rsidRPr="004D6575" w:rsidRDefault="00E90BF7" w:rsidP="00444B0C">
            <w:pPr>
              <w:spacing w:line="480" w:lineRule="auto"/>
              <w:rPr>
                <w:sz w:val="24"/>
                <w:szCs w:val="24"/>
              </w:rPr>
            </w:pPr>
            <w:r>
              <w:rPr>
                <w:sz w:val="24"/>
                <w:szCs w:val="24"/>
              </w:rPr>
              <w:t>number of parameters (RBC, HCT or HGB) that are decreased</w:t>
            </w:r>
          </w:p>
        </w:tc>
      </w:tr>
      <w:tr w:rsidR="00E90BF7" w:rsidRPr="004D6575" w14:paraId="70AE9A66" w14:textId="77777777" w:rsidTr="00E90BF7">
        <w:trPr>
          <w:trHeight w:val="300"/>
        </w:trPr>
        <w:tc>
          <w:tcPr>
            <w:tcW w:w="2605" w:type="dxa"/>
            <w:noWrap/>
            <w:hideMark/>
          </w:tcPr>
          <w:p w14:paraId="1DCD60C7" w14:textId="77777777" w:rsidR="00E90BF7" w:rsidRPr="004D6575" w:rsidRDefault="00E90BF7" w:rsidP="00444B0C">
            <w:pPr>
              <w:spacing w:line="480" w:lineRule="auto"/>
              <w:rPr>
                <w:sz w:val="24"/>
                <w:szCs w:val="24"/>
              </w:rPr>
            </w:pPr>
            <w:r w:rsidRPr="004D6575">
              <w:rPr>
                <w:sz w:val="24"/>
                <w:szCs w:val="24"/>
              </w:rPr>
              <w:t>Erythrocyte count (RBC)</w:t>
            </w:r>
          </w:p>
        </w:tc>
        <w:tc>
          <w:tcPr>
            <w:tcW w:w="7740" w:type="dxa"/>
            <w:noWrap/>
            <w:hideMark/>
          </w:tcPr>
          <w:p w14:paraId="6B066DC9" w14:textId="77777777" w:rsidR="00E90BF7" w:rsidRPr="004D6575" w:rsidRDefault="00E90BF7" w:rsidP="00444B0C">
            <w:pPr>
              <w:spacing w:line="480" w:lineRule="auto"/>
              <w:rPr>
                <w:sz w:val="24"/>
                <w:szCs w:val="24"/>
              </w:rPr>
            </w:pPr>
            <w:r w:rsidRPr="004D6575">
              <w:rPr>
                <w:sz w:val="24"/>
                <w:szCs w:val="24"/>
              </w:rPr>
              <w:t xml:space="preserve">dose </w:t>
            </w:r>
            <w:r>
              <w:rPr>
                <w:sz w:val="24"/>
                <w:szCs w:val="24"/>
              </w:rPr>
              <w:t>at which</w:t>
            </w:r>
            <w:r w:rsidRPr="004D6575">
              <w:rPr>
                <w:sz w:val="24"/>
                <w:szCs w:val="24"/>
              </w:rPr>
              <w:t xml:space="preserve"> RBC count first decreases</w:t>
            </w:r>
          </w:p>
        </w:tc>
      </w:tr>
      <w:tr w:rsidR="00E90BF7" w:rsidRPr="004D6575" w14:paraId="5A22F5D9" w14:textId="77777777" w:rsidTr="00E90BF7">
        <w:trPr>
          <w:trHeight w:val="300"/>
        </w:trPr>
        <w:tc>
          <w:tcPr>
            <w:tcW w:w="2605" w:type="dxa"/>
            <w:noWrap/>
            <w:hideMark/>
          </w:tcPr>
          <w:p w14:paraId="756627EC" w14:textId="77777777" w:rsidR="00E90BF7" w:rsidRPr="004D6575" w:rsidRDefault="00E90BF7" w:rsidP="00444B0C">
            <w:pPr>
              <w:spacing w:line="480" w:lineRule="auto"/>
              <w:rPr>
                <w:sz w:val="24"/>
                <w:szCs w:val="24"/>
              </w:rPr>
            </w:pPr>
            <w:r w:rsidRPr="004D6575">
              <w:rPr>
                <w:sz w:val="24"/>
                <w:szCs w:val="24"/>
              </w:rPr>
              <w:t>Hematocrit (HCT)</w:t>
            </w:r>
          </w:p>
        </w:tc>
        <w:tc>
          <w:tcPr>
            <w:tcW w:w="7740" w:type="dxa"/>
            <w:noWrap/>
            <w:hideMark/>
          </w:tcPr>
          <w:p w14:paraId="6B168616"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HCT first decreases</w:t>
            </w:r>
          </w:p>
        </w:tc>
      </w:tr>
      <w:tr w:rsidR="00E90BF7" w:rsidRPr="004D6575" w14:paraId="2A856CB5" w14:textId="77777777" w:rsidTr="00E90BF7">
        <w:trPr>
          <w:trHeight w:val="300"/>
        </w:trPr>
        <w:tc>
          <w:tcPr>
            <w:tcW w:w="2605" w:type="dxa"/>
            <w:noWrap/>
            <w:hideMark/>
          </w:tcPr>
          <w:p w14:paraId="0A3E696A" w14:textId="77777777" w:rsidR="00E90BF7" w:rsidRPr="004D6575" w:rsidRDefault="00E90BF7" w:rsidP="00444B0C">
            <w:pPr>
              <w:spacing w:line="480" w:lineRule="auto"/>
              <w:rPr>
                <w:sz w:val="24"/>
                <w:szCs w:val="24"/>
              </w:rPr>
            </w:pPr>
            <w:r w:rsidRPr="004D6575">
              <w:rPr>
                <w:sz w:val="24"/>
                <w:szCs w:val="24"/>
              </w:rPr>
              <w:t>Hemoglobin (HGB)</w:t>
            </w:r>
          </w:p>
        </w:tc>
        <w:tc>
          <w:tcPr>
            <w:tcW w:w="7740" w:type="dxa"/>
            <w:noWrap/>
            <w:hideMark/>
          </w:tcPr>
          <w:p w14:paraId="175ECA59"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HGB first decreases</w:t>
            </w:r>
          </w:p>
        </w:tc>
      </w:tr>
      <w:tr w:rsidR="00E90BF7" w:rsidRPr="004D6575" w14:paraId="1E32D114" w14:textId="77777777" w:rsidTr="00E90BF7">
        <w:trPr>
          <w:trHeight w:val="300"/>
        </w:trPr>
        <w:tc>
          <w:tcPr>
            <w:tcW w:w="2605" w:type="dxa"/>
            <w:noWrap/>
            <w:hideMark/>
          </w:tcPr>
          <w:p w14:paraId="5BA83451" w14:textId="77777777" w:rsidR="00E90BF7" w:rsidRPr="004D6575" w:rsidRDefault="00E90BF7" w:rsidP="00444B0C">
            <w:pPr>
              <w:spacing w:line="480" w:lineRule="auto"/>
              <w:rPr>
                <w:sz w:val="24"/>
                <w:szCs w:val="24"/>
              </w:rPr>
            </w:pPr>
            <w:r w:rsidRPr="004D6575">
              <w:rPr>
                <w:sz w:val="24"/>
                <w:szCs w:val="24"/>
              </w:rPr>
              <w:t>LDT</w:t>
            </w:r>
          </w:p>
        </w:tc>
        <w:tc>
          <w:tcPr>
            <w:tcW w:w="7740" w:type="dxa"/>
            <w:noWrap/>
            <w:hideMark/>
          </w:tcPr>
          <w:p w14:paraId="5EEBFC16" w14:textId="77777777" w:rsidR="00E90BF7" w:rsidRPr="004D6575" w:rsidRDefault="00E90BF7" w:rsidP="00444B0C">
            <w:pPr>
              <w:spacing w:line="480" w:lineRule="auto"/>
              <w:rPr>
                <w:sz w:val="24"/>
                <w:szCs w:val="24"/>
              </w:rPr>
            </w:pPr>
            <w:r w:rsidRPr="004D6575">
              <w:rPr>
                <w:sz w:val="24"/>
                <w:szCs w:val="24"/>
              </w:rPr>
              <w:t>lowest tested dose in the study</w:t>
            </w:r>
          </w:p>
        </w:tc>
      </w:tr>
      <w:tr w:rsidR="00E90BF7" w:rsidRPr="004D6575" w14:paraId="75F6C150" w14:textId="77777777" w:rsidTr="00E90BF7">
        <w:trPr>
          <w:trHeight w:val="300"/>
        </w:trPr>
        <w:tc>
          <w:tcPr>
            <w:tcW w:w="2605" w:type="dxa"/>
            <w:noWrap/>
            <w:hideMark/>
          </w:tcPr>
          <w:p w14:paraId="1E8BB420" w14:textId="77777777" w:rsidR="00E90BF7" w:rsidRPr="004D6575" w:rsidRDefault="00E90BF7" w:rsidP="00444B0C">
            <w:pPr>
              <w:spacing w:line="480" w:lineRule="auto"/>
              <w:rPr>
                <w:sz w:val="24"/>
                <w:szCs w:val="24"/>
              </w:rPr>
            </w:pPr>
            <w:r w:rsidRPr="004D6575">
              <w:rPr>
                <w:sz w:val="24"/>
                <w:szCs w:val="24"/>
              </w:rPr>
              <w:t>HDT</w:t>
            </w:r>
          </w:p>
        </w:tc>
        <w:tc>
          <w:tcPr>
            <w:tcW w:w="7740" w:type="dxa"/>
            <w:noWrap/>
            <w:hideMark/>
          </w:tcPr>
          <w:p w14:paraId="7089EA84" w14:textId="77777777" w:rsidR="00E90BF7" w:rsidRPr="004D6575" w:rsidRDefault="00E90BF7" w:rsidP="00444B0C">
            <w:pPr>
              <w:spacing w:line="480" w:lineRule="auto"/>
              <w:rPr>
                <w:sz w:val="24"/>
                <w:szCs w:val="24"/>
              </w:rPr>
            </w:pPr>
            <w:r w:rsidRPr="004D6575">
              <w:rPr>
                <w:sz w:val="24"/>
                <w:szCs w:val="24"/>
              </w:rPr>
              <w:t>highest tested dose in the study</w:t>
            </w:r>
          </w:p>
        </w:tc>
      </w:tr>
      <w:tr w:rsidR="00E90BF7" w:rsidRPr="004D6575" w14:paraId="5A02C037" w14:textId="77777777" w:rsidTr="00E90BF7">
        <w:trPr>
          <w:trHeight w:val="300"/>
        </w:trPr>
        <w:tc>
          <w:tcPr>
            <w:tcW w:w="2605" w:type="dxa"/>
            <w:noWrap/>
            <w:hideMark/>
          </w:tcPr>
          <w:p w14:paraId="1663018B" w14:textId="77777777" w:rsidR="00E90BF7" w:rsidRPr="004D6575" w:rsidRDefault="00E90BF7" w:rsidP="00444B0C">
            <w:pPr>
              <w:spacing w:line="480" w:lineRule="auto"/>
              <w:rPr>
                <w:sz w:val="24"/>
                <w:szCs w:val="24"/>
              </w:rPr>
            </w:pPr>
            <w:r w:rsidRPr="004D6575">
              <w:rPr>
                <w:sz w:val="24"/>
                <w:szCs w:val="24"/>
              </w:rPr>
              <w:t>Body Weight</w:t>
            </w:r>
          </w:p>
        </w:tc>
        <w:tc>
          <w:tcPr>
            <w:tcW w:w="7740" w:type="dxa"/>
            <w:noWrap/>
            <w:hideMark/>
          </w:tcPr>
          <w:p w14:paraId="6F3EDF20"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body weight decreases are first seen</w:t>
            </w:r>
          </w:p>
        </w:tc>
      </w:tr>
      <w:tr w:rsidR="00E90BF7" w:rsidRPr="004D6575" w14:paraId="2F6BCE34" w14:textId="77777777" w:rsidTr="00E90BF7">
        <w:trPr>
          <w:trHeight w:val="300"/>
        </w:trPr>
        <w:tc>
          <w:tcPr>
            <w:tcW w:w="2605" w:type="dxa"/>
            <w:noWrap/>
            <w:hideMark/>
          </w:tcPr>
          <w:p w14:paraId="3694E5E8" w14:textId="77777777" w:rsidR="00E90BF7" w:rsidRPr="004D6575" w:rsidRDefault="00E90BF7" w:rsidP="00444B0C">
            <w:pPr>
              <w:spacing w:line="480" w:lineRule="auto"/>
              <w:rPr>
                <w:sz w:val="24"/>
                <w:szCs w:val="24"/>
              </w:rPr>
            </w:pPr>
            <w:r w:rsidRPr="004D6575">
              <w:rPr>
                <w:sz w:val="24"/>
                <w:szCs w:val="24"/>
              </w:rPr>
              <w:t>Mortality</w:t>
            </w:r>
          </w:p>
        </w:tc>
        <w:tc>
          <w:tcPr>
            <w:tcW w:w="7740" w:type="dxa"/>
            <w:noWrap/>
            <w:hideMark/>
          </w:tcPr>
          <w:p w14:paraId="0944CCA7"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 xml:space="preserve">increased mortality is first seen </w:t>
            </w:r>
          </w:p>
        </w:tc>
      </w:tr>
      <w:tr w:rsidR="00E90BF7" w:rsidRPr="004D6575" w14:paraId="617B1CD4" w14:textId="77777777" w:rsidTr="00E90BF7">
        <w:trPr>
          <w:trHeight w:val="300"/>
        </w:trPr>
        <w:tc>
          <w:tcPr>
            <w:tcW w:w="2605" w:type="dxa"/>
            <w:noWrap/>
            <w:hideMark/>
          </w:tcPr>
          <w:p w14:paraId="55D268D2" w14:textId="77777777" w:rsidR="00E90BF7" w:rsidRPr="004D6575" w:rsidRDefault="00E90BF7" w:rsidP="00444B0C">
            <w:pPr>
              <w:spacing w:line="480" w:lineRule="auto"/>
              <w:rPr>
                <w:sz w:val="24"/>
                <w:szCs w:val="24"/>
              </w:rPr>
            </w:pPr>
            <w:r w:rsidRPr="004D6575">
              <w:rPr>
                <w:sz w:val="24"/>
                <w:szCs w:val="24"/>
              </w:rPr>
              <w:t>Anemia Hemolytic</w:t>
            </w:r>
          </w:p>
        </w:tc>
        <w:tc>
          <w:tcPr>
            <w:tcW w:w="7740" w:type="dxa"/>
            <w:noWrap/>
            <w:hideMark/>
          </w:tcPr>
          <w:p w14:paraId="040C2885" w14:textId="77777777" w:rsidR="00E90BF7" w:rsidRPr="004D6575" w:rsidRDefault="00E90BF7" w:rsidP="00444B0C">
            <w:pPr>
              <w:spacing w:line="480" w:lineRule="auto"/>
              <w:rPr>
                <w:sz w:val="24"/>
                <w:szCs w:val="24"/>
              </w:rPr>
            </w:pPr>
            <w:r w:rsidRPr="004D6575">
              <w:rPr>
                <w:sz w:val="24"/>
                <w:szCs w:val="24"/>
              </w:rPr>
              <w:t xml:space="preserve">first dose </w:t>
            </w:r>
            <w:r w:rsidRPr="007637E5">
              <w:rPr>
                <w:sz w:val="24"/>
                <w:szCs w:val="24"/>
              </w:rPr>
              <w:t xml:space="preserve">at which </w:t>
            </w:r>
            <w:r w:rsidRPr="004D6575">
              <w:rPr>
                <w:sz w:val="24"/>
                <w:szCs w:val="24"/>
              </w:rPr>
              <w:t>reviewer notes an increase in hemolytic anemia</w:t>
            </w:r>
          </w:p>
        </w:tc>
      </w:tr>
      <w:tr w:rsidR="00E90BF7" w:rsidRPr="004D6575" w14:paraId="31FA717D" w14:textId="77777777" w:rsidTr="00E90BF7">
        <w:trPr>
          <w:trHeight w:val="300"/>
        </w:trPr>
        <w:tc>
          <w:tcPr>
            <w:tcW w:w="2605" w:type="dxa"/>
            <w:noWrap/>
            <w:hideMark/>
          </w:tcPr>
          <w:p w14:paraId="4B0DD8CA" w14:textId="77777777" w:rsidR="00E90BF7" w:rsidRPr="004D6575" w:rsidRDefault="00E90BF7" w:rsidP="00444B0C">
            <w:pPr>
              <w:spacing w:line="480" w:lineRule="auto"/>
              <w:rPr>
                <w:sz w:val="24"/>
                <w:szCs w:val="24"/>
              </w:rPr>
            </w:pPr>
            <w:r w:rsidRPr="004D6575">
              <w:rPr>
                <w:sz w:val="24"/>
                <w:szCs w:val="24"/>
              </w:rPr>
              <w:t>Anemia Macrocytic</w:t>
            </w:r>
          </w:p>
        </w:tc>
        <w:tc>
          <w:tcPr>
            <w:tcW w:w="7740" w:type="dxa"/>
            <w:noWrap/>
            <w:hideMark/>
          </w:tcPr>
          <w:p w14:paraId="6D42AD2C" w14:textId="77777777" w:rsidR="00E90BF7" w:rsidRPr="004D6575" w:rsidRDefault="00E90BF7" w:rsidP="00444B0C">
            <w:pPr>
              <w:spacing w:line="480" w:lineRule="auto"/>
              <w:rPr>
                <w:sz w:val="24"/>
                <w:szCs w:val="24"/>
              </w:rPr>
            </w:pPr>
            <w:r w:rsidRPr="004D6575">
              <w:rPr>
                <w:sz w:val="24"/>
                <w:szCs w:val="24"/>
              </w:rPr>
              <w:t xml:space="preserve">first dose </w:t>
            </w:r>
            <w:r w:rsidRPr="007637E5">
              <w:rPr>
                <w:sz w:val="24"/>
                <w:szCs w:val="24"/>
              </w:rPr>
              <w:t xml:space="preserve">at which </w:t>
            </w:r>
            <w:r w:rsidRPr="004D6575">
              <w:rPr>
                <w:sz w:val="24"/>
                <w:szCs w:val="24"/>
              </w:rPr>
              <w:t>reviewer notes an increase in macrocytic anemia</w:t>
            </w:r>
          </w:p>
        </w:tc>
      </w:tr>
      <w:tr w:rsidR="00E90BF7" w:rsidRPr="004D6575" w14:paraId="7E869C63" w14:textId="77777777" w:rsidTr="00E90BF7">
        <w:trPr>
          <w:trHeight w:val="300"/>
        </w:trPr>
        <w:tc>
          <w:tcPr>
            <w:tcW w:w="2605" w:type="dxa"/>
            <w:noWrap/>
            <w:hideMark/>
          </w:tcPr>
          <w:p w14:paraId="6FE08FAA" w14:textId="77777777" w:rsidR="00E90BF7" w:rsidRPr="004D6575" w:rsidRDefault="00E90BF7" w:rsidP="00444B0C">
            <w:pPr>
              <w:spacing w:line="480" w:lineRule="auto"/>
              <w:rPr>
                <w:sz w:val="24"/>
                <w:szCs w:val="24"/>
              </w:rPr>
            </w:pPr>
            <w:r w:rsidRPr="004D6575">
              <w:rPr>
                <w:sz w:val="24"/>
                <w:szCs w:val="24"/>
              </w:rPr>
              <w:t>Anemia Microcytic</w:t>
            </w:r>
          </w:p>
        </w:tc>
        <w:tc>
          <w:tcPr>
            <w:tcW w:w="7740" w:type="dxa"/>
            <w:noWrap/>
            <w:hideMark/>
          </w:tcPr>
          <w:p w14:paraId="14F462FF" w14:textId="77777777" w:rsidR="00E90BF7" w:rsidRPr="004D6575" w:rsidRDefault="00E90BF7" w:rsidP="00444B0C">
            <w:pPr>
              <w:spacing w:line="480" w:lineRule="auto"/>
              <w:rPr>
                <w:sz w:val="24"/>
                <w:szCs w:val="24"/>
              </w:rPr>
            </w:pPr>
            <w:r w:rsidRPr="004D6575">
              <w:rPr>
                <w:sz w:val="24"/>
                <w:szCs w:val="24"/>
              </w:rPr>
              <w:t xml:space="preserve">first dose </w:t>
            </w:r>
            <w:r w:rsidRPr="007637E5">
              <w:rPr>
                <w:sz w:val="24"/>
                <w:szCs w:val="24"/>
              </w:rPr>
              <w:t xml:space="preserve">at which </w:t>
            </w:r>
            <w:r w:rsidRPr="004D6575">
              <w:rPr>
                <w:sz w:val="24"/>
                <w:szCs w:val="24"/>
              </w:rPr>
              <w:t>reviewer notes an increase in microcytic anemia</w:t>
            </w:r>
          </w:p>
        </w:tc>
      </w:tr>
      <w:tr w:rsidR="00E90BF7" w:rsidRPr="004D6575" w14:paraId="5286B99A" w14:textId="77777777" w:rsidTr="00E90BF7">
        <w:trPr>
          <w:trHeight w:val="300"/>
        </w:trPr>
        <w:tc>
          <w:tcPr>
            <w:tcW w:w="2605" w:type="dxa"/>
            <w:noWrap/>
            <w:hideMark/>
          </w:tcPr>
          <w:p w14:paraId="0D2A744F" w14:textId="77777777" w:rsidR="00E90BF7" w:rsidRPr="004D6575" w:rsidRDefault="00E90BF7" w:rsidP="00444B0C">
            <w:pPr>
              <w:spacing w:line="480" w:lineRule="auto"/>
              <w:rPr>
                <w:sz w:val="24"/>
                <w:szCs w:val="24"/>
              </w:rPr>
            </w:pPr>
            <w:r w:rsidRPr="004D6575">
              <w:rPr>
                <w:sz w:val="24"/>
                <w:szCs w:val="24"/>
              </w:rPr>
              <w:t>Anemia NOS</w:t>
            </w:r>
          </w:p>
        </w:tc>
        <w:tc>
          <w:tcPr>
            <w:tcW w:w="7740" w:type="dxa"/>
            <w:noWrap/>
            <w:hideMark/>
          </w:tcPr>
          <w:p w14:paraId="30BCB55F" w14:textId="77777777" w:rsidR="00E90BF7" w:rsidRPr="004D6575" w:rsidRDefault="00E90BF7" w:rsidP="00444B0C">
            <w:pPr>
              <w:spacing w:line="480" w:lineRule="auto"/>
              <w:rPr>
                <w:sz w:val="24"/>
                <w:szCs w:val="24"/>
              </w:rPr>
            </w:pPr>
            <w:r w:rsidRPr="004D6575">
              <w:rPr>
                <w:sz w:val="24"/>
                <w:szCs w:val="24"/>
              </w:rPr>
              <w:t xml:space="preserve">first dose </w:t>
            </w:r>
            <w:r w:rsidRPr="007637E5">
              <w:rPr>
                <w:sz w:val="24"/>
                <w:szCs w:val="24"/>
              </w:rPr>
              <w:t xml:space="preserve">at which </w:t>
            </w:r>
            <w:r w:rsidRPr="004D6575">
              <w:rPr>
                <w:sz w:val="24"/>
                <w:szCs w:val="24"/>
              </w:rPr>
              <w:t>reviewer notes an increase in anemia (not otherwise specified)</w:t>
            </w:r>
          </w:p>
        </w:tc>
      </w:tr>
      <w:tr w:rsidR="00E90BF7" w:rsidRPr="004D6575" w14:paraId="64E35FDC" w14:textId="77777777" w:rsidTr="00E90BF7">
        <w:trPr>
          <w:trHeight w:val="300"/>
        </w:trPr>
        <w:tc>
          <w:tcPr>
            <w:tcW w:w="2605" w:type="dxa"/>
            <w:noWrap/>
            <w:hideMark/>
          </w:tcPr>
          <w:p w14:paraId="158B3CB6" w14:textId="77777777" w:rsidR="00E90BF7" w:rsidRPr="004D6575" w:rsidRDefault="00E90BF7" w:rsidP="00444B0C">
            <w:pPr>
              <w:spacing w:line="480" w:lineRule="auto"/>
              <w:rPr>
                <w:sz w:val="24"/>
                <w:szCs w:val="24"/>
              </w:rPr>
            </w:pPr>
            <w:r w:rsidRPr="004D6575">
              <w:rPr>
                <w:sz w:val="24"/>
                <w:szCs w:val="24"/>
              </w:rPr>
              <w:t>Erythrocyte Anisochromia</w:t>
            </w:r>
          </w:p>
        </w:tc>
        <w:tc>
          <w:tcPr>
            <w:tcW w:w="7740" w:type="dxa"/>
            <w:noWrap/>
            <w:hideMark/>
          </w:tcPr>
          <w:p w14:paraId="19A4DDF3"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anisochromia change is first seen</w:t>
            </w:r>
          </w:p>
        </w:tc>
      </w:tr>
      <w:tr w:rsidR="00E90BF7" w:rsidRPr="004D6575" w14:paraId="048B32B9" w14:textId="77777777" w:rsidTr="00E90BF7">
        <w:trPr>
          <w:trHeight w:val="300"/>
        </w:trPr>
        <w:tc>
          <w:tcPr>
            <w:tcW w:w="2605" w:type="dxa"/>
            <w:noWrap/>
            <w:hideMark/>
          </w:tcPr>
          <w:p w14:paraId="01E157B0" w14:textId="77777777" w:rsidR="00E90BF7" w:rsidRPr="004D6575" w:rsidRDefault="00E90BF7" w:rsidP="00444B0C">
            <w:pPr>
              <w:spacing w:line="480" w:lineRule="auto"/>
              <w:rPr>
                <w:sz w:val="24"/>
                <w:szCs w:val="24"/>
              </w:rPr>
            </w:pPr>
            <w:r w:rsidRPr="004D6575">
              <w:rPr>
                <w:sz w:val="24"/>
                <w:szCs w:val="24"/>
              </w:rPr>
              <w:lastRenderedPageBreak/>
              <w:t>Erythrocyte Anisocytosis</w:t>
            </w:r>
          </w:p>
        </w:tc>
        <w:tc>
          <w:tcPr>
            <w:tcW w:w="7740" w:type="dxa"/>
            <w:noWrap/>
            <w:hideMark/>
          </w:tcPr>
          <w:p w14:paraId="3CEDA978"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anisocytosis is first seen</w:t>
            </w:r>
          </w:p>
        </w:tc>
      </w:tr>
      <w:tr w:rsidR="00E90BF7" w:rsidRPr="004D6575" w14:paraId="7AC5CF63" w14:textId="77777777" w:rsidTr="00E90BF7">
        <w:trPr>
          <w:trHeight w:val="300"/>
        </w:trPr>
        <w:tc>
          <w:tcPr>
            <w:tcW w:w="2605" w:type="dxa"/>
            <w:noWrap/>
            <w:hideMark/>
          </w:tcPr>
          <w:p w14:paraId="6B258A51" w14:textId="77777777" w:rsidR="00E90BF7" w:rsidRPr="004D6575" w:rsidRDefault="00E90BF7" w:rsidP="00444B0C">
            <w:pPr>
              <w:spacing w:line="480" w:lineRule="auto"/>
              <w:rPr>
                <w:sz w:val="24"/>
                <w:szCs w:val="24"/>
              </w:rPr>
            </w:pPr>
            <w:r w:rsidRPr="004D6575">
              <w:rPr>
                <w:sz w:val="24"/>
                <w:szCs w:val="24"/>
              </w:rPr>
              <w:t>Erythrocyte Hypochromia</w:t>
            </w:r>
          </w:p>
        </w:tc>
        <w:tc>
          <w:tcPr>
            <w:tcW w:w="7740" w:type="dxa"/>
            <w:noWrap/>
            <w:hideMark/>
          </w:tcPr>
          <w:p w14:paraId="1A383E96"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hypochromia is first seen</w:t>
            </w:r>
          </w:p>
        </w:tc>
      </w:tr>
      <w:tr w:rsidR="00E90BF7" w:rsidRPr="004D6575" w14:paraId="5D2629A8" w14:textId="77777777" w:rsidTr="00E90BF7">
        <w:trPr>
          <w:trHeight w:val="300"/>
        </w:trPr>
        <w:tc>
          <w:tcPr>
            <w:tcW w:w="2605" w:type="dxa"/>
            <w:noWrap/>
            <w:hideMark/>
          </w:tcPr>
          <w:p w14:paraId="11B2136F" w14:textId="77777777" w:rsidR="00E90BF7" w:rsidRPr="004D6575" w:rsidRDefault="00E90BF7" w:rsidP="00444B0C">
            <w:pPr>
              <w:spacing w:line="480" w:lineRule="auto"/>
              <w:rPr>
                <w:sz w:val="24"/>
                <w:szCs w:val="24"/>
              </w:rPr>
            </w:pPr>
            <w:r w:rsidRPr="004D6575">
              <w:rPr>
                <w:sz w:val="24"/>
                <w:szCs w:val="24"/>
              </w:rPr>
              <w:t>Erythrocyte Macrocytosis</w:t>
            </w:r>
          </w:p>
        </w:tc>
        <w:tc>
          <w:tcPr>
            <w:tcW w:w="7740" w:type="dxa"/>
            <w:noWrap/>
            <w:hideMark/>
          </w:tcPr>
          <w:p w14:paraId="77A05692"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at which</w:t>
            </w:r>
            <w:r w:rsidRPr="004D6575">
              <w:rPr>
                <w:sz w:val="24"/>
                <w:szCs w:val="24"/>
              </w:rPr>
              <w:t xml:space="preserve"> macrocytosis is first seen</w:t>
            </w:r>
          </w:p>
        </w:tc>
      </w:tr>
      <w:tr w:rsidR="00E90BF7" w:rsidRPr="004D6575" w14:paraId="3F6AA7C7" w14:textId="77777777" w:rsidTr="00E90BF7">
        <w:trPr>
          <w:trHeight w:val="300"/>
        </w:trPr>
        <w:tc>
          <w:tcPr>
            <w:tcW w:w="2605" w:type="dxa"/>
            <w:noWrap/>
            <w:hideMark/>
          </w:tcPr>
          <w:p w14:paraId="1C18ED5F" w14:textId="77777777" w:rsidR="00E90BF7" w:rsidRPr="004D6575" w:rsidRDefault="00E90BF7" w:rsidP="00444B0C">
            <w:pPr>
              <w:spacing w:line="480" w:lineRule="auto"/>
              <w:rPr>
                <w:sz w:val="24"/>
                <w:szCs w:val="24"/>
              </w:rPr>
            </w:pPr>
            <w:r w:rsidRPr="004D6575">
              <w:rPr>
                <w:sz w:val="24"/>
                <w:szCs w:val="24"/>
              </w:rPr>
              <w:t>Erythrocyte Microcytosis</w:t>
            </w:r>
          </w:p>
        </w:tc>
        <w:tc>
          <w:tcPr>
            <w:tcW w:w="7740" w:type="dxa"/>
            <w:noWrap/>
            <w:hideMark/>
          </w:tcPr>
          <w:p w14:paraId="0357191A"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microcytosis is first seen</w:t>
            </w:r>
          </w:p>
        </w:tc>
      </w:tr>
      <w:tr w:rsidR="00E90BF7" w:rsidRPr="004D6575" w14:paraId="463550A8" w14:textId="77777777" w:rsidTr="00E90BF7">
        <w:trPr>
          <w:trHeight w:val="300"/>
        </w:trPr>
        <w:tc>
          <w:tcPr>
            <w:tcW w:w="2605" w:type="dxa"/>
            <w:noWrap/>
            <w:hideMark/>
          </w:tcPr>
          <w:p w14:paraId="79B35302" w14:textId="77777777" w:rsidR="00E90BF7" w:rsidRPr="004D6575" w:rsidRDefault="00E90BF7" w:rsidP="00444B0C">
            <w:pPr>
              <w:spacing w:line="480" w:lineRule="auto"/>
              <w:rPr>
                <w:sz w:val="24"/>
                <w:szCs w:val="24"/>
              </w:rPr>
            </w:pPr>
            <w:r w:rsidRPr="004D6575">
              <w:rPr>
                <w:sz w:val="24"/>
                <w:szCs w:val="24"/>
              </w:rPr>
              <w:t>Reticulocyte</w:t>
            </w:r>
          </w:p>
        </w:tc>
        <w:tc>
          <w:tcPr>
            <w:tcW w:w="7740" w:type="dxa"/>
            <w:noWrap/>
            <w:hideMark/>
          </w:tcPr>
          <w:p w14:paraId="6F846C22"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first increase in reticulocyte is first seen</w:t>
            </w:r>
          </w:p>
        </w:tc>
      </w:tr>
      <w:tr w:rsidR="00E90BF7" w:rsidRPr="004D6575" w14:paraId="7B16F1B8" w14:textId="77777777" w:rsidTr="00E90BF7">
        <w:trPr>
          <w:trHeight w:val="300"/>
        </w:trPr>
        <w:tc>
          <w:tcPr>
            <w:tcW w:w="2605" w:type="dxa"/>
            <w:noWrap/>
            <w:hideMark/>
          </w:tcPr>
          <w:p w14:paraId="06642410" w14:textId="77777777" w:rsidR="00E90BF7" w:rsidRPr="004D6575" w:rsidRDefault="00E90BF7" w:rsidP="00444B0C">
            <w:pPr>
              <w:spacing w:line="480" w:lineRule="auto"/>
              <w:rPr>
                <w:sz w:val="24"/>
                <w:szCs w:val="24"/>
              </w:rPr>
            </w:pPr>
            <w:r w:rsidRPr="004D6575">
              <w:rPr>
                <w:sz w:val="24"/>
                <w:szCs w:val="24"/>
              </w:rPr>
              <w:t>Mean Corpuscular Volume (MCV)</w:t>
            </w:r>
          </w:p>
        </w:tc>
        <w:tc>
          <w:tcPr>
            <w:tcW w:w="7740" w:type="dxa"/>
            <w:noWrap/>
            <w:hideMark/>
          </w:tcPr>
          <w:p w14:paraId="4AC823EC"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change in MCV is first seen</w:t>
            </w:r>
          </w:p>
        </w:tc>
      </w:tr>
      <w:tr w:rsidR="00E90BF7" w:rsidRPr="004D6575" w14:paraId="39B0E4FD" w14:textId="77777777" w:rsidTr="00E90BF7">
        <w:trPr>
          <w:trHeight w:val="300"/>
        </w:trPr>
        <w:tc>
          <w:tcPr>
            <w:tcW w:w="2605" w:type="dxa"/>
            <w:noWrap/>
            <w:hideMark/>
          </w:tcPr>
          <w:p w14:paraId="3A4409A5" w14:textId="77777777" w:rsidR="00E90BF7" w:rsidRPr="004D6575" w:rsidRDefault="00E90BF7" w:rsidP="00444B0C">
            <w:pPr>
              <w:spacing w:line="480" w:lineRule="auto"/>
              <w:rPr>
                <w:sz w:val="24"/>
                <w:szCs w:val="24"/>
              </w:rPr>
            </w:pPr>
            <w:r w:rsidRPr="004D6575">
              <w:rPr>
                <w:sz w:val="24"/>
                <w:szCs w:val="24"/>
              </w:rPr>
              <w:t>Heinz Bod</w:t>
            </w:r>
            <w:r>
              <w:rPr>
                <w:sz w:val="24"/>
                <w:szCs w:val="24"/>
              </w:rPr>
              <w:t>ies</w:t>
            </w:r>
          </w:p>
        </w:tc>
        <w:tc>
          <w:tcPr>
            <w:tcW w:w="7740" w:type="dxa"/>
            <w:noWrap/>
            <w:hideMark/>
          </w:tcPr>
          <w:p w14:paraId="5F32C4B3"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Heinz bodies are first seen</w:t>
            </w:r>
          </w:p>
        </w:tc>
      </w:tr>
      <w:tr w:rsidR="00E90BF7" w:rsidRPr="004D6575" w14:paraId="1AAE4B17" w14:textId="77777777" w:rsidTr="00E90BF7">
        <w:trPr>
          <w:trHeight w:val="300"/>
        </w:trPr>
        <w:tc>
          <w:tcPr>
            <w:tcW w:w="2605" w:type="dxa"/>
            <w:noWrap/>
            <w:hideMark/>
          </w:tcPr>
          <w:p w14:paraId="524D8F35" w14:textId="77777777" w:rsidR="00E90BF7" w:rsidRPr="004D6575" w:rsidRDefault="00E90BF7" w:rsidP="00444B0C">
            <w:pPr>
              <w:spacing w:line="480" w:lineRule="auto"/>
              <w:rPr>
                <w:sz w:val="24"/>
                <w:szCs w:val="24"/>
              </w:rPr>
            </w:pPr>
            <w:r>
              <w:rPr>
                <w:sz w:val="24"/>
                <w:szCs w:val="24"/>
              </w:rPr>
              <w:t>Howell-</w:t>
            </w:r>
            <w:r w:rsidRPr="004D6575">
              <w:rPr>
                <w:sz w:val="24"/>
                <w:szCs w:val="24"/>
              </w:rPr>
              <w:t>Jolly Bodies</w:t>
            </w:r>
          </w:p>
        </w:tc>
        <w:tc>
          <w:tcPr>
            <w:tcW w:w="7740" w:type="dxa"/>
            <w:noWrap/>
            <w:hideMark/>
          </w:tcPr>
          <w:p w14:paraId="047BC12B"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Pr>
                <w:sz w:val="24"/>
                <w:szCs w:val="24"/>
              </w:rPr>
              <w:t>Howell-</w:t>
            </w:r>
            <w:r w:rsidRPr="004D6575">
              <w:rPr>
                <w:sz w:val="24"/>
                <w:szCs w:val="24"/>
              </w:rPr>
              <w:t>Jolly bodies are first seen</w:t>
            </w:r>
          </w:p>
        </w:tc>
      </w:tr>
      <w:tr w:rsidR="00E90BF7" w:rsidRPr="004D6575" w14:paraId="3198A66C" w14:textId="77777777" w:rsidTr="00E90BF7">
        <w:trPr>
          <w:trHeight w:val="300"/>
        </w:trPr>
        <w:tc>
          <w:tcPr>
            <w:tcW w:w="2605" w:type="dxa"/>
            <w:noWrap/>
            <w:hideMark/>
          </w:tcPr>
          <w:p w14:paraId="2B837B3D" w14:textId="77777777" w:rsidR="00E90BF7" w:rsidRPr="004D6575" w:rsidRDefault="00E90BF7" w:rsidP="00444B0C">
            <w:pPr>
              <w:spacing w:line="480" w:lineRule="auto"/>
              <w:rPr>
                <w:sz w:val="24"/>
                <w:szCs w:val="24"/>
              </w:rPr>
            </w:pPr>
            <w:r w:rsidRPr="004D6575">
              <w:rPr>
                <w:sz w:val="24"/>
                <w:szCs w:val="24"/>
              </w:rPr>
              <w:t>Iron</w:t>
            </w:r>
          </w:p>
        </w:tc>
        <w:tc>
          <w:tcPr>
            <w:tcW w:w="7740" w:type="dxa"/>
            <w:noWrap/>
            <w:hideMark/>
          </w:tcPr>
          <w:p w14:paraId="6E1B8A61"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 xml:space="preserve">a decrease in </w:t>
            </w:r>
            <w:r>
              <w:rPr>
                <w:sz w:val="24"/>
                <w:szCs w:val="24"/>
              </w:rPr>
              <w:t xml:space="preserve">serum? </w:t>
            </w:r>
            <w:r w:rsidRPr="004D6575">
              <w:rPr>
                <w:sz w:val="24"/>
                <w:szCs w:val="24"/>
              </w:rPr>
              <w:t xml:space="preserve">iron levels </w:t>
            </w:r>
            <w:r>
              <w:rPr>
                <w:sz w:val="24"/>
                <w:szCs w:val="24"/>
              </w:rPr>
              <w:t>is</w:t>
            </w:r>
            <w:r w:rsidRPr="004D6575">
              <w:rPr>
                <w:sz w:val="24"/>
                <w:szCs w:val="24"/>
              </w:rPr>
              <w:t xml:space="preserve"> first seen</w:t>
            </w:r>
          </w:p>
        </w:tc>
      </w:tr>
      <w:tr w:rsidR="00E90BF7" w:rsidRPr="004D6575" w14:paraId="5142DF39" w14:textId="77777777" w:rsidTr="00E90BF7">
        <w:trPr>
          <w:trHeight w:val="300"/>
        </w:trPr>
        <w:tc>
          <w:tcPr>
            <w:tcW w:w="2605" w:type="dxa"/>
            <w:noWrap/>
            <w:hideMark/>
          </w:tcPr>
          <w:p w14:paraId="48354863" w14:textId="77777777" w:rsidR="00E90BF7" w:rsidRPr="004D6575" w:rsidRDefault="00E90BF7" w:rsidP="00444B0C">
            <w:pPr>
              <w:spacing w:line="480" w:lineRule="auto"/>
              <w:rPr>
                <w:sz w:val="24"/>
                <w:szCs w:val="24"/>
              </w:rPr>
            </w:pPr>
            <w:r w:rsidRPr="004D6575">
              <w:rPr>
                <w:sz w:val="24"/>
                <w:szCs w:val="24"/>
              </w:rPr>
              <w:t>Methemoglobin</w:t>
            </w:r>
          </w:p>
        </w:tc>
        <w:tc>
          <w:tcPr>
            <w:tcW w:w="7740" w:type="dxa"/>
            <w:noWrap/>
            <w:hideMark/>
          </w:tcPr>
          <w:p w14:paraId="3F26DEEC"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methemoglobin is first seen</w:t>
            </w:r>
          </w:p>
        </w:tc>
      </w:tr>
      <w:tr w:rsidR="00E90BF7" w:rsidRPr="004D6575" w14:paraId="764E4BEE" w14:textId="77777777" w:rsidTr="00E90BF7">
        <w:trPr>
          <w:trHeight w:val="300"/>
        </w:trPr>
        <w:tc>
          <w:tcPr>
            <w:tcW w:w="2605" w:type="dxa"/>
            <w:noWrap/>
            <w:hideMark/>
          </w:tcPr>
          <w:p w14:paraId="0D7A5F3C" w14:textId="77777777" w:rsidR="00E90BF7" w:rsidRPr="004D6575" w:rsidRDefault="00E90BF7" w:rsidP="00444B0C">
            <w:pPr>
              <w:spacing w:line="480" w:lineRule="auto"/>
              <w:rPr>
                <w:sz w:val="24"/>
                <w:szCs w:val="24"/>
              </w:rPr>
            </w:pPr>
            <w:r w:rsidRPr="004D6575">
              <w:rPr>
                <w:sz w:val="24"/>
                <w:szCs w:val="24"/>
              </w:rPr>
              <w:t>Sulphhemoglobin</w:t>
            </w:r>
          </w:p>
        </w:tc>
        <w:tc>
          <w:tcPr>
            <w:tcW w:w="7740" w:type="dxa"/>
            <w:noWrap/>
            <w:hideMark/>
          </w:tcPr>
          <w:p w14:paraId="2AA425E3"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sulphhemoglobin is first seen</w:t>
            </w:r>
          </w:p>
        </w:tc>
      </w:tr>
      <w:tr w:rsidR="00E90BF7" w:rsidRPr="004D6575" w14:paraId="448C7EDF" w14:textId="77777777" w:rsidTr="00E90BF7">
        <w:trPr>
          <w:trHeight w:val="300"/>
        </w:trPr>
        <w:tc>
          <w:tcPr>
            <w:tcW w:w="2605" w:type="dxa"/>
            <w:noWrap/>
            <w:hideMark/>
          </w:tcPr>
          <w:p w14:paraId="34C3DAD4" w14:textId="77777777" w:rsidR="00E90BF7" w:rsidRPr="004D6575" w:rsidRDefault="00E90BF7" w:rsidP="00444B0C">
            <w:pPr>
              <w:spacing w:line="480" w:lineRule="auto"/>
              <w:rPr>
                <w:sz w:val="24"/>
                <w:szCs w:val="24"/>
              </w:rPr>
            </w:pPr>
            <w:r w:rsidRPr="004D6575">
              <w:rPr>
                <w:sz w:val="24"/>
                <w:szCs w:val="24"/>
              </w:rPr>
              <w:t>Spherocytes</w:t>
            </w:r>
          </w:p>
        </w:tc>
        <w:tc>
          <w:tcPr>
            <w:tcW w:w="7740" w:type="dxa"/>
            <w:noWrap/>
            <w:hideMark/>
          </w:tcPr>
          <w:p w14:paraId="58AECA1C"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spherocytes are first seen</w:t>
            </w:r>
          </w:p>
        </w:tc>
      </w:tr>
      <w:tr w:rsidR="00E90BF7" w:rsidRPr="004D6575" w14:paraId="19693749" w14:textId="77777777" w:rsidTr="00E90BF7">
        <w:trPr>
          <w:trHeight w:val="300"/>
        </w:trPr>
        <w:tc>
          <w:tcPr>
            <w:tcW w:w="2605" w:type="dxa"/>
            <w:noWrap/>
            <w:hideMark/>
          </w:tcPr>
          <w:p w14:paraId="5CEBFDA9" w14:textId="0B825C27" w:rsidR="00E90BF7" w:rsidRPr="004D6575" w:rsidRDefault="00E90BF7" w:rsidP="00444B0C">
            <w:pPr>
              <w:spacing w:line="480" w:lineRule="auto"/>
              <w:rPr>
                <w:sz w:val="24"/>
                <w:szCs w:val="24"/>
              </w:rPr>
            </w:pPr>
            <w:r w:rsidRPr="004D6575">
              <w:rPr>
                <w:sz w:val="24"/>
                <w:szCs w:val="24"/>
              </w:rPr>
              <w:t>Nucleated red blood cell</w:t>
            </w:r>
            <w:r w:rsidR="00C056AE">
              <w:rPr>
                <w:sz w:val="24"/>
                <w:szCs w:val="24"/>
              </w:rPr>
              <w:t xml:space="preserve"> </w:t>
            </w:r>
            <w:r w:rsidRPr="004D6575">
              <w:rPr>
                <w:sz w:val="24"/>
                <w:szCs w:val="24"/>
              </w:rPr>
              <w:t>(nRBC)</w:t>
            </w:r>
          </w:p>
        </w:tc>
        <w:tc>
          <w:tcPr>
            <w:tcW w:w="7740" w:type="dxa"/>
            <w:noWrap/>
            <w:hideMark/>
          </w:tcPr>
          <w:p w14:paraId="646F35A0" w14:textId="77777777" w:rsidR="00E90BF7" w:rsidRPr="004D6575" w:rsidRDefault="00E90BF7" w:rsidP="00444B0C">
            <w:pPr>
              <w:spacing w:line="480" w:lineRule="auto"/>
              <w:rPr>
                <w:sz w:val="24"/>
                <w:szCs w:val="24"/>
              </w:rPr>
            </w:pPr>
            <w:r>
              <w:rPr>
                <w:sz w:val="24"/>
                <w:szCs w:val="24"/>
              </w:rPr>
              <w:t xml:space="preserve">dose </w:t>
            </w:r>
            <w:r w:rsidRPr="007637E5">
              <w:rPr>
                <w:sz w:val="24"/>
                <w:szCs w:val="24"/>
              </w:rPr>
              <w:t xml:space="preserve">at which </w:t>
            </w:r>
            <w:r>
              <w:rPr>
                <w:sz w:val="24"/>
                <w:szCs w:val="24"/>
              </w:rPr>
              <w:t>nucleated RBCs</w:t>
            </w:r>
            <w:r w:rsidRPr="004D6575">
              <w:rPr>
                <w:sz w:val="24"/>
                <w:szCs w:val="24"/>
              </w:rPr>
              <w:t xml:space="preserve"> are first seen </w:t>
            </w:r>
          </w:p>
        </w:tc>
      </w:tr>
      <w:tr w:rsidR="00E90BF7" w:rsidRPr="004D6575" w14:paraId="2FB8195E" w14:textId="77777777" w:rsidTr="00E90BF7">
        <w:trPr>
          <w:trHeight w:val="300"/>
        </w:trPr>
        <w:tc>
          <w:tcPr>
            <w:tcW w:w="2605" w:type="dxa"/>
            <w:noWrap/>
            <w:hideMark/>
          </w:tcPr>
          <w:p w14:paraId="747A9E2B" w14:textId="77777777" w:rsidR="00E90BF7" w:rsidRPr="004D6575" w:rsidRDefault="00E90BF7" w:rsidP="00444B0C">
            <w:pPr>
              <w:spacing w:line="480" w:lineRule="auto"/>
              <w:rPr>
                <w:sz w:val="24"/>
                <w:szCs w:val="24"/>
              </w:rPr>
            </w:pPr>
            <w:r w:rsidRPr="004D6575">
              <w:rPr>
                <w:sz w:val="24"/>
                <w:szCs w:val="24"/>
              </w:rPr>
              <w:t>Betaglobulin</w:t>
            </w:r>
          </w:p>
        </w:tc>
        <w:tc>
          <w:tcPr>
            <w:tcW w:w="7740" w:type="dxa"/>
            <w:noWrap/>
            <w:hideMark/>
          </w:tcPr>
          <w:p w14:paraId="1F12CFBC"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changes in betaglobulin levels are first seen</w:t>
            </w:r>
          </w:p>
        </w:tc>
      </w:tr>
      <w:tr w:rsidR="00E90BF7" w:rsidRPr="004D6575" w14:paraId="76DDDB4F" w14:textId="77777777" w:rsidTr="00E90BF7">
        <w:trPr>
          <w:trHeight w:val="300"/>
        </w:trPr>
        <w:tc>
          <w:tcPr>
            <w:tcW w:w="2605" w:type="dxa"/>
            <w:noWrap/>
            <w:hideMark/>
          </w:tcPr>
          <w:p w14:paraId="44B1FC39" w14:textId="77777777" w:rsidR="00E90BF7" w:rsidRPr="004D6575" w:rsidRDefault="00E90BF7" w:rsidP="00444B0C">
            <w:pPr>
              <w:spacing w:line="480" w:lineRule="auto"/>
              <w:rPr>
                <w:sz w:val="24"/>
                <w:szCs w:val="24"/>
              </w:rPr>
            </w:pPr>
            <w:r w:rsidRPr="004D6575">
              <w:rPr>
                <w:sz w:val="24"/>
                <w:szCs w:val="24"/>
              </w:rPr>
              <w:t>Leukocyte (WBC)</w:t>
            </w:r>
          </w:p>
        </w:tc>
        <w:tc>
          <w:tcPr>
            <w:tcW w:w="7740" w:type="dxa"/>
            <w:noWrap/>
            <w:hideMark/>
          </w:tcPr>
          <w:p w14:paraId="7B25DEB6"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WBC counts first change</w:t>
            </w:r>
            <w:r>
              <w:rPr>
                <w:sz w:val="24"/>
                <w:szCs w:val="24"/>
              </w:rPr>
              <w:t>s (up and down recorded separately)</w:t>
            </w:r>
          </w:p>
        </w:tc>
      </w:tr>
      <w:tr w:rsidR="00E90BF7" w:rsidRPr="004D6575" w14:paraId="3C10AB0C" w14:textId="77777777" w:rsidTr="00E90BF7">
        <w:trPr>
          <w:trHeight w:val="300"/>
        </w:trPr>
        <w:tc>
          <w:tcPr>
            <w:tcW w:w="2605" w:type="dxa"/>
            <w:noWrap/>
            <w:hideMark/>
          </w:tcPr>
          <w:p w14:paraId="383354D2" w14:textId="77777777" w:rsidR="00E90BF7" w:rsidRPr="004D6575" w:rsidRDefault="00E90BF7" w:rsidP="00444B0C">
            <w:pPr>
              <w:spacing w:line="480" w:lineRule="auto"/>
              <w:rPr>
                <w:sz w:val="24"/>
                <w:szCs w:val="24"/>
              </w:rPr>
            </w:pPr>
            <w:r w:rsidRPr="004D6575">
              <w:rPr>
                <w:sz w:val="24"/>
                <w:szCs w:val="24"/>
              </w:rPr>
              <w:t>Lymphocyte</w:t>
            </w:r>
            <w:r>
              <w:rPr>
                <w:sz w:val="24"/>
                <w:szCs w:val="24"/>
              </w:rPr>
              <w:t>s</w:t>
            </w:r>
          </w:p>
        </w:tc>
        <w:tc>
          <w:tcPr>
            <w:tcW w:w="7740" w:type="dxa"/>
            <w:noWrap/>
            <w:hideMark/>
          </w:tcPr>
          <w:p w14:paraId="2449BE27"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lymphocyte counts first change</w:t>
            </w:r>
            <w:r>
              <w:rPr>
                <w:sz w:val="24"/>
                <w:szCs w:val="24"/>
              </w:rPr>
              <w:t xml:space="preserve">s </w:t>
            </w:r>
            <w:r w:rsidRPr="00D042CB">
              <w:rPr>
                <w:sz w:val="24"/>
                <w:szCs w:val="24"/>
              </w:rPr>
              <w:t>(up and down recorded separately)</w:t>
            </w:r>
          </w:p>
        </w:tc>
      </w:tr>
      <w:tr w:rsidR="00E90BF7" w:rsidRPr="004D6575" w14:paraId="19563090" w14:textId="77777777" w:rsidTr="00E90BF7">
        <w:trPr>
          <w:trHeight w:val="300"/>
        </w:trPr>
        <w:tc>
          <w:tcPr>
            <w:tcW w:w="2605" w:type="dxa"/>
            <w:noWrap/>
            <w:hideMark/>
          </w:tcPr>
          <w:p w14:paraId="667EACC5" w14:textId="77777777" w:rsidR="00E90BF7" w:rsidRPr="004D6575" w:rsidRDefault="00E90BF7" w:rsidP="00444B0C">
            <w:pPr>
              <w:spacing w:line="480" w:lineRule="auto"/>
              <w:rPr>
                <w:sz w:val="24"/>
                <w:szCs w:val="24"/>
              </w:rPr>
            </w:pPr>
            <w:r w:rsidRPr="004D6575">
              <w:rPr>
                <w:sz w:val="24"/>
                <w:szCs w:val="24"/>
              </w:rPr>
              <w:lastRenderedPageBreak/>
              <w:t>Monocytes</w:t>
            </w:r>
          </w:p>
        </w:tc>
        <w:tc>
          <w:tcPr>
            <w:tcW w:w="7740" w:type="dxa"/>
            <w:noWrap/>
            <w:hideMark/>
          </w:tcPr>
          <w:p w14:paraId="24B6F15D"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monocytes counts first change</w:t>
            </w:r>
            <w:r>
              <w:rPr>
                <w:sz w:val="24"/>
                <w:szCs w:val="24"/>
              </w:rPr>
              <w:t xml:space="preserve">s </w:t>
            </w:r>
            <w:r w:rsidRPr="00D042CB">
              <w:rPr>
                <w:sz w:val="24"/>
                <w:szCs w:val="24"/>
              </w:rPr>
              <w:t>(up and down recorded separately)</w:t>
            </w:r>
          </w:p>
        </w:tc>
      </w:tr>
      <w:tr w:rsidR="00E90BF7" w:rsidRPr="004D6575" w14:paraId="22FAC5B9" w14:textId="77777777" w:rsidTr="00E90BF7">
        <w:trPr>
          <w:trHeight w:val="300"/>
        </w:trPr>
        <w:tc>
          <w:tcPr>
            <w:tcW w:w="2605" w:type="dxa"/>
            <w:noWrap/>
            <w:hideMark/>
          </w:tcPr>
          <w:p w14:paraId="1A91CB7F" w14:textId="77777777" w:rsidR="00E90BF7" w:rsidRPr="004D6575" w:rsidRDefault="00E90BF7" w:rsidP="00444B0C">
            <w:pPr>
              <w:spacing w:line="480" w:lineRule="auto"/>
              <w:rPr>
                <w:sz w:val="24"/>
                <w:szCs w:val="24"/>
              </w:rPr>
            </w:pPr>
            <w:r w:rsidRPr="004D6575">
              <w:rPr>
                <w:sz w:val="24"/>
                <w:szCs w:val="24"/>
              </w:rPr>
              <w:t>Neutrophils</w:t>
            </w:r>
          </w:p>
        </w:tc>
        <w:tc>
          <w:tcPr>
            <w:tcW w:w="7740" w:type="dxa"/>
            <w:noWrap/>
            <w:hideMark/>
          </w:tcPr>
          <w:p w14:paraId="6638900A"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neutrophil counts first change</w:t>
            </w:r>
            <w:r>
              <w:rPr>
                <w:sz w:val="24"/>
                <w:szCs w:val="24"/>
              </w:rPr>
              <w:t xml:space="preserve">s </w:t>
            </w:r>
            <w:r w:rsidRPr="00D042CB">
              <w:rPr>
                <w:sz w:val="24"/>
                <w:szCs w:val="24"/>
              </w:rPr>
              <w:t>(up and down recorded separately)</w:t>
            </w:r>
          </w:p>
        </w:tc>
      </w:tr>
      <w:tr w:rsidR="00E90BF7" w:rsidRPr="004D6575" w14:paraId="0F962F69" w14:textId="77777777" w:rsidTr="00E90BF7">
        <w:trPr>
          <w:trHeight w:val="300"/>
        </w:trPr>
        <w:tc>
          <w:tcPr>
            <w:tcW w:w="2605" w:type="dxa"/>
            <w:noWrap/>
            <w:hideMark/>
          </w:tcPr>
          <w:p w14:paraId="098007E0" w14:textId="77777777" w:rsidR="00E90BF7" w:rsidRPr="004D6575" w:rsidRDefault="00E90BF7" w:rsidP="00444B0C">
            <w:pPr>
              <w:spacing w:line="480" w:lineRule="auto"/>
              <w:rPr>
                <w:sz w:val="24"/>
                <w:szCs w:val="24"/>
              </w:rPr>
            </w:pPr>
            <w:r w:rsidRPr="004D6575">
              <w:rPr>
                <w:sz w:val="24"/>
                <w:szCs w:val="24"/>
              </w:rPr>
              <w:t>Eosinophils</w:t>
            </w:r>
          </w:p>
        </w:tc>
        <w:tc>
          <w:tcPr>
            <w:tcW w:w="7740" w:type="dxa"/>
            <w:noWrap/>
            <w:hideMark/>
          </w:tcPr>
          <w:p w14:paraId="0FBAE2A9"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eosinophil counts first change</w:t>
            </w:r>
            <w:r>
              <w:rPr>
                <w:sz w:val="24"/>
                <w:szCs w:val="24"/>
              </w:rPr>
              <w:t xml:space="preserve">s </w:t>
            </w:r>
            <w:r w:rsidRPr="00D042CB">
              <w:rPr>
                <w:sz w:val="24"/>
                <w:szCs w:val="24"/>
              </w:rPr>
              <w:t>(up and down recorded separately)</w:t>
            </w:r>
          </w:p>
        </w:tc>
      </w:tr>
      <w:tr w:rsidR="00E90BF7" w:rsidRPr="004D6575" w14:paraId="796BDF4A" w14:textId="77777777" w:rsidTr="00E90BF7">
        <w:trPr>
          <w:trHeight w:val="300"/>
        </w:trPr>
        <w:tc>
          <w:tcPr>
            <w:tcW w:w="2605" w:type="dxa"/>
            <w:noWrap/>
            <w:hideMark/>
          </w:tcPr>
          <w:p w14:paraId="0FA58399" w14:textId="77777777" w:rsidR="00E90BF7" w:rsidRPr="004D6575" w:rsidRDefault="00E90BF7" w:rsidP="00444B0C">
            <w:pPr>
              <w:spacing w:line="480" w:lineRule="auto"/>
              <w:rPr>
                <w:sz w:val="24"/>
                <w:szCs w:val="24"/>
              </w:rPr>
            </w:pPr>
            <w:r w:rsidRPr="004D6575">
              <w:rPr>
                <w:sz w:val="24"/>
                <w:szCs w:val="24"/>
              </w:rPr>
              <w:t>Platelet</w:t>
            </w:r>
            <w:r>
              <w:rPr>
                <w:sz w:val="24"/>
                <w:szCs w:val="24"/>
              </w:rPr>
              <w:t>s</w:t>
            </w:r>
          </w:p>
        </w:tc>
        <w:tc>
          <w:tcPr>
            <w:tcW w:w="7740" w:type="dxa"/>
            <w:noWrap/>
            <w:hideMark/>
          </w:tcPr>
          <w:p w14:paraId="5BB63DC0"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platelet counts first change</w:t>
            </w:r>
            <w:r>
              <w:rPr>
                <w:sz w:val="24"/>
                <w:szCs w:val="24"/>
              </w:rPr>
              <w:t xml:space="preserve">s </w:t>
            </w:r>
            <w:r w:rsidRPr="00D042CB">
              <w:rPr>
                <w:sz w:val="24"/>
                <w:szCs w:val="24"/>
              </w:rPr>
              <w:t>(up and down recorded separately)</w:t>
            </w:r>
          </w:p>
        </w:tc>
      </w:tr>
      <w:tr w:rsidR="00E90BF7" w:rsidRPr="004D6575" w14:paraId="39C8EBDC" w14:textId="77777777" w:rsidTr="00E90BF7">
        <w:trPr>
          <w:trHeight w:val="300"/>
        </w:trPr>
        <w:tc>
          <w:tcPr>
            <w:tcW w:w="2605" w:type="dxa"/>
            <w:noWrap/>
            <w:hideMark/>
          </w:tcPr>
          <w:p w14:paraId="3A621358" w14:textId="77777777" w:rsidR="00E90BF7" w:rsidRPr="004D6575" w:rsidRDefault="00E90BF7" w:rsidP="00444B0C">
            <w:pPr>
              <w:spacing w:line="480" w:lineRule="auto"/>
              <w:rPr>
                <w:sz w:val="24"/>
                <w:szCs w:val="24"/>
              </w:rPr>
            </w:pPr>
            <w:r w:rsidRPr="004D6575">
              <w:rPr>
                <w:sz w:val="24"/>
                <w:szCs w:val="24"/>
              </w:rPr>
              <w:t>Bilirubin</w:t>
            </w:r>
          </w:p>
        </w:tc>
        <w:tc>
          <w:tcPr>
            <w:tcW w:w="7740" w:type="dxa"/>
            <w:noWrap/>
            <w:hideMark/>
          </w:tcPr>
          <w:p w14:paraId="5F8CDB60"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bilirubin levels first increase</w:t>
            </w:r>
          </w:p>
        </w:tc>
      </w:tr>
      <w:tr w:rsidR="00E90BF7" w:rsidRPr="004D6575" w14:paraId="58F7954F" w14:textId="77777777" w:rsidTr="00E90BF7">
        <w:trPr>
          <w:trHeight w:val="300"/>
        </w:trPr>
        <w:tc>
          <w:tcPr>
            <w:tcW w:w="2605" w:type="dxa"/>
            <w:noWrap/>
            <w:hideMark/>
          </w:tcPr>
          <w:p w14:paraId="6C0D25AB" w14:textId="77777777" w:rsidR="00E90BF7" w:rsidRPr="004D6575" w:rsidRDefault="00E90BF7" w:rsidP="00444B0C">
            <w:pPr>
              <w:spacing w:line="480" w:lineRule="auto"/>
              <w:rPr>
                <w:sz w:val="24"/>
                <w:szCs w:val="24"/>
              </w:rPr>
            </w:pPr>
            <w:r w:rsidRPr="004D6575">
              <w:rPr>
                <w:sz w:val="24"/>
                <w:szCs w:val="24"/>
              </w:rPr>
              <w:t>Lactic acid dehydrogenase (LDH)</w:t>
            </w:r>
          </w:p>
        </w:tc>
        <w:tc>
          <w:tcPr>
            <w:tcW w:w="7740" w:type="dxa"/>
            <w:noWrap/>
            <w:hideMark/>
          </w:tcPr>
          <w:p w14:paraId="4F6B0DA7"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LDH levels first increase</w:t>
            </w:r>
          </w:p>
        </w:tc>
      </w:tr>
      <w:tr w:rsidR="00E90BF7" w:rsidRPr="004D6575" w14:paraId="68653FC8" w14:textId="77777777" w:rsidTr="00E90BF7">
        <w:trPr>
          <w:trHeight w:val="300"/>
        </w:trPr>
        <w:tc>
          <w:tcPr>
            <w:tcW w:w="2605" w:type="dxa"/>
            <w:noWrap/>
            <w:hideMark/>
          </w:tcPr>
          <w:p w14:paraId="2D27E924" w14:textId="77777777" w:rsidR="00E90BF7" w:rsidRPr="004D6575" w:rsidRDefault="00E90BF7" w:rsidP="00444B0C">
            <w:pPr>
              <w:spacing w:line="480" w:lineRule="auto"/>
              <w:rPr>
                <w:sz w:val="24"/>
                <w:szCs w:val="24"/>
              </w:rPr>
            </w:pPr>
            <w:r w:rsidRPr="004D6575">
              <w:rPr>
                <w:sz w:val="24"/>
                <w:szCs w:val="24"/>
              </w:rPr>
              <w:t>Bone Marrow Cellular Alteration</w:t>
            </w:r>
          </w:p>
        </w:tc>
        <w:tc>
          <w:tcPr>
            <w:tcW w:w="7740" w:type="dxa"/>
            <w:noWrap/>
            <w:hideMark/>
          </w:tcPr>
          <w:p w14:paraId="6F27E410"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bone marrow cellular alteration first increases</w:t>
            </w:r>
          </w:p>
        </w:tc>
      </w:tr>
      <w:tr w:rsidR="00E90BF7" w:rsidRPr="004D6575" w14:paraId="74BA9D4A" w14:textId="77777777" w:rsidTr="00E90BF7">
        <w:trPr>
          <w:trHeight w:val="300"/>
        </w:trPr>
        <w:tc>
          <w:tcPr>
            <w:tcW w:w="2605" w:type="dxa"/>
            <w:noWrap/>
            <w:hideMark/>
          </w:tcPr>
          <w:p w14:paraId="0F4CD32C" w14:textId="77777777" w:rsidR="00E90BF7" w:rsidRPr="004D6575" w:rsidRDefault="00E90BF7" w:rsidP="00444B0C">
            <w:pPr>
              <w:spacing w:line="480" w:lineRule="auto"/>
              <w:rPr>
                <w:sz w:val="24"/>
                <w:szCs w:val="24"/>
              </w:rPr>
            </w:pPr>
            <w:r w:rsidRPr="004D6575">
              <w:rPr>
                <w:sz w:val="24"/>
                <w:szCs w:val="24"/>
              </w:rPr>
              <w:t>Bone Marrow Hyperplasia</w:t>
            </w:r>
          </w:p>
        </w:tc>
        <w:tc>
          <w:tcPr>
            <w:tcW w:w="7740" w:type="dxa"/>
            <w:noWrap/>
            <w:hideMark/>
          </w:tcPr>
          <w:p w14:paraId="114DE799"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bone marrow hyperplasia is first seen</w:t>
            </w:r>
          </w:p>
        </w:tc>
      </w:tr>
      <w:tr w:rsidR="00E90BF7" w:rsidRPr="004D6575" w14:paraId="762ABE87" w14:textId="77777777" w:rsidTr="00E90BF7">
        <w:trPr>
          <w:trHeight w:val="300"/>
        </w:trPr>
        <w:tc>
          <w:tcPr>
            <w:tcW w:w="2605" w:type="dxa"/>
            <w:noWrap/>
            <w:hideMark/>
          </w:tcPr>
          <w:p w14:paraId="36310F61" w14:textId="77777777" w:rsidR="00E90BF7" w:rsidRPr="004D6575" w:rsidRDefault="00E90BF7" w:rsidP="00444B0C">
            <w:pPr>
              <w:spacing w:line="480" w:lineRule="auto"/>
              <w:rPr>
                <w:sz w:val="24"/>
                <w:szCs w:val="24"/>
              </w:rPr>
            </w:pPr>
            <w:r w:rsidRPr="004D6575">
              <w:rPr>
                <w:sz w:val="24"/>
                <w:szCs w:val="24"/>
              </w:rPr>
              <w:t>Bone Marrow Congestion</w:t>
            </w:r>
          </w:p>
        </w:tc>
        <w:tc>
          <w:tcPr>
            <w:tcW w:w="7740" w:type="dxa"/>
            <w:noWrap/>
            <w:hideMark/>
          </w:tcPr>
          <w:p w14:paraId="1327BA82"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bone marrow congestion is first seen</w:t>
            </w:r>
          </w:p>
        </w:tc>
      </w:tr>
      <w:tr w:rsidR="00E90BF7" w:rsidRPr="004D6575" w14:paraId="7049691B" w14:textId="77777777" w:rsidTr="00E90BF7">
        <w:trPr>
          <w:trHeight w:val="300"/>
        </w:trPr>
        <w:tc>
          <w:tcPr>
            <w:tcW w:w="2605" w:type="dxa"/>
            <w:noWrap/>
            <w:hideMark/>
          </w:tcPr>
          <w:p w14:paraId="60DC2ED0" w14:textId="77777777" w:rsidR="00E90BF7" w:rsidRPr="004D6575" w:rsidRDefault="00E90BF7" w:rsidP="00444B0C">
            <w:pPr>
              <w:spacing w:line="480" w:lineRule="auto"/>
              <w:rPr>
                <w:sz w:val="24"/>
                <w:szCs w:val="24"/>
              </w:rPr>
            </w:pPr>
            <w:r w:rsidRPr="004D6575">
              <w:rPr>
                <w:sz w:val="24"/>
                <w:szCs w:val="24"/>
              </w:rPr>
              <w:t>Bone Marrow Hypoplasia</w:t>
            </w:r>
          </w:p>
        </w:tc>
        <w:tc>
          <w:tcPr>
            <w:tcW w:w="7740" w:type="dxa"/>
            <w:noWrap/>
            <w:hideMark/>
          </w:tcPr>
          <w:p w14:paraId="79FCBF72"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bone marrow hypoplasia is first seen</w:t>
            </w:r>
          </w:p>
        </w:tc>
      </w:tr>
      <w:tr w:rsidR="00E90BF7" w:rsidRPr="004D6575" w14:paraId="15600C96" w14:textId="77777777" w:rsidTr="00E90BF7">
        <w:trPr>
          <w:trHeight w:val="300"/>
        </w:trPr>
        <w:tc>
          <w:tcPr>
            <w:tcW w:w="2605" w:type="dxa"/>
            <w:noWrap/>
            <w:hideMark/>
          </w:tcPr>
          <w:p w14:paraId="4B5211D7" w14:textId="77777777" w:rsidR="00E90BF7" w:rsidRPr="004D6575" w:rsidRDefault="00E90BF7" w:rsidP="00444B0C">
            <w:pPr>
              <w:spacing w:line="480" w:lineRule="auto"/>
              <w:rPr>
                <w:sz w:val="24"/>
                <w:szCs w:val="24"/>
              </w:rPr>
            </w:pPr>
            <w:r w:rsidRPr="004D6575">
              <w:rPr>
                <w:sz w:val="24"/>
                <w:szCs w:val="24"/>
              </w:rPr>
              <w:t>Bone</w:t>
            </w:r>
            <w:r>
              <w:rPr>
                <w:sz w:val="24"/>
                <w:szCs w:val="24"/>
              </w:rPr>
              <w:t xml:space="preserve"> </w:t>
            </w:r>
            <w:r w:rsidRPr="004D6575">
              <w:rPr>
                <w:sz w:val="24"/>
                <w:szCs w:val="24"/>
              </w:rPr>
              <w:t>Marrow Pigmentation</w:t>
            </w:r>
          </w:p>
        </w:tc>
        <w:tc>
          <w:tcPr>
            <w:tcW w:w="7740" w:type="dxa"/>
            <w:noWrap/>
            <w:hideMark/>
          </w:tcPr>
          <w:p w14:paraId="268347A3"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increased bone marrow pigmentation is first seen</w:t>
            </w:r>
          </w:p>
        </w:tc>
      </w:tr>
      <w:tr w:rsidR="00E90BF7" w:rsidRPr="004D6575" w14:paraId="67EFA712" w14:textId="77777777" w:rsidTr="00E90BF7">
        <w:trPr>
          <w:trHeight w:val="300"/>
        </w:trPr>
        <w:tc>
          <w:tcPr>
            <w:tcW w:w="2605" w:type="dxa"/>
            <w:noWrap/>
            <w:hideMark/>
          </w:tcPr>
          <w:p w14:paraId="20CF9E33" w14:textId="77777777" w:rsidR="00E90BF7" w:rsidRPr="004D6575" w:rsidRDefault="00E90BF7" w:rsidP="00444B0C">
            <w:pPr>
              <w:spacing w:line="480" w:lineRule="auto"/>
              <w:rPr>
                <w:sz w:val="24"/>
                <w:szCs w:val="24"/>
              </w:rPr>
            </w:pPr>
            <w:r w:rsidRPr="004D6575">
              <w:rPr>
                <w:sz w:val="24"/>
                <w:szCs w:val="24"/>
              </w:rPr>
              <w:t>Hemosiderosis Bone Marrow</w:t>
            </w:r>
          </w:p>
        </w:tc>
        <w:tc>
          <w:tcPr>
            <w:tcW w:w="7740" w:type="dxa"/>
            <w:noWrap/>
            <w:hideMark/>
          </w:tcPr>
          <w:p w14:paraId="57F4DDD9"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bone marrow hemosiderosis is first seen</w:t>
            </w:r>
          </w:p>
        </w:tc>
      </w:tr>
      <w:tr w:rsidR="00E90BF7" w:rsidRPr="004D6575" w14:paraId="413B606A" w14:textId="77777777" w:rsidTr="00E90BF7">
        <w:trPr>
          <w:trHeight w:val="300"/>
        </w:trPr>
        <w:tc>
          <w:tcPr>
            <w:tcW w:w="2605" w:type="dxa"/>
            <w:noWrap/>
            <w:hideMark/>
          </w:tcPr>
          <w:p w14:paraId="6FE94430" w14:textId="77777777" w:rsidR="00E90BF7" w:rsidRPr="004D6575" w:rsidRDefault="00E90BF7" w:rsidP="00444B0C">
            <w:pPr>
              <w:spacing w:line="480" w:lineRule="auto"/>
              <w:rPr>
                <w:sz w:val="24"/>
                <w:szCs w:val="24"/>
              </w:rPr>
            </w:pPr>
            <w:r w:rsidRPr="004D6575">
              <w:rPr>
                <w:sz w:val="24"/>
                <w:szCs w:val="24"/>
              </w:rPr>
              <w:t>Spleen Congestion</w:t>
            </w:r>
          </w:p>
        </w:tc>
        <w:tc>
          <w:tcPr>
            <w:tcW w:w="7740" w:type="dxa"/>
            <w:noWrap/>
            <w:hideMark/>
          </w:tcPr>
          <w:p w14:paraId="62E9DFCB"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spleen congestion is first seen</w:t>
            </w:r>
          </w:p>
        </w:tc>
      </w:tr>
      <w:tr w:rsidR="00E90BF7" w:rsidRPr="004D6575" w14:paraId="61787702" w14:textId="77777777" w:rsidTr="00E90BF7">
        <w:trPr>
          <w:trHeight w:val="300"/>
        </w:trPr>
        <w:tc>
          <w:tcPr>
            <w:tcW w:w="2605" w:type="dxa"/>
            <w:noWrap/>
            <w:hideMark/>
          </w:tcPr>
          <w:p w14:paraId="1DEE8B0A" w14:textId="77777777" w:rsidR="00E90BF7" w:rsidRPr="004D6575" w:rsidRDefault="00E90BF7" w:rsidP="00444B0C">
            <w:pPr>
              <w:spacing w:line="480" w:lineRule="auto"/>
              <w:rPr>
                <w:sz w:val="24"/>
                <w:szCs w:val="24"/>
              </w:rPr>
            </w:pPr>
            <w:r w:rsidRPr="004D6575">
              <w:rPr>
                <w:sz w:val="24"/>
                <w:szCs w:val="24"/>
              </w:rPr>
              <w:lastRenderedPageBreak/>
              <w:t>Spleen Hyperplasia</w:t>
            </w:r>
          </w:p>
        </w:tc>
        <w:tc>
          <w:tcPr>
            <w:tcW w:w="7740" w:type="dxa"/>
            <w:noWrap/>
            <w:hideMark/>
          </w:tcPr>
          <w:p w14:paraId="6358D1E0"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spleen hyperplasia is first seen</w:t>
            </w:r>
          </w:p>
        </w:tc>
      </w:tr>
      <w:tr w:rsidR="00E90BF7" w:rsidRPr="004D6575" w14:paraId="574BB003" w14:textId="77777777" w:rsidTr="00E90BF7">
        <w:trPr>
          <w:trHeight w:val="300"/>
        </w:trPr>
        <w:tc>
          <w:tcPr>
            <w:tcW w:w="2605" w:type="dxa"/>
            <w:noWrap/>
            <w:hideMark/>
          </w:tcPr>
          <w:p w14:paraId="657A727F" w14:textId="77777777" w:rsidR="00E90BF7" w:rsidRPr="004D6575" w:rsidRDefault="00E90BF7" w:rsidP="00444B0C">
            <w:pPr>
              <w:spacing w:line="480" w:lineRule="auto"/>
              <w:rPr>
                <w:sz w:val="24"/>
                <w:szCs w:val="24"/>
              </w:rPr>
            </w:pPr>
            <w:r w:rsidRPr="004D6575">
              <w:rPr>
                <w:sz w:val="24"/>
                <w:szCs w:val="24"/>
              </w:rPr>
              <w:t>Spleen Pigmentation</w:t>
            </w:r>
          </w:p>
        </w:tc>
        <w:tc>
          <w:tcPr>
            <w:tcW w:w="7740" w:type="dxa"/>
            <w:noWrap/>
            <w:hideMark/>
          </w:tcPr>
          <w:p w14:paraId="25876C1F"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spleen pigmentation is first seen</w:t>
            </w:r>
          </w:p>
        </w:tc>
      </w:tr>
      <w:tr w:rsidR="00E90BF7" w:rsidRPr="004D6575" w14:paraId="3B23D519" w14:textId="77777777" w:rsidTr="00E90BF7">
        <w:trPr>
          <w:trHeight w:val="300"/>
        </w:trPr>
        <w:tc>
          <w:tcPr>
            <w:tcW w:w="2605" w:type="dxa"/>
            <w:noWrap/>
            <w:hideMark/>
          </w:tcPr>
          <w:p w14:paraId="0DAC3943" w14:textId="77777777" w:rsidR="00E90BF7" w:rsidRPr="004D6575" w:rsidRDefault="00E90BF7" w:rsidP="00444B0C">
            <w:pPr>
              <w:spacing w:line="480" w:lineRule="auto"/>
              <w:rPr>
                <w:sz w:val="24"/>
                <w:szCs w:val="24"/>
              </w:rPr>
            </w:pPr>
            <w:r w:rsidRPr="004D6575">
              <w:rPr>
                <w:sz w:val="24"/>
                <w:szCs w:val="24"/>
              </w:rPr>
              <w:t>Hemosiderosis Spleen</w:t>
            </w:r>
          </w:p>
        </w:tc>
        <w:tc>
          <w:tcPr>
            <w:tcW w:w="7740" w:type="dxa"/>
            <w:noWrap/>
            <w:hideMark/>
          </w:tcPr>
          <w:p w14:paraId="231D6E79"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spleen hemosiderosis is first seen</w:t>
            </w:r>
          </w:p>
        </w:tc>
      </w:tr>
      <w:tr w:rsidR="00E90BF7" w:rsidRPr="004D6575" w14:paraId="7EC056EC" w14:textId="77777777" w:rsidTr="00E90BF7">
        <w:trPr>
          <w:trHeight w:val="300"/>
        </w:trPr>
        <w:tc>
          <w:tcPr>
            <w:tcW w:w="2605" w:type="dxa"/>
            <w:noWrap/>
            <w:hideMark/>
          </w:tcPr>
          <w:p w14:paraId="68B30250" w14:textId="77777777" w:rsidR="00E90BF7" w:rsidRPr="004D6575" w:rsidRDefault="00E90BF7" w:rsidP="00444B0C">
            <w:pPr>
              <w:spacing w:line="480" w:lineRule="auto"/>
              <w:rPr>
                <w:sz w:val="24"/>
                <w:szCs w:val="24"/>
              </w:rPr>
            </w:pPr>
            <w:r w:rsidRPr="004D6575">
              <w:rPr>
                <w:sz w:val="24"/>
                <w:szCs w:val="24"/>
              </w:rPr>
              <w:t>Hemosiderosis Kidney</w:t>
            </w:r>
          </w:p>
        </w:tc>
        <w:tc>
          <w:tcPr>
            <w:tcW w:w="7740" w:type="dxa"/>
            <w:noWrap/>
            <w:hideMark/>
          </w:tcPr>
          <w:p w14:paraId="366C95EC"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kidney hemosiderosis is first seen</w:t>
            </w:r>
          </w:p>
        </w:tc>
      </w:tr>
      <w:tr w:rsidR="00E90BF7" w:rsidRPr="004D6575" w14:paraId="31BBEA03" w14:textId="77777777" w:rsidTr="00E90BF7">
        <w:trPr>
          <w:trHeight w:val="300"/>
        </w:trPr>
        <w:tc>
          <w:tcPr>
            <w:tcW w:w="2605" w:type="dxa"/>
            <w:noWrap/>
            <w:hideMark/>
          </w:tcPr>
          <w:p w14:paraId="33D393EC" w14:textId="77777777" w:rsidR="00E90BF7" w:rsidRPr="004D6575" w:rsidRDefault="00E90BF7" w:rsidP="00444B0C">
            <w:pPr>
              <w:spacing w:line="480" w:lineRule="auto"/>
              <w:rPr>
                <w:sz w:val="24"/>
                <w:szCs w:val="24"/>
              </w:rPr>
            </w:pPr>
            <w:r w:rsidRPr="004D6575">
              <w:rPr>
                <w:sz w:val="24"/>
                <w:szCs w:val="24"/>
              </w:rPr>
              <w:t>Creatinine</w:t>
            </w:r>
          </w:p>
        </w:tc>
        <w:tc>
          <w:tcPr>
            <w:tcW w:w="7740" w:type="dxa"/>
            <w:noWrap/>
            <w:hideMark/>
          </w:tcPr>
          <w:p w14:paraId="56DE85B2"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creatinine levels first increases</w:t>
            </w:r>
          </w:p>
        </w:tc>
      </w:tr>
      <w:tr w:rsidR="00E90BF7" w:rsidRPr="004D6575" w14:paraId="69299B33" w14:textId="77777777" w:rsidTr="00E90BF7">
        <w:trPr>
          <w:trHeight w:val="300"/>
        </w:trPr>
        <w:tc>
          <w:tcPr>
            <w:tcW w:w="2605" w:type="dxa"/>
            <w:noWrap/>
            <w:hideMark/>
          </w:tcPr>
          <w:p w14:paraId="110D4198" w14:textId="77777777" w:rsidR="00E90BF7" w:rsidRPr="004D6575" w:rsidRDefault="00E90BF7" w:rsidP="00444B0C">
            <w:pPr>
              <w:spacing w:line="480" w:lineRule="auto"/>
              <w:rPr>
                <w:sz w:val="24"/>
                <w:szCs w:val="24"/>
              </w:rPr>
            </w:pPr>
            <w:r w:rsidRPr="004D6575">
              <w:rPr>
                <w:sz w:val="24"/>
                <w:szCs w:val="24"/>
              </w:rPr>
              <w:t>Hemosiderosis Liver</w:t>
            </w:r>
          </w:p>
        </w:tc>
        <w:tc>
          <w:tcPr>
            <w:tcW w:w="7740" w:type="dxa"/>
            <w:noWrap/>
            <w:hideMark/>
          </w:tcPr>
          <w:p w14:paraId="449A2927"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liver hemosiderosis is first seen</w:t>
            </w:r>
          </w:p>
        </w:tc>
      </w:tr>
      <w:tr w:rsidR="00E90BF7" w:rsidRPr="004D6575" w14:paraId="294E4A12" w14:textId="77777777" w:rsidTr="00E90BF7">
        <w:trPr>
          <w:trHeight w:val="300"/>
        </w:trPr>
        <w:tc>
          <w:tcPr>
            <w:tcW w:w="2605" w:type="dxa"/>
            <w:noWrap/>
            <w:hideMark/>
          </w:tcPr>
          <w:p w14:paraId="7C33F227" w14:textId="77777777" w:rsidR="00E90BF7" w:rsidRPr="004D6575" w:rsidRDefault="00E90BF7" w:rsidP="00444B0C">
            <w:pPr>
              <w:spacing w:line="480" w:lineRule="auto"/>
              <w:rPr>
                <w:sz w:val="24"/>
                <w:szCs w:val="24"/>
              </w:rPr>
            </w:pPr>
            <w:r w:rsidRPr="004D6575">
              <w:rPr>
                <w:sz w:val="24"/>
                <w:szCs w:val="24"/>
              </w:rPr>
              <w:t>Alanine aminotransferase (ALT/SGPT)</w:t>
            </w:r>
          </w:p>
        </w:tc>
        <w:tc>
          <w:tcPr>
            <w:tcW w:w="7740" w:type="dxa"/>
            <w:noWrap/>
            <w:hideMark/>
          </w:tcPr>
          <w:p w14:paraId="6FDDC152"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ALT/SGPT</w:t>
            </w:r>
            <w:r w:rsidRPr="004D6575" w:rsidDel="005B43B4">
              <w:rPr>
                <w:sz w:val="24"/>
                <w:szCs w:val="24"/>
              </w:rPr>
              <w:t xml:space="preserve"> </w:t>
            </w:r>
            <w:r w:rsidRPr="004D6575">
              <w:rPr>
                <w:sz w:val="24"/>
                <w:szCs w:val="24"/>
              </w:rPr>
              <w:t>first increases</w:t>
            </w:r>
          </w:p>
        </w:tc>
      </w:tr>
      <w:tr w:rsidR="00E90BF7" w:rsidRPr="004D6575" w14:paraId="25BB2A30" w14:textId="77777777" w:rsidTr="00E90BF7">
        <w:trPr>
          <w:trHeight w:val="300"/>
        </w:trPr>
        <w:tc>
          <w:tcPr>
            <w:tcW w:w="2605" w:type="dxa"/>
            <w:noWrap/>
            <w:hideMark/>
          </w:tcPr>
          <w:p w14:paraId="3B7C61F1" w14:textId="77777777" w:rsidR="00E90BF7" w:rsidRPr="004D6575" w:rsidRDefault="00E90BF7" w:rsidP="00444B0C">
            <w:pPr>
              <w:spacing w:line="480" w:lineRule="auto"/>
              <w:rPr>
                <w:sz w:val="24"/>
                <w:szCs w:val="24"/>
              </w:rPr>
            </w:pPr>
            <w:r w:rsidRPr="004D6575">
              <w:rPr>
                <w:sz w:val="24"/>
                <w:szCs w:val="24"/>
              </w:rPr>
              <w:t>Alkaline phosphatase (ALP/ALK)</w:t>
            </w:r>
          </w:p>
        </w:tc>
        <w:tc>
          <w:tcPr>
            <w:tcW w:w="7740" w:type="dxa"/>
            <w:noWrap/>
            <w:hideMark/>
          </w:tcPr>
          <w:p w14:paraId="2DC62661"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5B43B4">
              <w:rPr>
                <w:sz w:val="24"/>
                <w:szCs w:val="24"/>
              </w:rPr>
              <w:t>ALP/ALK</w:t>
            </w:r>
            <w:r w:rsidRPr="005B43B4" w:rsidDel="005B43B4">
              <w:rPr>
                <w:sz w:val="24"/>
                <w:szCs w:val="24"/>
              </w:rPr>
              <w:t xml:space="preserve"> </w:t>
            </w:r>
            <w:r w:rsidRPr="004D6575">
              <w:rPr>
                <w:sz w:val="24"/>
                <w:szCs w:val="24"/>
              </w:rPr>
              <w:t>first increases</w:t>
            </w:r>
          </w:p>
        </w:tc>
      </w:tr>
      <w:tr w:rsidR="00E90BF7" w:rsidRPr="004D6575" w14:paraId="053BFE57" w14:textId="77777777" w:rsidTr="00E90BF7">
        <w:trPr>
          <w:trHeight w:val="300"/>
        </w:trPr>
        <w:tc>
          <w:tcPr>
            <w:tcW w:w="2605" w:type="dxa"/>
            <w:noWrap/>
            <w:hideMark/>
          </w:tcPr>
          <w:p w14:paraId="184E29D7" w14:textId="77777777" w:rsidR="00E90BF7" w:rsidRPr="004D6575" w:rsidRDefault="00E90BF7" w:rsidP="00444B0C">
            <w:pPr>
              <w:spacing w:line="480" w:lineRule="auto"/>
              <w:rPr>
                <w:sz w:val="24"/>
                <w:szCs w:val="24"/>
              </w:rPr>
            </w:pPr>
            <w:r w:rsidRPr="004D6575">
              <w:rPr>
                <w:sz w:val="24"/>
                <w:szCs w:val="24"/>
              </w:rPr>
              <w:t>Aspartate aminotransferase (AST/SGOT)</w:t>
            </w:r>
          </w:p>
        </w:tc>
        <w:tc>
          <w:tcPr>
            <w:tcW w:w="7740" w:type="dxa"/>
            <w:noWrap/>
            <w:hideMark/>
          </w:tcPr>
          <w:p w14:paraId="09A7CBA4" w14:textId="77777777" w:rsidR="00E90BF7" w:rsidRPr="004D6575" w:rsidRDefault="00E90BF7" w:rsidP="00444B0C">
            <w:pPr>
              <w:spacing w:line="480" w:lineRule="auto"/>
              <w:rPr>
                <w:sz w:val="24"/>
                <w:szCs w:val="24"/>
              </w:rPr>
            </w:pPr>
            <w:r w:rsidRPr="004D6575">
              <w:rPr>
                <w:sz w:val="24"/>
                <w:szCs w:val="24"/>
              </w:rPr>
              <w:t xml:space="preserve">dose </w:t>
            </w:r>
            <w:r w:rsidRPr="007637E5">
              <w:rPr>
                <w:sz w:val="24"/>
                <w:szCs w:val="24"/>
              </w:rPr>
              <w:t xml:space="preserve">at which </w:t>
            </w:r>
            <w:r w:rsidRPr="004D6575">
              <w:rPr>
                <w:sz w:val="24"/>
                <w:szCs w:val="24"/>
              </w:rPr>
              <w:t>AST/SGOT</w:t>
            </w:r>
            <w:r w:rsidRPr="004D6575" w:rsidDel="005B43B4">
              <w:rPr>
                <w:sz w:val="24"/>
                <w:szCs w:val="24"/>
              </w:rPr>
              <w:t xml:space="preserve"> </w:t>
            </w:r>
            <w:r w:rsidRPr="004D6575">
              <w:rPr>
                <w:sz w:val="24"/>
                <w:szCs w:val="24"/>
              </w:rPr>
              <w:t>first increases</w:t>
            </w:r>
          </w:p>
        </w:tc>
      </w:tr>
    </w:tbl>
    <w:p w14:paraId="5CC4CDC1" w14:textId="77777777" w:rsidR="00D370E5" w:rsidRDefault="00D370E5" w:rsidP="00444B0C">
      <w:pPr>
        <w:spacing w:line="480" w:lineRule="auto"/>
        <w:jc w:val="both"/>
        <w:rPr>
          <w:sz w:val="24"/>
          <w:szCs w:val="24"/>
        </w:rPr>
        <w:sectPr w:rsidR="00D370E5" w:rsidSect="00D370E5">
          <w:pgSz w:w="12240" w:h="15840"/>
          <w:pgMar w:top="1440" w:right="1440" w:bottom="1440" w:left="1440" w:header="720" w:footer="720" w:gutter="0"/>
          <w:lnNumType w:countBy="1" w:restart="continuous"/>
          <w:cols w:space="720"/>
          <w:docGrid w:linePitch="360"/>
        </w:sectPr>
      </w:pPr>
    </w:p>
    <w:p w14:paraId="5B54194B" w14:textId="7B33307F" w:rsidR="00E90BF7" w:rsidRDefault="00E90BF7" w:rsidP="00444B0C">
      <w:pPr>
        <w:spacing w:line="480" w:lineRule="auto"/>
        <w:rPr>
          <w:sz w:val="24"/>
          <w:szCs w:val="24"/>
        </w:rPr>
      </w:pPr>
      <w:r w:rsidRPr="00305963">
        <w:rPr>
          <w:b/>
          <w:sz w:val="24"/>
          <w:szCs w:val="24"/>
        </w:rPr>
        <w:lastRenderedPageBreak/>
        <w:t>Table 2</w:t>
      </w:r>
      <w:r>
        <w:rPr>
          <w:sz w:val="24"/>
          <w:szCs w:val="24"/>
        </w:rPr>
        <w:t xml:space="preserve">: </w:t>
      </w:r>
      <w:r w:rsidR="00584A09">
        <w:rPr>
          <w:sz w:val="24"/>
          <w:szCs w:val="24"/>
        </w:rPr>
        <w:t xml:space="preserve">Concordance </w:t>
      </w:r>
      <w:r>
        <w:rPr>
          <w:sz w:val="24"/>
          <w:szCs w:val="24"/>
        </w:rPr>
        <w:t xml:space="preserve">rates for the same chemical tested in two different study types, prior to </w:t>
      </w:r>
      <w:r w:rsidR="00972BE2">
        <w:rPr>
          <w:sz w:val="24"/>
          <w:szCs w:val="24"/>
        </w:rPr>
        <w:t xml:space="preserve">and after </w:t>
      </w:r>
      <w:r>
        <w:rPr>
          <w:sz w:val="24"/>
          <w:szCs w:val="24"/>
        </w:rPr>
        <w:t xml:space="preserve">the manual review. The table only includes cases where anemia was seen at doses below those at which significant body weight loss was observed in the first study. Study pairs are only included if the highest dose tested in the two was within a factor of two. A chemical is considered </w:t>
      </w:r>
      <w:r w:rsidR="00584A09">
        <w:rPr>
          <w:sz w:val="24"/>
          <w:szCs w:val="24"/>
        </w:rPr>
        <w:t xml:space="preserve">concordant </w:t>
      </w:r>
      <w:r>
        <w:rPr>
          <w:sz w:val="24"/>
          <w:szCs w:val="24"/>
        </w:rPr>
        <w:t>if the second study showed anemia at any dose. We only include study-type pairs with 5 or more studies.</w:t>
      </w:r>
      <w:r w:rsidR="00600FC2">
        <w:rPr>
          <w:sz w:val="24"/>
          <w:szCs w:val="24"/>
        </w:rPr>
        <w:t xml:space="preserve"> Ambiguous studies are not included.</w:t>
      </w:r>
    </w:p>
    <w:p w14:paraId="1158BA1C" w14:textId="7D97CD6B" w:rsidR="00AF2344" w:rsidRDefault="00AF2344" w:rsidP="00444B0C">
      <w:pPr>
        <w:spacing w:line="480" w:lineRule="auto"/>
        <w:rPr>
          <w:sz w:val="24"/>
          <w:szCs w:val="24"/>
        </w:rPr>
      </w:pPr>
    </w:p>
    <w:tbl>
      <w:tblPr>
        <w:tblW w:w="14125" w:type="dxa"/>
        <w:tblLook w:val="04A0" w:firstRow="1" w:lastRow="0" w:firstColumn="1" w:lastColumn="0" w:noHBand="0" w:noVBand="1"/>
      </w:tblPr>
      <w:tblGrid>
        <w:gridCol w:w="1525"/>
        <w:gridCol w:w="1620"/>
        <w:gridCol w:w="1440"/>
        <w:gridCol w:w="1350"/>
        <w:gridCol w:w="1440"/>
        <w:gridCol w:w="1350"/>
        <w:gridCol w:w="1350"/>
        <w:gridCol w:w="1350"/>
        <w:gridCol w:w="2700"/>
      </w:tblGrid>
      <w:tr w:rsidR="00C25A0F" w:rsidRPr="00972BE2" w14:paraId="43507F00" w14:textId="77777777" w:rsidTr="00C25A0F">
        <w:trPr>
          <w:trHeight w:val="600"/>
        </w:trPr>
        <w:tc>
          <w:tcPr>
            <w:tcW w:w="314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55F56D6" w14:textId="654511B6" w:rsidR="00C25A0F" w:rsidRPr="00972BE2" w:rsidRDefault="00C25A0F" w:rsidP="00972BE2">
            <w:pPr>
              <w:spacing w:after="0" w:line="240" w:lineRule="auto"/>
              <w:rPr>
                <w:rFonts w:eastAsia="Times New Roman" w:cstheme="minorHAnsi"/>
                <w:color w:val="000000"/>
                <w:sz w:val="24"/>
                <w:szCs w:val="24"/>
              </w:rPr>
            </w:pPr>
            <w:r>
              <w:rPr>
                <w:rFonts w:eastAsia="Times New Roman" w:cstheme="minorHAnsi"/>
                <w:color w:val="000000"/>
                <w:sz w:val="24"/>
                <w:szCs w:val="24"/>
              </w:rPr>
              <w:t>Species / Study Pairs</w:t>
            </w:r>
          </w:p>
        </w:tc>
        <w:tc>
          <w:tcPr>
            <w:tcW w:w="4230" w:type="dxa"/>
            <w:gridSpan w:val="3"/>
            <w:tcBorders>
              <w:top w:val="single" w:sz="4" w:space="0" w:color="auto"/>
              <w:left w:val="nil"/>
              <w:bottom w:val="single" w:sz="4" w:space="0" w:color="auto"/>
              <w:right w:val="single" w:sz="4" w:space="0" w:color="auto"/>
            </w:tcBorders>
            <w:shd w:val="clear" w:color="auto" w:fill="auto"/>
            <w:noWrap/>
            <w:vAlign w:val="bottom"/>
          </w:tcPr>
          <w:p w14:paraId="253A6146" w14:textId="68E071DF" w:rsidR="00C25A0F" w:rsidRPr="00972BE2" w:rsidRDefault="00C25A0F" w:rsidP="00C25A0F">
            <w:pPr>
              <w:spacing w:after="0" w:line="240" w:lineRule="auto"/>
              <w:jc w:val="center"/>
              <w:rPr>
                <w:rFonts w:eastAsia="Times New Roman" w:cstheme="minorHAnsi"/>
                <w:color w:val="000000"/>
                <w:sz w:val="24"/>
                <w:szCs w:val="24"/>
              </w:rPr>
            </w:pPr>
            <w:r>
              <w:rPr>
                <w:rFonts w:eastAsia="Times New Roman" w:cstheme="minorHAnsi"/>
                <w:color w:val="000000"/>
                <w:sz w:val="24"/>
                <w:szCs w:val="24"/>
              </w:rPr>
              <w:t>Before Cleanup</w:t>
            </w:r>
          </w:p>
        </w:tc>
        <w:tc>
          <w:tcPr>
            <w:tcW w:w="4050" w:type="dxa"/>
            <w:gridSpan w:val="3"/>
            <w:tcBorders>
              <w:top w:val="single" w:sz="4" w:space="0" w:color="auto"/>
              <w:left w:val="nil"/>
              <w:bottom w:val="single" w:sz="4" w:space="0" w:color="auto"/>
              <w:right w:val="single" w:sz="4" w:space="0" w:color="auto"/>
            </w:tcBorders>
            <w:shd w:val="clear" w:color="auto" w:fill="auto"/>
            <w:noWrap/>
            <w:vAlign w:val="bottom"/>
          </w:tcPr>
          <w:p w14:paraId="58349577" w14:textId="1276D2E4" w:rsidR="00C25A0F" w:rsidRPr="00972BE2" w:rsidRDefault="00C25A0F" w:rsidP="00C25A0F">
            <w:pPr>
              <w:spacing w:after="0" w:line="240" w:lineRule="auto"/>
              <w:jc w:val="center"/>
              <w:rPr>
                <w:rFonts w:eastAsia="Times New Roman" w:cstheme="minorHAnsi"/>
                <w:color w:val="000000"/>
                <w:sz w:val="24"/>
                <w:szCs w:val="24"/>
              </w:rPr>
            </w:pPr>
            <w:r>
              <w:rPr>
                <w:rFonts w:eastAsia="Times New Roman" w:cstheme="minorHAnsi"/>
                <w:color w:val="000000"/>
                <w:sz w:val="24"/>
                <w:szCs w:val="24"/>
              </w:rPr>
              <w:t>After Cleanup</w:t>
            </w:r>
          </w:p>
        </w:tc>
        <w:tc>
          <w:tcPr>
            <w:tcW w:w="2700" w:type="dxa"/>
            <w:tcBorders>
              <w:top w:val="single" w:sz="4" w:space="0" w:color="auto"/>
              <w:left w:val="nil"/>
              <w:bottom w:val="single" w:sz="4" w:space="0" w:color="auto"/>
              <w:right w:val="single" w:sz="4" w:space="0" w:color="auto"/>
            </w:tcBorders>
            <w:shd w:val="clear" w:color="auto" w:fill="auto"/>
            <w:vAlign w:val="bottom"/>
          </w:tcPr>
          <w:p w14:paraId="7456DC5B" w14:textId="77777777" w:rsidR="00C25A0F" w:rsidRPr="00972BE2" w:rsidRDefault="00C25A0F" w:rsidP="00972BE2">
            <w:pPr>
              <w:spacing w:after="0" w:line="240" w:lineRule="auto"/>
              <w:rPr>
                <w:rFonts w:eastAsia="Times New Roman" w:cstheme="minorHAnsi"/>
                <w:color w:val="000000"/>
                <w:sz w:val="24"/>
                <w:szCs w:val="24"/>
              </w:rPr>
            </w:pPr>
          </w:p>
        </w:tc>
      </w:tr>
      <w:tr w:rsidR="00C25A0F" w:rsidRPr="00972BE2" w14:paraId="229A7AF3" w14:textId="77777777" w:rsidTr="00C25A0F">
        <w:trPr>
          <w:trHeight w:val="600"/>
        </w:trPr>
        <w:tc>
          <w:tcPr>
            <w:tcW w:w="152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81DF15"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Species / study 1</w:t>
            </w:r>
          </w:p>
        </w:tc>
        <w:tc>
          <w:tcPr>
            <w:tcW w:w="1620" w:type="dxa"/>
            <w:tcBorders>
              <w:top w:val="single" w:sz="4" w:space="0" w:color="auto"/>
              <w:left w:val="nil"/>
              <w:bottom w:val="single" w:sz="4" w:space="0" w:color="auto"/>
              <w:right w:val="single" w:sz="4" w:space="0" w:color="auto"/>
            </w:tcBorders>
            <w:shd w:val="clear" w:color="auto" w:fill="auto"/>
            <w:vAlign w:val="bottom"/>
            <w:hideMark/>
          </w:tcPr>
          <w:p w14:paraId="7557EBD6"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Species / study 2</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48FF6E52"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Concordant</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0A382A1E"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Not Concordant</w:t>
            </w:r>
          </w:p>
        </w:tc>
        <w:tc>
          <w:tcPr>
            <w:tcW w:w="1440" w:type="dxa"/>
            <w:tcBorders>
              <w:top w:val="single" w:sz="4" w:space="0" w:color="auto"/>
              <w:left w:val="nil"/>
              <w:bottom w:val="single" w:sz="4" w:space="0" w:color="auto"/>
              <w:right w:val="single" w:sz="4" w:space="0" w:color="auto"/>
            </w:tcBorders>
            <w:shd w:val="clear" w:color="auto" w:fill="auto"/>
            <w:vAlign w:val="bottom"/>
            <w:hideMark/>
          </w:tcPr>
          <w:p w14:paraId="27B46AB6"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Fraction Concordant</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4F6E893B"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Concordant</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5E93705A"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Not Concordant</w:t>
            </w:r>
          </w:p>
        </w:tc>
        <w:tc>
          <w:tcPr>
            <w:tcW w:w="1350" w:type="dxa"/>
            <w:tcBorders>
              <w:top w:val="single" w:sz="4" w:space="0" w:color="auto"/>
              <w:left w:val="nil"/>
              <w:bottom w:val="single" w:sz="4" w:space="0" w:color="auto"/>
              <w:right w:val="single" w:sz="4" w:space="0" w:color="auto"/>
            </w:tcBorders>
            <w:shd w:val="clear" w:color="auto" w:fill="auto"/>
            <w:vAlign w:val="bottom"/>
            <w:hideMark/>
          </w:tcPr>
          <w:p w14:paraId="594A1751"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Fraction Concordant</w:t>
            </w:r>
          </w:p>
        </w:tc>
        <w:tc>
          <w:tcPr>
            <w:tcW w:w="2700" w:type="dxa"/>
            <w:tcBorders>
              <w:top w:val="single" w:sz="4" w:space="0" w:color="auto"/>
              <w:left w:val="nil"/>
              <w:bottom w:val="single" w:sz="4" w:space="0" w:color="auto"/>
              <w:right w:val="single" w:sz="4" w:space="0" w:color="auto"/>
            </w:tcBorders>
            <w:shd w:val="clear" w:color="auto" w:fill="auto"/>
            <w:vAlign w:val="bottom"/>
            <w:hideMark/>
          </w:tcPr>
          <w:p w14:paraId="0A6D6A7A"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Comment</w:t>
            </w:r>
          </w:p>
        </w:tc>
      </w:tr>
      <w:tr w:rsidR="00C25A0F" w:rsidRPr="00972BE2" w14:paraId="2F50942F" w14:textId="77777777" w:rsidTr="00C25A0F">
        <w:trPr>
          <w:trHeight w:val="300"/>
        </w:trPr>
        <w:tc>
          <w:tcPr>
            <w:tcW w:w="1525" w:type="dxa"/>
            <w:tcBorders>
              <w:top w:val="nil"/>
              <w:left w:val="single" w:sz="4" w:space="0" w:color="auto"/>
              <w:bottom w:val="single" w:sz="4" w:space="0" w:color="auto"/>
              <w:right w:val="single" w:sz="4" w:space="0" w:color="auto"/>
            </w:tcBorders>
            <w:shd w:val="clear" w:color="auto" w:fill="auto"/>
            <w:noWrap/>
            <w:vAlign w:val="bottom"/>
            <w:hideMark/>
          </w:tcPr>
          <w:p w14:paraId="1B6B91B3"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rat SUB</w:t>
            </w:r>
          </w:p>
        </w:tc>
        <w:tc>
          <w:tcPr>
            <w:tcW w:w="1620" w:type="dxa"/>
            <w:tcBorders>
              <w:top w:val="nil"/>
              <w:left w:val="nil"/>
              <w:bottom w:val="single" w:sz="4" w:space="0" w:color="auto"/>
              <w:right w:val="single" w:sz="4" w:space="0" w:color="auto"/>
            </w:tcBorders>
            <w:shd w:val="clear" w:color="auto" w:fill="auto"/>
            <w:noWrap/>
            <w:vAlign w:val="bottom"/>
            <w:hideMark/>
          </w:tcPr>
          <w:p w14:paraId="08C13634"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rat CHR</w:t>
            </w:r>
          </w:p>
        </w:tc>
        <w:tc>
          <w:tcPr>
            <w:tcW w:w="1440" w:type="dxa"/>
            <w:tcBorders>
              <w:top w:val="nil"/>
              <w:left w:val="nil"/>
              <w:bottom w:val="single" w:sz="4" w:space="0" w:color="auto"/>
              <w:right w:val="single" w:sz="4" w:space="0" w:color="auto"/>
            </w:tcBorders>
            <w:shd w:val="clear" w:color="auto" w:fill="auto"/>
            <w:noWrap/>
            <w:vAlign w:val="bottom"/>
            <w:hideMark/>
          </w:tcPr>
          <w:p w14:paraId="774928E0"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15</w:t>
            </w:r>
          </w:p>
        </w:tc>
        <w:tc>
          <w:tcPr>
            <w:tcW w:w="1350" w:type="dxa"/>
            <w:tcBorders>
              <w:top w:val="nil"/>
              <w:left w:val="nil"/>
              <w:bottom w:val="single" w:sz="4" w:space="0" w:color="auto"/>
              <w:right w:val="single" w:sz="4" w:space="0" w:color="auto"/>
            </w:tcBorders>
            <w:shd w:val="clear" w:color="auto" w:fill="auto"/>
            <w:noWrap/>
            <w:vAlign w:val="bottom"/>
            <w:hideMark/>
          </w:tcPr>
          <w:p w14:paraId="4CB21E39"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6</w:t>
            </w:r>
          </w:p>
        </w:tc>
        <w:tc>
          <w:tcPr>
            <w:tcW w:w="1440" w:type="dxa"/>
            <w:tcBorders>
              <w:top w:val="nil"/>
              <w:left w:val="nil"/>
              <w:bottom w:val="single" w:sz="4" w:space="0" w:color="auto"/>
              <w:right w:val="single" w:sz="4" w:space="0" w:color="auto"/>
            </w:tcBorders>
            <w:shd w:val="clear" w:color="auto" w:fill="auto"/>
            <w:noWrap/>
            <w:vAlign w:val="bottom"/>
            <w:hideMark/>
          </w:tcPr>
          <w:p w14:paraId="683E4C7E"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0.71</w:t>
            </w:r>
          </w:p>
        </w:tc>
        <w:tc>
          <w:tcPr>
            <w:tcW w:w="1350" w:type="dxa"/>
            <w:tcBorders>
              <w:top w:val="nil"/>
              <w:left w:val="nil"/>
              <w:bottom w:val="single" w:sz="4" w:space="0" w:color="auto"/>
              <w:right w:val="single" w:sz="4" w:space="0" w:color="auto"/>
            </w:tcBorders>
            <w:shd w:val="clear" w:color="auto" w:fill="auto"/>
            <w:noWrap/>
            <w:vAlign w:val="bottom"/>
            <w:hideMark/>
          </w:tcPr>
          <w:p w14:paraId="39096B2B"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18</w:t>
            </w:r>
          </w:p>
        </w:tc>
        <w:tc>
          <w:tcPr>
            <w:tcW w:w="1350" w:type="dxa"/>
            <w:tcBorders>
              <w:top w:val="nil"/>
              <w:left w:val="nil"/>
              <w:bottom w:val="single" w:sz="4" w:space="0" w:color="auto"/>
              <w:right w:val="single" w:sz="4" w:space="0" w:color="auto"/>
            </w:tcBorders>
            <w:shd w:val="clear" w:color="auto" w:fill="auto"/>
            <w:noWrap/>
            <w:vAlign w:val="bottom"/>
            <w:hideMark/>
          </w:tcPr>
          <w:p w14:paraId="396131F4"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2</w:t>
            </w:r>
          </w:p>
        </w:tc>
        <w:tc>
          <w:tcPr>
            <w:tcW w:w="1350" w:type="dxa"/>
            <w:tcBorders>
              <w:top w:val="nil"/>
              <w:left w:val="nil"/>
              <w:bottom w:val="single" w:sz="4" w:space="0" w:color="auto"/>
              <w:right w:val="single" w:sz="4" w:space="0" w:color="auto"/>
            </w:tcBorders>
            <w:shd w:val="clear" w:color="auto" w:fill="auto"/>
            <w:noWrap/>
            <w:vAlign w:val="bottom"/>
            <w:hideMark/>
          </w:tcPr>
          <w:p w14:paraId="60C6359B"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0.90</w:t>
            </w:r>
          </w:p>
        </w:tc>
        <w:tc>
          <w:tcPr>
            <w:tcW w:w="2700" w:type="dxa"/>
            <w:tcBorders>
              <w:top w:val="nil"/>
              <w:left w:val="nil"/>
              <w:bottom w:val="single" w:sz="4" w:space="0" w:color="auto"/>
              <w:right w:val="single" w:sz="4" w:space="0" w:color="auto"/>
            </w:tcBorders>
            <w:shd w:val="clear" w:color="auto" w:fill="auto"/>
            <w:noWrap/>
            <w:vAlign w:val="bottom"/>
            <w:hideMark/>
          </w:tcPr>
          <w:p w14:paraId="2F035E97"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 </w:t>
            </w:r>
          </w:p>
        </w:tc>
      </w:tr>
      <w:tr w:rsidR="00C25A0F" w:rsidRPr="00972BE2" w14:paraId="5D83D9F9" w14:textId="77777777" w:rsidTr="00C25A0F">
        <w:trPr>
          <w:trHeight w:val="300"/>
        </w:trPr>
        <w:tc>
          <w:tcPr>
            <w:tcW w:w="1525" w:type="dxa"/>
            <w:tcBorders>
              <w:top w:val="nil"/>
              <w:left w:val="single" w:sz="4" w:space="0" w:color="auto"/>
              <w:bottom w:val="single" w:sz="4" w:space="0" w:color="auto"/>
              <w:right w:val="single" w:sz="4" w:space="0" w:color="auto"/>
            </w:tcBorders>
            <w:shd w:val="clear" w:color="auto" w:fill="auto"/>
            <w:noWrap/>
            <w:vAlign w:val="bottom"/>
            <w:hideMark/>
          </w:tcPr>
          <w:p w14:paraId="415193EF"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rat CHR</w:t>
            </w:r>
          </w:p>
        </w:tc>
        <w:tc>
          <w:tcPr>
            <w:tcW w:w="1620" w:type="dxa"/>
            <w:tcBorders>
              <w:top w:val="nil"/>
              <w:left w:val="nil"/>
              <w:bottom w:val="single" w:sz="4" w:space="0" w:color="auto"/>
              <w:right w:val="single" w:sz="4" w:space="0" w:color="auto"/>
            </w:tcBorders>
            <w:shd w:val="clear" w:color="auto" w:fill="auto"/>
            <w:noWrap/>
            <w:vAlign w:val="bottom"/>
            <w:hideMark/>
          </w:tcPr>
          <w:p w14:paraId="71A50EE3"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dog CHR</w:t>
            </w:r>
          </w:p>
        </w:tc>
        <w:tc>
          <w:tcPr>
            <w:tcW w:w="1440" w:type="dxa"/>
            <w:tcBorders>
              <w:top w:val="nil"/>
              <w:left w:val="nil"/>
              <w:bottom w:val="single" w:sz="4" w:space="0" w:color="auto"/>
              <w:right w:val="single" w:sz="4" w:space="0" w:color="auto"/>
            </w:tcBorders>
            <w:shd w:val="clear" w:color="auto" w:fill="auto"/>
            <w:noWrap/>
            <w:vAlign w:val="bottom"/>
            <w:hideMark/>
          </w:tcPr>
          <w:p w14:paraId="64391D36"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4</w:t>
            </w:r>
          </w:p>
        </w:tc>
        <w:tc>
          <w:tcPr>
            <w:tcW w:w="1350" w:type="dxa"/>
            <w:tcBorders>
              <w:top w:val="nil"/>
              <w:left w:val="nil"/>
              <w:bottom w:val="single" w:sz="4" w:space="0" w:color="auto"/>
              <w:right w:val="single" w:sz="4" w:space="0" w:color="auto"/>
            </w:tcBorders>
            <w:shd w:val="clear" w:color="auto" w:fill="auto"/>
            <w:noWrap/>
            <w:vAlign w:val="bottom"/>
            <w:hideMark/>
          </w:tcPr>
          <w:p w14:paraId="7E229F78"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5</w:t>
            </w:r>
          </w:p>
        </w:tc>
        <w:tc>
          <w:tcPr>
            <w:tcW w:w="1440" w:type="dxa"/>
            <w:tcBorders>
              <w:top w:val="nil"/>
              <w:left w:val="nil"/>
              <w:bottom w:val="single" w:sz="4" w:space="0" w:color="auto"/>
              <w:right w:val="single" w:sz="4" w:space="0" w:color="auto"/>
            </w:tcBorders>
            <w:shd w:val="clear" w:color="auto" w:fill="auto"/>
            <w:noWrap/>
            <w:vAlign w:val="bottom"/>
            <w:hideMark/>
          </w:tcPr>
          <w:p w14:paraId="114CAC4B"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0.44</w:t>
            </w:r>
          </w:p>
        </w:tc>
        <w:tc>
          <w:tcPr>
            <w:tcW w:w="1350" w:type="dxa"/>
            <w:tcBorders>
              <w:top w:val="nil"/>
              <w:left w:val="nil"/>
              <w:bottom w:val="single" w:sz="4" w:space="0" w:color="auto"/>
              <w:right w:val="single" w:sz="4" w:space="0" w:color="auto"/>
            </w:tcBorders>
            <w:shd w:val="clear" w:color="auto" w:fill="auto"/>
            <w:noWrap/>
            <w:vAlign w:val="bottom"/>
            <w:hideMark/>
          </w:tcPr>
          <w:p w14:paraId="457A69BA"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13</w:t>
            </w:r>
          </w:p>
        </w:tc>
        <w:tc>
          <w:tcPr>
            <w:tcW w:w="1350" w:type="dxa"/>
            <w:tcBorders>
              <w:top w:val="nil"/>
              <w:left w:val="nil"/>
              <w:bottom w:val="single" w:sz="4" w:space="0" w:color="auto"/>
              <w:right w:val="single" w:sz="4" w:space="0" w:color="auto"/>
            </w:tcBorders>
            <w:shd w:val="clear" w:color="auto" w:fill="auto"/>
            <w:noWrap/>
            <w:vAlign w:val="bottom"/>
            <w:hideMark/>
          </w:tcPr>
          <w:p w14:paraId="0436CC0E"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2</w:t>
            </w:r>
          </w:p>
        </w:tc>
        <w:tc>
          <w:tcPr>
            <w:tcW w:w="1350" w:type="dxa"/>
            <w:tcBorders>
              <w:top w:val="nil"/>
              <w:left w:val="nil"/>
              <w:bottom w:val="single" w:sz="4" w:space="0" w:color="auto"/>
              <w:right w:val="single" w:sz="4" w:space="0" w:color="auto"/>
            </w:tcBorders>
            <w:shd w:val="clear" w:color="auto" w:fill="auto"/>
            <w:noWrap/>
            <w:vAlign w:val="bottom"/>
            <w:hideMark/>
          </w:tcPr>
          <w:p w14:paraId="453EF380"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0.87</w:t>
            </w:r>
          </w:p>
        </w:tc>
        <w:tc>
          <w:tcPr>
            <w:tcW w:w="2700" w:type="dxa"/>
            <w:tcBorders>
              <w:top w:val="nil"/>
              <w:left w:val="nil"/>
              <w:bottom w:val="single" w:sz="4" w:space="0" w:color="auto"/>
              <w:right w:val="single" w:sz="4" w:space="0" w:color="auto"/>
            </w:tcBorders>
            <w:shd w:val="clear" w:color="auto" w:fill="auto"/>
            <w:noWrap/>
            <w:vAlign w:val="bottom"/>
            <w:hideMark/>
          </w:tcPr>
          <w:p w14:paraId="1B105B1B"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 </w:t>
            </w:r>
          </w:p>
        </w:tc>
      </w:tr>
      <w:tr w:rsidR="00C25A0F" w:rsidRPr="00972BE2" w14:paraId="62246EBC" w14:textId="77777777" w:rsidTr="00C25A0F">
        <w:trPr>
          <w:trHeight w:val="300"/>
        </w:trPr>
        <w:tc>
          <w:tcPr>
            <w:tcW w:w="1525" w:type="dxa"/>
            <w:tcBorders>
              <w:top w:val="nil"/>
              <w:left w:val="single" w:sz="4" w:space="0" w:color="auto"/>
              <w:bottom w:val="single" w:sz="4" w:space="0" w:color="auto"/>
              <w:right w:val="single" w:sz="4" w:space="0" w:color="auto"/>
            </w:tcBorders>
            <w:shd w:val="clear" w:color="auto" w:fill="auto"/>
            <w:noWrap/>
            <w:vAlign w:val="bottom"/>
            <w:hideMark/>
          </w:tcPr>
          <w:p w14:paraId="264E0405"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rat CHR</w:t>
            </w:r>
          </w:p>
        </w:tc>
        <w:tc>
          <w:tcPr>
            <w:tcW w:w="1620" w:type="dxa"/>
            <w:tcBorders>
              <w:top w:val="nil"/>
              <w:left w:val="nil"/>
              <w:bottom w:val="single" w:sz="4" w:space="0" w:color="auto"/>
              <w:right w:val="single" w:sz="4" w:space="0" w:color="auto"/>
            </w:tcBorders>
            <w:shd w:val="clear" w:color="auto" w:fill="auto"/>
            <w:noWrap/>
            <w:vAlign w:val="bottom"/>
            <w:hideMark/>
          </w:tcPr>
          <w:p w14:paraId="19FCF023"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rat SUB</w:t>
            </w:r>
          </w:p>
        </w:tc>
        <w:tc>
          <w:tcPr>
            <w:tcW w:w="1440" w:type="dxa"/>
            <w:tcBorders>
              <w:top w:val="nil"/>
              <w:left w:val="nil"/>
              <w:bottom w:val="single" w:sz="4" w:space="0" w:color="auto"/>
              <w:right w:val="single" w:sz="4" w:space="0" w:color="auto"/>
            </w:tcBorders>
            <w:shd w:val="clear" w:color="auto" w:fill="auto"/>
            <w:noWrap/>
            <w:vAlign w:val="bottom"/>
            <w:hideMark/>
          </w:tcPr>
          <w:p w14:paraId="17952AA9"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14</w:t>
            </w:r>
          </w:p>
        </w:tc>
        <w:tc>
          <w:tcPr>
            <w:tcW w:w="1350" w:type="dxa"/>
            <w:tcBorders>
              <w:top w:val="nil"/>
              <w:left w:val="nil"/>
              <w:bottom w:val="single" w:sz="4" w:space="0" w:color="auto"/>
              <w:right w:val="single" w:sz="4" w:space="0" w:color="auto"/>
            </w:tcBorders>
            <w:shd w:val="clear" w:color="auto" w:fill="auto"/>
            <w:noWrap/>
            <w:vAlign w:val="bottom"/>
            <w:hideMark/>
          </w:tcPr>
          <w:p w14:paraId="509254DC"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4</w:t>
            </w:r>
          </w:p>
        </w:tc>
        <w:tc>
          <w:tcPr>
            <w:tcW w:w="1440" w:type="dxa"/>
            <w:tcBorders>
              <w:top w:val="nil"/>
              <w:left w:val="nil"/>
              <w:bottom w:val="single" w:sz="4" w:space="0" w:color="auto"/>
              <w:right w:val="single" w:sz="4" w:space="0" w:color="auto"/>
            </w:tcBorders>
            <w:shd w:val="clear" w:color="auto" w:fill="auto"/>
            <w:noWrap/>
            <w:vAlign w:val="bottom"/>
            <w:hideMark/>
          </w:tcPr>
          <w:p w14:paraId="18CE4FFE"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0.78</w:t>
            </w:r>
          </w:p>
        </w:tc>
        <w:tc>
          <w:tcPr>
            <w:tcW w:w="1350" w:type="dxa"/>
            <w:tcBorders>
              <w:top w:val="nil"/>
              <w:left w:val="nil"/>
              <w:bottom w:val="single" w:sz="4" w:space="0" w:color="auto"/>
              <w:right w:val="single" w:sz="4" w:space="0" w:color="auto"/>
            </w:tcBorders>
            <w:shd w:val="clear" w:color="auto" w:fill="auto"/>
            <w:noWrap/>
            <w:vAlign w:val="bottom"/>
            <w:hideMark/>
          </w:tcPr>
          <w:p w14:paraId="3DDF9578"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18</w:t>
            </w:r>
          </w:p>
        </w:tc>
        <w:tc>
          <w:tcPr>
            <w:tcW w:w="1350" w:type="dxa"/>
            <w:tcBorders>
              <w:top w:val="nil"/>
              <w:left w:val="nil"/>
              <w:bottom w:val="single" w:sz="4" w:space="0" w:color="auto"/>
              <w:right w:val="single" w:sz="4" w:space="0" w:color="auto"/>
            </w:tcBorders>
            <w:shd w:val="clear" w:color="auto" w:fill="auto"/>
            <w:noWrap/>
            <w:vAlign w:val="bottom"/>
            <w:hideMark/>
          </w:tcPr>
          <w:p w14:paraId="45760066"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4</w:t>
            </w:r>
          </w:p>
        </w:tc>
        <w:tc>
          <w:tcPr>
            <w:tcW w:w="1350" w:type="dxa"/>
            <w:tcBorders>
              <w:top w:val="nil"/>
              <w:left w:val="nil"/>
              <w:bottom w:val="single" w:sz="4" w:space="0" w:color="auto"/>
              <w:right w:val="single" w:sz="4" w:space="0" w:color="auto"/>
            </w:tcBorders>
            <w:shd w:val="clear" w:color="auto" w:fill="auto"/>
            <w:noWrap/>
            <w:vAlign w:val="bottom"/>
            <w:hideMark/>
          </w:tcPr>
          <w:p w14:paraId="5AFA20CB"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0.82</w:t>
            </w:r>
          </w:p>
        </w:tc>
        <w:tc>
          <w:tcPr>
            <w:tcW w:w="2700" w:type="dxa"/>
            <w:tcBorders>
              <w:top w:val="nil"/>
              <w:left w:val="nil"/>
              <w:bottom w:val="single" w:sz="4" w:space="0" w:color="auto"/>
              <w:right w:val="single" w:sz="4" w:space="0" w:color="auto"/>
            </w:tcBorders>
            <w:shd w:val="clear" w:color="auto" w:fill="auto"/>
            <w:noWrap/>
            <w:vAlign w:val="bottom"/>
            <w:hideMark/>
          </w:tcPr>
          <w:p w14:paraId="48C9007C"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 </w:t>
            </w:r>
          </w:p>
        </w:tc>
      </w:tr>
      <w:tr w:rsidR="00C25A0F" w:rsidRPr="00972BE2" w14:paraId="0383DD23" w14:textId="77777777" w:rsidTr="00C25A0F">
        <w:trPr>
          <w:trHeight w:val="300"/>
        </w:trPr>
        <w:tc>
          <w:tcPr>
            <w:tcW w:w="1525" w:type="dxa"/>
            <w:tcBorders>
              <w:top w:val="nil"/>
              <w:left w:val="single" w:sz="4" w:space="0" w:color="auto"/>
              <w:bottom w:val="single" w:sz="4" w:space="0" w:color="auto"/>
              <w:right w:val="single" w:sz="4" w:space="0" w:color="auto"/>
            </w:tcBorders>
            <w:shd w:val="clear" w:color="auto" w:fill="auto"/>
            <w:noWrap/>
            <w:vAlign w:val="bottom"/>
            <w:hideMark/>
          </w:tcPr>
          <w:p w14:paraId="2AB90C66"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rat SUB</w:t>
            </w:r>
          </w:p>
        </w:tc>
        <w:tc>
          <w:tcPr>
            <w:tcW w:w="1620" w:type="dxa"/>
            <w:tcBorders>
              <w:top w:val="nil"/>
              <w:left w:val="nil"/>
              <w:bottom w:val="single" w:sz="4" w:space="0" w:color="auto"/>
              <w:right w:val="single" w:sz="4" w:space="0" w:color="auto"/>
            </w:tcBorders>
            <w:shd w:val="clear" w:color="auto" w:fill="auto"/>
            <w:noWrap/>
            <w:vAlign w:val="bottom"/>
            <w:hideMark/>
          </w:tcPr>
          <w:p w14:paraId="181D6053"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rat SUB</w:t>
            </w:r>
          </w:p>
        </w:tc>
        <w:tc>
          <w:tcPr>
            <w:tcW w:w="1440" w:type="dxa"/>
            <w:tcBorders>
              <w:top w:val="nil"/>
              <w:left w:val="nil"/>
              <w:bottom w:val="single" w:sz="4" w:space="0" w:color="auto"/>
              <w:right w:val="single" w:sz="4" w:space="0" w:color="auto"/>
            </w:tcBorders>
            <w:shd w:val="clear" w:color="auto" w:fill="auto"/>
            <w:noWrap/>
            <w:vAlign w:val="bottom"/>
            <w:hideMark/>
          </w:tcPr>
          <w:p w14:paraId="3A051DA1"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8</w:t>
            </w:r>
          </w:p>
        </w:tc>
        <w:tc>
          <w:tcPr>
            <w:tcW w:w="1350" w:type="dxa"/>
            <w:tcBorders>
              <w:top w:val="nil"/>
              <w:left w:val="nil"/>
              <w:bottom w:val="single" w:sz="4" w:space="0" w:color="auto"/>
              <w:right w:val="single" w:sz="4" w:space="0" w:color="auto"/>
            </w:tcBorders>
            <w:shd w:val="clear" w:color="auto" w:fill="auto"/>
            <w:noWrap/>
            <w:vAlign w:val="bottom"/>
            <w:hideMark/>
          </w:tcPr>
          <w:p w14:paraId="714E7C48"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5</w:t>
            </w:r>
          </w:p>
        </w:tc>
        <w:tc>
          <w:tcPr>
            <w:tcW w:w="1440" w:type="dxa"/>
            <w:tcBorders>
              <w:top w:val="nil"/>
              <w:left w:val="nil"/>
              <w:bottom w:val="single" w:sz="4" w:space="0" w:color="auto"/>
              <w:right w:val="single" w:sz="4" w:space="0" w:color="auto"/>
            </w:tcBorders>
            <w:shd w:val="clear" w:color="auto" w:fill="auto"/>
            <w:noWrap/>
            <w:vAlign w:val="bottom"/>
            <w:hideMark/>
          </w:tcPr>
          <w:p w14:paraId="6B02CB57"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0.62</w:t>
            </w:r>
          </w:p>
        </w:tc>
        <w:tc>
          <w:tcPr>
            <w:tcW w:w="1350" w:type="dxa"/>
            <w:tcBorders>
              <w:top w:val="nil"/>
              <w:left w:val="nil"/>
              <w:bottom w:val="single" w:sz="4" w:space="0" w:color="auto"/>
              <w:right w:val="single" w:sz="4" w:space="0" w:color="auto"/>
            </w:tcBorders>
            <w:shd w:val="clear" w:color="auto" w:fill="auto"/>
            <w:noWrap/>
            <w:vAlign w:val="bottom"/>
            <w:hideMark/>
          </w:tcPr>
          <w:p w14:paraId="653FCC1A"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16</w:t>
            </w:r>
          </w:p>
        </w:tc>
        <w:tc>
          <w:tcPr>
            <w:tcW w:w="1350" w:type="dxa"/>
            <w:tcBorders>
              <w:top w:val="nil"/>
              <w:left w:val="nil"/>
              <w:bottom w:val="single" w:sz="4" w:space="0" w:color="auto"/>
              <w:right w:val="single" w:sz="4" w:space="0" w:color="auto"/>
            </w:tcBorders>
            <w:shd w:val="clear" w:color="auto" w:fill="auto"/>
            <w:noWrap/>
            <w:vAlign w:val="bottom"/>
            <w:hideMark/>
          </w:tcPr>
          <w:p w14:paraId="5B85F941"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4</w:t>
            </w:r>
          </w:p>
        </w:tc>
        <w:tc>
          <w:tcPr>
            <w:tcW w:w="1350" w:type="dxa"/>
            <w:tcBorders>
              <w:top w:val="nil"/>
              <w:left w:val="nil"/>
              <w:bottom w:val="single" w:sz="4" w:space="0" w:color="auto"/>
              <w:right w:val="single" w:sz="4" w:space="0" w:color="auto"/>
            </w:tcBorders>
            <w:shd w:val="clear" w:color="auto" w:fill="auto"/>
            <w:noWrap/>
            <w:vAlign w:val="bottom"/>
            <w:hideMark/>
          </w:tcPr>
          <w:p w14:paraId="3DB81D76"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0.80</w:t>
            </w:r>
          </w:p>
        </w:tc>
        <w:tc>
          <w:tcPr>
            <w:tcW w:w="2700" w:type="dxa"/>
            <w:tcBorders>
              <w:top w:val="nil"/>
              <w:left w:val="nil"/>
              <w:bottom w:val="single" w:sz="4" w:space="0" w:color="auto"/>
              <w:right w:val="single" w:sz="4" w:space="0" w:color="auto"/>
            </w:tcBorders>
            <w:shd w:val="clear" w:color="auto" w:fill="auto"/>
            <w:noWrap/>
            <w:vAlign w:val="bottom"/>
            <w:hideMark/>
          </w:tcPr>
          <w:p w14:paraId="5B4F1274"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 </w:t>
            </w:r>
          </w:p>
        </w:tc>
      </w:tr>
      <w:tr w:rsidR="00C25A0F" w:rsidRPr="00972BE2" w14:paraId="43BE8888" w14:textId="77777777" w:rsidTr="00C25A0F">
        <w:trPr>
          <w:trHeight w:val="300"/>
        </w:trPr>
        <w:tc>
          <w:tcPr>
            <w:tcW w:w="1525" w:type="dxa"/>
            <w:tcBorders>
              <w:top w:val="nil"/>
              <w:left w:val="single" w:sz="4" w:space="0" w:color="auto"/>
              <w:bottom w:val="single" w:sz="4" w:space="0" w:color="auto"/>
              <w:right w:val="single" w:sz="4" w:space="0" w:color="auto"/>
            </w:tcBorders>
            <w:shd w:val="clear" w:color="auto" w:fill="auto"/>
            <w:noWrap/>
            <w:vAlign w:val="bottom"/>
            <w:hideMark/>
          </w:tcPr>
          <w:p w14:paraId="74C737E4"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rat SUB</w:t>
            </w:r>
          </w:p>
        </w:tc>
        <w:tc>
          <w:tcPr>
            <w:tcW w:w="1620" w:type="dxa"/>
            <w:tcBorders>
              <w:top w:val="nil"/>
              <w:left w:val="nil"/>
              <w:bottom w:val="single" w:sz="4" w:space="0" w:color="auto"/>
              <w:right w:val="single" w:sz="4" w:space="0" w:color="auto"/>
            </w:tcBorders>
            <w:shd w:val="clear" w:color="auto" w:fill="auto"/>
            <w:noWrap/>
            <w:vAlign w:val="bottom"/>
            <w:hideMark/>
          </w:tcPr>
          <w:p w14:paraId="19B81E2A"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dog CHR</w:t>
            </w:r>
          </w:p>
        </w:tc>
        <w:tc>
          <w:tcPr>
            <w:tcW w:w="1440" w:type="dxa"/>
            <w:tcBorders>
              <w:top w:val="nil"/>
              <w:left w:val="nil"/>
              <w:bottom w:val="single" w:sz="4" w:space="0" w:color="auto"/>
              <w:right w:val="single" w:sz="4" w:space="0" w:color="auto"/>
            </w:tcBorders>
            <w:shd w:val="clear" w:color="auto" w:fill="auto"/>
            <w:noWrap/>
            <w:vAlign w:val="bottom"/>
            <w:hideMark/>
          </w:tcPr>
          <w:p w14:paraId="476A004F"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6</w:t>
            </w:r>
          </w:p>
        </w:tc>
        <w:tc>
          <w:tcPr>
            <w:tcW w:w="1350" w:type="dxa"/>
            <w:tcBorders>
              <w:top w:val="nil"/>
              <w:left w:val="nil"/>
              <w:bottom w:val="single" w:sz="4" w:space="0" w:color="auto"/>
              <w:right w:val="single" w:sz="4" w:space="0" w:color="auto"/>
            </w:tcBorders>
            <w:shd w:val="clear" w:color="auto" w:fill="auto"/>
            <w:noWrap/>
            <w:vAlign w:val="bottom"/>
            <w:hideMark/>
          </w:tcPr>
          <w:p w14:paraId="489AA260"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9</w:t>
            </w:r>
          </w:p>
        </w:tc>
        <w:tc>
          <w:tcPr>
            <w:tcW w:w="1440" w:type="dxa"/>
            <w:tcBorders>
              <w:top w:val="nil"/>
              <w:left w:val="nil"/>
              <w:bottom w:val="single" w:sz="4" w:space="0" w:color="auto"/>
              <w:right w:val="single" w:sz="4" w:space="0" w:color="auto"/>
            </w:tcBorders>
            <w:shd w:val="clear" w:color="auto" w:fill="auto"/>
            <w:noWrap/>
            <w:vAlign w:val="bottom"/>
            <w:hideMark/>
          </w:tcPr>
          <w:p w14:paraId="6F54283F"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0.40</w:t>
            </w:r>
          </w:p>
        </w:tc>
        <w:tc>
          <w:tcPr>
            <w:tcW w:w="1350" w:type="dxa"/>
            <w:tcBorders>
              <w:top w:val="nil"/>
              <w:left w:val="nil"/>
              <w:bottom w:val="single" w:sz="4" w:space="0" w:color="auto"/>
              <w:right w:val="single" w:sz="4" w:space="0" w:color="auto"/>
            </w:tcBorders>
            <w:shd w:val="clear" w:color="auto" w:fill="auto"/>
            <w:noWrap/>
            <w:vAlign w:val="bottom"/>
            <w:hideMark/>
          </w:tcPr>
          <w:p w14:paraId="0A98DDE5"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11</w:t>
            </w:r>
          </w:p>
        </w:tc>
        <w:tc>
          <w:tcPr>
            <w:tcW w:w="1350" w:type="dxa"/>
            <w:tcBorders>
              <w:top w:val="nil"/>
              <w:left w:val="nil"/>
              <w:bottom w:val="single" w:sz="4" w:space="0" w:color="auto"/>
              <w:right w:val="single" w:sz="4" w:space="0" w:color="auto"/>
            </w:tcBorders>
            <w:shd w:val="clear" w:color="auto" w:fill="auto"/>
            <w:noWrap/>
            <w:vAlign w:val="bottom"/>
            <w:hideMark/>
          </w:tcPr>
          <w:p w14:paraId="258547F9"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4</w:t>
            </w:r>
          </w:p>
        </w:tc>
        <w:tc>
          <w:tcPr>
            <w:tcW w:w="1350" w:type="dxa"/>
            <w:tcBorders>
              <w:top w:val="nil"/>
              <w:left w:val="nil"/>
              <w:bottom w:val="single" w:sz="4" w:space="0" w:color="auto"/>
              <w:right w:val="single" w:sz="4" w:space="0" w:color="auto"/>
            </w:tcBorders>
            <w:shd w:val="clear" w:color="auto" w:fill="auto"/>
            <w:noWrap/>
            <w:vAlign w:val="bottom"/>
            <w:hideMark/>
          </w:tcPr>
          <w:p w14:paraId="0526F4A0"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0.73</w:t>
            </w:r>
          </w:p>
        </w:tc>
        <w:tc>
          <w:tcPr>
            <w:tcW w:w="2700" w:type="dxa"/>
            <w:tcBorders>
              <w:top w:val="nil"/>
              <w:left w:val="nil"/>
              <w:bottom w:val="single" w:sz="4" w:space="0" w:color="auto"/>
              <w:right w:val="single" w:sz="4" w:space="0" w:color="auto"/>
            </w:tcBorders>
            <w:shd w:val="clear" w:color="auto" w:fill="auto"/>
            <w:noWrap/>
            <w:vAlign w:val="bottom"/>
            <w:hideMark/>
          </w:tcPr>
          <w:p w14:paraId="42835772"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 </w:t>
            </w:r>
          </w:p>
        </w:tc>
      </w:tr>
      <w:tr w:rsidR="00C25A0F" w:rsidRPr="00972BE2" w14:paraId="19BBFC3A" w14:textId="77777777" w:rsidTr="00C25A0F">
        <w:trPr>
          <w:trHeight w:val="300"/>
        </w:trPr>
        <w:tc>
          <w:tcPr>
            <w:tcW w:w="1525" w:type="dxa"/>
            <w:tcBorders>
              <w:top w:val="nil"/>
              <w:left w:val="single" w:sz="4" w:space="0" w:color="auto"/>
              <w:bottom w:val="single" w:sz="4" w:space="0" w:color="auto"/>
              <w:right w:val="single" w:sz="4" w:space="0" w:color="auto"/>
            </w:tcBorders>
            <w:shd w:val="clear" w:color="auto" w:fill="auto"/>
            <w:noWrap/>
            <w:vAlign w:val="bottom"/>
            <w:hideMark/>
          </w:tcPr>
          <w:p w14:paraId="7F889442"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mouse CHR</w:t>
            </w:r>
          </w:p>
        </w:tc>
        <w:tc>
          <w:tcPr>
            <w:tcW w:w="1620" w:type="dxa"/>
            <w:tcBorders>
              <w:top w:val="nil"/>
              <w:left w:val="nil"/>
              <w:bottom w:val="single" w:sz="4" w:space="0" w:color="auto"/>
              <w:right w:val="single" w:sz="4" w:space="0" w:color="auto"/>
            </w:tcBorders>
            <w:shd w:val="clear" w:color="auto" w:fill="auto"/>
            <w:noWrap/>
            <w:vAlign w:val="bottom"/>
            <w:hideMark/>
          </w:tcPr>
          <w:p w14:paraId="35AC936D"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rat CHR</w:t>
            </w:r>
          </w:p>
        </w:tc>
        <w:tc>
          <w:tcPr>
            <w:tcW w:w="1440" w:type="dxa"/>
            <w:tcBorders>
              <w:top w:val="nil"/>
              <w:left w:val="nil"/>
              <w:bottom w:val="single" w:sz="4" w:space="0" w:color="auto"/>
              <w:right w:val="single" w:sz="4" w:space="0" w:color="auto"/>
            </w:tcBorders>
            <w:shd w:val="clear" w:color="auto" w:fill="auto"/>
            <w:noWrap/>
            <w:vAlign w:val="bottom"/>
            <w:hideMark/>
          </w:tcPr>
          <w:p w14:paraId="38A0825B"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7</w:t>
            </w:r>
          </w:p>
        </w:tc>
        <w:tc>
          <w:tcPr>
            <w:tcW w:w="1350" w:type="dxa"/>
            <w:tcBorders>
              <w:top w:val="nil"/>
              <w:left w:val="nil"/>
              <w:bottom w:val="single" w:sz="4" w:space="0" w:color="auto"/>
              <w:right w:val="single" w:sz="4" w:space="0" w:color="auto"/>
            </w:tcBorders>
            <w:shd w:val="clear" w:color="auto" w:fill="auto"/>
            <w:noWrap/>
            <w:vAlign w:val="bottom"/>
            <w:hideMark/>
          </w:tcPr>
          <w:p w14:paraId="00B5BB06"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5</w:t>
            </w:r>
          </w:p>
        </w:tc>
        <w:tc>
          <w:tcPr>
            <w:tcW w:w="1440" w:type="dxa"/>
            <w:tcBorders>
              <w:top w:val="nil"/>
              <w:left w:val="nil"/>
              <w:bottom w:val="single" w:sz="4" w:space="0" w:color="auto"/>
              <w:right w:val="single" w:sz="4" w:space="0" w:color="auto"/>
            </w:tcBorders>
            <w:shd w:val="clear" w:color="auto" w:fill="auto"/>
            <w:noWrap/>
            <w:vAlign w:val="bottom"/>
            <w:hideMark/>
          </w:tcPr>
          <w:p w14:paraId="56D4801D"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0.58</w:t>
            </w:r>
          </w:p>
        </w:tc>
        <w:tc>
          <w:tcPr>
            <w:tcW w:w="1350" w:type="dxa"/>
            <w:tcBorders>
              <w:top w:val="nil"/>
              <w:left w:val="nil"/>
              <w:bottom w:val="single" w:sz="4" w:space="0" w:color="auto"/>
              <w:right w:val="single" w:sz="4" w:space="0" w:color="auto"/>
            </w:tcBorders>
            <w:shd w:val="clear" w:color="auto" w:fill="auto"/>
            <w:noWrap/>
            <w:vAlign w:val="bottom"/>
            <w:hideMark/>
          </w:tcPr>
          <w:p w14:paraId="3143B573"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11</w:t>
            </w:r>
          </w:p>
        </w:tc>
        <w:tc>
          <w:tcPr>
            <w:tcW w:w="1350" w:type="dxa"/>
            <w:tcBorders>
              <w:top w:val="nil"/>
              <w:left w:val="nil"/>
              <w:bottom w:val="single" w:sz="4" w:space="0" w:color="auto"/>
              <w:right w:val="single" w:sz="4" w:space="0" w:color="auto"/>
            </w:tcBorders>
            <w:shd w:val="clear" w:color="auto" w:fill="auto"/>
            <w:noWrap/>
            <w:vAlign w:val="bottom"/>
            <w:hideMark/>
          </w:tcPr>
          <w:p w14:paraId="0D94C4B6"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4</w:t>
            </w:r>
          </w:p>
        </w:tc>
        <w:tc>
          <w:tcPr>
            <w:tcW w:w="1350" w:type="dxa"/>
            <w:tcBorders>
              <w:top w:val="nil"/>
              <w:left w:val="nil"/>
              <w:bottom w:val="single" w:sz="4" w:space="0" w:color="auto"/>
              <w:right w:val="single" w:sz="4" w:space="0" w:color="auto"/>
            </w:tcBorders>
            <w:shd w:val="clear" w:color="auto" w:fill="auto"/>
            <w:noWrap/>
            <w:vAlign w:val="bottom"/>
            <w:hideMark/>
          </w:tcPr>
          <w:p w14:paraId="1F4B3BFB"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0.73</w:t>
            </w:r>
          </w:p>
        </w:tc>
        <w:tc>
          <w:tcPr>
            <w:tcW w:w="2700" w:type="dxa"/>
            <w:tcBorders>
              <w:top w:val="nil"/>
              <w:left w:val="nil"/>
              <w:bottom w:val="single" w:sz="4" w:space="0" w:color="auto"/>
              <w:right w:val="single" w:sz="4" w:space="0" w:color="auto"/>
            </w:tcBorders>
            <w:shd w:val="clear" w:color="auto" w:fill="auto"/>
            <w:noWrap/>
            <w:vAlign w:val="bottom"/>
            <w:hideMark/>
          </w:tcPr>
          <w:p w14:paraId="2448D910"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 </w:t>
            </w:r>
          </w:p>
        </w:tc>
      </w:tr>
      <w:tr w:rsidR="00C25A0F" w:rsidRPr="00972BE2" w14:paraId="7A30EA79" w14:textId="77777777" w:rsidTr="00C25A0F">
        <w:trPr>
          <w:trHeight w:val="300"/>
        </w:trPr>
        <w:tc>
          <w:tcPr>
            <w:tcW w:w="1525" w:type="dxa"/>
            <w:tcBorders>
              <w:top w:val="nil"/>
              <w:left w:val="single" w:sz="4" w:space="0" w:color="auto"/>
              <w:bottom w:val="single" w:sz="4" w:space="0" w:color="auto"/>
              <w:right w:val="single" w:sz="4" w:space="0" w:color="auto"/>
            </w:tcBorders>
            <w:shd w:val="clear" w:color="auto" w:fill="auto"/>
            <w:noWrap/>
            <w:vAlign w:val="bottom"/>
            <w:hideMark/>
          </w:tcPr>
          <w:p w14:paraId="5BC80680"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mouse CHR</w:t>
            </w:r>
          </w:p>
        </w:tc>
        <w:tc>
          <w:tcPr>
            <w:tcW w:w="1620" w:type="dxa"/>
            <w:tcBorders>
              <w:top w:val="nil"/>
              <w:left w:val="nil"/>
              <w:bottom w:val="single" w:sz="4" w:space="0" w:color="auto"/>
              <w:right w:val="single" w:sz="4" w:space="0" w:color="auto"/>
            </w:tcBorders>
            <w:shd w:val="clear" w:color="auto" w:fill="auto"/>
            <w:noWrap/>
            <w:vAlign w:val="bottom"/>
            <w:hideMark/>
          </w:tcPr>
          <w:p w14:paraId="23AE36A4"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rat SUB</w:t>
            </w:r>
          </w:p>
        </w:tc>
        <w:tc>
          <w:tcPr>
            <w:tcW w:w="1440" w:type="dxa"/>
            <w:tcBorders>
              <w:top w:val="nil"/>
              <w:left w:val="nil"/>
              <w:bottom w:val="single" w:sz="4" w:space="0" w:color="auto"/>
              <w:right w:val="single" w:sz="4" w:space="0" w:color="auto"/>
            </w:tcBorders>
            <w:shd w:val="clear" w:color="auto" w:fill="auto"/>
            <w:noWrap/>
            <w:vAlign w:val="bottom"/>
            <w:hideMark/>
          </w:tcPr>
          <w:p w14:paraId="6D72F8C2"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5</w:t>
            </w:r>
          </w:p>
        </w:tc>
        <w:tc>
          <w:tcPr>
            <w:tcW w:w="1350" w:type="dxa"/>
            <w:tcBorders>
              <w:top w:val="nil"/>
              <w:left w:val="nil"/>
              <w:bottom w:val="single" w:sz="4" w:space="0" w:color="auto"/>
              <w:right w:val="single" w:sz="4" w:space="0" w:color="auto"/>
            </w:tcBorders>
            <w:shd w:val="clear" w:color="auto" w:fill="auto"/>
            <w:noWrap/>
            <w:vAlign w:val="bottom"/>
            <w:hideMark/>
          </w:tcPr>
          <w:p w14:paraId="6EBE19BE"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7</w:t>
            </w:r>
          </w:p>
        </w:tc>
        <w:tc>
          <w:tcPr>
            <w:tcW w:w="1440" w:type="dxa"/>
            <w:tcBorders>
              <w:top w:val="nil"/>
              <w:left w:val="nil"/>
              <w:bottom w:val="single" w:sz="4" w:space="0" w:color="auto"/>
              <w:right w:val="single" w:sz="4" w:space="0" w:color="auto"/>
            </w:tcBorders>
            <w:shd w:val="clear" w:color="auto" w:fill="auto"/>
            <w:noWrap/>
            <w:vAlign w:val="bottom"/>
            <w:hideMark/>
          </w:tcPr>
          <w:p w14:paraId="0DEE8430"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0.42</w:t>
            </w:r>
          </w:p>
        </w:tc>
        <w:tc>
          <w:tcPr>
            <w:tcW w:w="1350" w:type="dxa"/>
            <w:tcBorders>
              <w:top w:val="nil"/>
              <w:left w:val="nil"/>
              <w:bottom w:val="single" w:sz="4" w:space="0" w:color="auto"/>
              <w:right w:val="single" w:sz="4" w:space="0" w:color="auto"/>
            </w:tcBorders>
            <w:shd w:val="clear" w:color="auto" w:fill="auto"/>
            <w:noWrap/>
            <w:vAlign w:val="bottom"/>
            <w:hideMark/>
          </w:tcPr>
          <w:p w14:paraId="1251EA26"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13</w:t>
            </w:r>
          </w:p>
        </w:tc>
        <w:tc>
          <w:tcPr>
            <w:tcW w:w="1350" w:type="dxa"/>
            <w:tcBorders>
              <w:top w:val="nil"/>
              <w:left w:val="nil"/>
              <w:bottom w:val="single" w:sz="4" w:space="0" w:color="auto"/>
              <w:right w:val="single" w:sz="4" w:space="0" w:color="auto"/>
            </w:tcBorders>
            <w:shd w:val="clear" w:color="auto" w:fill="auto"/>
            <w:noWrap/>
            <w:vAlign w:val="bottom"/>
            <w:hideMark/>
          </w:tcPr>
          <w:p w14:paraId="6B907CEF"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7</w:t>
            </w:r>
          </w:p>
        </w:tc>
        <w:tc>
          <w:tcPr>
            <w:tcW w:w="1350" w:type="dxa"/>
            <w:tcBorders>
              <w:top w:val="nil"/>
              <w:left w:val="nil"/>
              <w:bottom w:val="single" w:sz="4" w:space="0" w:color="auto"/>
              <w:right w:val="single" w:sz="4" w:space="0" w:color="auto"/>
            </w:tcBorders>
            <w:shd w:val="clear" w:color="auto" w:fill="auto"/>
            <w:noWrap/>
            <w:vAlign w:val="bottom"/>
            <w:hideMark/>
          </w:tcPr>
          <w:p w14:paraId="2115C175"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0.65</w:t>
            </w:r>
          </w:p>
        </w:tc>
        <w:tc>
          <w:tcPr>
            <w:tcW w:w="2700" w:type="dxa"/>
            <w:tcBorders>
              <w:top w:val="nil"/>
              <w:left w:val="nil"/>
              <w:bottom w:val="single" w:sz="4" w:space="0" w:color="auto"/>
              <w:right w:val="single" w:sz="4" w:space="0" w:color="auto"/>
            </w:tcBorders>
            <w:shd w:val="clear" w:color="auto" w:fill="auto"/>
            <w:noWrap/>
            <w:vAlign w:val="bottom"/>
            <w:hideMark/>
          </w:tcPr>
          <w:p w14:paraId="5AAB56E1"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 </w:t>
            </w:r>
          </w:p>
        </w:tc>
      </w:tr>
      <w:tr w:rsidR="00C25A0F" w:rsidRPr="00972BE2" w14:paraId="5FD8A7A4" w14:textId="77777777" w:rsidTr="00C25A0F">
        <w:trPr>
          <w:trHeight w:val="300"/>
        </w:trPr>
        <w:tc>
          <w:tcPr>
            <w:tcW w:w="1525" w:type="dxa"/>
            <w:tcBorders>
              <w:top w:val="nil"/>
              <w:left w:val="single" w:sz="4" w:space="0" w:color="auto"/>
              <w:bottom w:val="single" w:sz="4" w:space="0" w:color="auto"/>
              <w:right w:val="single" w:sz="4" w:space="0" w:color="auto"/>
            </w:tcBorders>
            <w:shd w:val="clear" w:color="auto" w:fill="auto"/>
            <w:noWrap/>
            <w:vAlign w:val="bottom"/>
            <w:hideMark/>
          </w:tcPr>
          <w:p w14:paraId="41A02402"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dog CHR</w:t>
            </w:r>
          </w:p>
        </w:tc>
        <w:tc>
          <w:tcPr>
            <w:tcW w:w="1620" w:type="dxa"/>
            <w:tcBorders>
              <w:top w:val="nil"/>
              <w:left w:val="nil"/>
              <w:bottom w:val="single" w:sz="4" w:space="0" w:color="auto"/>
              <w:right w:val="single" w:sz="4" w:space="0" w:color="auto"/>
            </w:tcBorders>
            <w:shd w:val="clear" w:color="auto" w:fill="auto"/>
            <w:noWrap/>
            <w:vAlign w:val="bottom"/>
            <w:hideMark/>
          </w:tcPr>
          <w:p w14:paraId="37924AE7"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rat SUB</w:t>
            </w:r>
          </w:p>
        </w:tc>
        <w:tc>
          <w:tcPr>
            <w:tcW w:w="1440" w:type="dxa"/>
            <w:tcBorders>
              <w:top w:val="nil"/>
              <w:left w:val="nil"/>
              <w:bottom w:val="single" w:sz="4" w:space="0" w:color="auto"/>
              <w:right w:val="single" w:sz="4" w:space="0" w:color="auto"/>
            </w:tcBorders>
            <w:shd w:val="clear" w:color="auto" w:fill="auto"/>
            <w:noWrap/>
            <w:vAlign w:val="bottom"/>
            <w:hideMark/>
          </w:tcPr>
          <w:p w14:paraId="02504229"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6</w:t>
            </w:r>
          </w:p>
        </w:tc>
        <w:tc>
          <w:tcPr>
            <w:tcW w:w="1350" w:type="dxa"/>
            <w:tcBorders>
              <w:top w:val="nil"/>
              <w:left w:val="nil"/>
              <w:bottom w:val="single" w:sz="4" w:space="0" w:color="auto"/>
              <w:right w:val="single" w:sz="4" w:space="0" w:color="auto"/>
            </w:tcBorders>
            <w:shd w:val="clear" w:color="auto" w:fill="auto"/>
            <w:noWrap/>
            <w:vAlign w:val="bottom"/>
            <w:hideMark/>
          </w:tcPr>
          <w:p w14:paraId="5C06C1E2"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5</w:t>
            </w:r>
          </w:p>
        </w:tc>
        <w:tc>
          <w:tcPr>
            <w:tcW w:w="1440" w:type="dxa"/>
            <w:tcBorders>
              <w:top w:val="nil"/>
              <w:left w:val="nil"/>
              <w:bottom w:val="single" w:sz="4" w:space="0" w:color="auto"/>
              <w:right w:val="single" w:sz="4" w:space="0" w:color="auto"/>
            </w:tcBorders>
            <w:shd w:val="clear" w:color="auto" w:fill="auto"/>
            <w:noWrap/>
            <w:vAlign w:val="bottom"/>
            <w:hideMark/>
          </w:tcPr>
          <w:p w14:paraId="0A48F4A4"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0.55</w:t>
            </w:r>
          </w:p>
        </w:tc>
        <w:tc>
          <w:tcPr>
            <w:tcW w:w="1350" w:type="dxa"/>
            <w:tcBorders>
              <w:top w:val="nil"/>
              <w:left w:val="nil"/>
              <w:bottom w:val="single" w:sz="4" w:space="0" w:color="auto"/>
              <w:right w:val="single" w:sz="4" w:space="0" w:color="auto"/>
            </w:tcBorders>
            <w:shd w:val="clear" w:color="auto" w:fill="auto"/>
            <w:noWrap/>
            <w:vAlign w:val="bottom"/>
            <w:hideMark/>
          </w:tcPr>
          <w:p w14:paraId="2BDDF386"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11</w:t>
            </w:r>
          </w:p>
        </w:tc>
        <w:tc>
          <w:tcPr>
            <w:tcW w:w="1350" w:type="dxa"/>
            <w:tcBorders>
              <w:top w:val="nil"/>
              <w:left w:val="nil"/>
              <w:bottom w:val="single" w:sz="4" w:space="0" w:color="auto"/>
              <w:right w:val="single" w:sz="4" w:space="0" w:color="auto"/>
            </w:tcBorders>
            <w:shd w:val="clear" w:color="auto" w:fill="auto"/>
            <w:noWrap/>
            <w:vAlign w:val="bottom"/>
            <w:hideMark/>
          </w:tcPr>
          <w:p w14:paraId="7CD41B24"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6</w:t>
            </w:r>
          </w:p>
        </w:tc>
        <w:tc>
          <w:tcPr>
            <w:tcW w:w="1350" w:type="dxa"/>
            <w:tcBorders>
              <w:top w:val="nil"/>
              <w:left w:val="nil"/>
              <w:bottom w:val="single" w:sz="4" w:space="0" w:color="auto"/>
              <w:right w:val="single" w:sz="4" w:space="0" w:color="auto"/>
            </w:tcBorders>
            <w:shd w:val="clear" w:color="auto" w:fill="auto"/>
            <w:noWrap/>
            <w:vAlign w:val="bottom"/>
            <w:hideMark/>
          </w:tcPr>
          <w:p w14:paraId="70222E82"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0.65</w:t>
            </w:r>
          </w:p>
        </w:tc>
        <w:tc>
          <w:tcPr>
            <w:tcW w:w="2700" w:type="dxa"/>
            <w:tcBorders>
              <w:top w:val="nil"/>
              <w:left w:val="nil"/>
              <w:bottom w:val="single" w:sz="4" w:space="0" w:color="auto"/>
              <w:right w:val="single" w:sz="4" w:space="0" w:color="auto"/>
            </w:tcBorders>
            <w:shd w:val="clear" w:color="auto" w:fill="auto"/>
            <w:noWrap/>
            <w:vAlign w:val="bottom"/>
            <w:hideMark/>
          </w:tcPr>
          <w:p w14:paraId="6A5F29EF"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 </w:t>
            </w:r>
          </w:p>
        </w:tc>
      </w:tr>
      <w:tr w:rsidR="00C25A0F" w:rsidRPr="00972BE2" w14:paraId="0189717F" w14:textId="77777777" w:rsidTr="00C25A0F">
        <w:trPr>
          <w:trHeight w:val="300"/>
        </w:trPr>
        <w:tc>
          <w:tcPr>
            <w:tcW w:w="1525" w:type="dxa"/>
            <w:tcBorders>
              <w:top w:val="nil"/>
              <w:left w:val="single" w:sz="4" w:space="0" w:color="auto"/>
              <w:bottom w:val="single" w:sz="4" w:space="0" w:color="auto"/>
              <w:right w:val="single" w:sz="4" w:space="0" w:color="auto"/>
            </w:tcBorders>
            <w:shd w:val="clear" w:color="auto" w:fill="auto"/>
            <w:noWrap/>
            <w:vAlign w:val="bottom"/>
            <w:hideMark/>
          </w:tcPr>
          <w:p w14:paraId="15A4150C"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dog CHR</w:t>
            </w:r>
          </w:p>
        </w:tc>
        <w:tc>
          <w:tcPr>
            <w:tcW w:w="1620" w:type="dxa"/>
            <w:tcBorders>
              <w:top w:val="nil"/>
              <w:left w:val="nil"/>
              <w:bottom w:val="single" w:sz="4" w:space="0" w:color="auto"/>
              <w:right w:val="single" w:sz="4" w:space="0" w:color="auto"/>
            </w:tcBorders>
            <w:shd w:val="clear" w:color="auto" w:fill="auto"/>
            <w:noWrap/>
            <w:vAlign w:val="bottom"/>
            <w:hideMark/>
          </w:tcPr>
          <w:p w14:paraId="52C8385D"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rat CHR</w:t>
            </w:r>
          </w:p>
        </w:tc>
        <w:tc>
          <w:tcPr>
            <w:tcW w:w="1440" w:type="dxa"/>
            <w:tcBorders>
              <w:top w:val="nil"/>
              <w:left w:val="nil"/>
              <w:bottom w:val="single" w:sz="4" w:space="0" w:color="auto"/>
              <w:right w:val="single" w:sz="4" w:space="0" w:color="auto"/>
            </w:tcBorders>
            <w:shd w:val="clear" w:color="auto" w:fill="auto"/>
            <w:noWrap/>
            <w:vAlign w:val="bottom"/>
            <w:hideMark/>
          </w:tcPr>
          <w:p w14:paraId="66271ACE"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6</w:t>
            </w:r>
          </w:p>
        </w:tc>
        <w:tc>
          <w:tcPr>
            <w:tcW w:w="1350" w:type="dxa"/>
            <w:tcBorders>
              <w:top w:val="nil"/>
              <w:left w:val="nil"/>
              <w:bottom w:val="single" w:sz="4" w:space="0" w:color="auto"/>
              <w:right w:val="single" w:sz="4" w:space="0" w:color="auto"/>
            </w:tcBorders>
            <w:shd w:val="clear" w:color="auto" w:fill="auto"/>
            <w:noWrap/>
            <w:vAlign w:val="bottom"/>
            <w:hideMark/>
          </w:tcPr>
          <w:p w14:paraId="053C3492"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11</w:t>
            </w:r>
          </w:p>
        </w:tc>
        <w:tc>
          <w:tcPr>
            <w:tcW w:w="1440" w:type="dxa"/>
            <w:tcBorders>
              <w:top w:val="nil"/>
              <w:left w:val="nil"/>
              <w:bottom w:val="single" w:sz="4" w:space="0" w:color="auto"/>
              <w:right w:val="single" w:sz="4" w:space="0" w:color="auto"/>
            </w:tcBorders>
            <w:shd w:val="clear" w:color="auto" w:fill="auto"/>
            <w:noWrap/>
            <w:vAlign w:val="bottom"/>
            <w:hideMark/>
          </w:tcPr>
          <w:p w14:paraId="71B96F72"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0.35</w:t>
            </w:r>
          </w:p>
        </w:tc>
        <w:tc>
          <w:tcPr>
            <w:tcW w:w="1350" w:type="dxa"/>
            <w:tcBorders>
              <w:top w:val="nil"/>
              <w:left w:val="nil"/>
              <w:bottom w:val="single" w:sz="4" w:space="0" w:color="auto"/>
              <w:right w:val="single" w:sz="4" w:space="0" w:color="auto"/>
            </w:tcBorders>
            <w:shd w:val="clear" w:color="auto" w:fill="auto"/>
            <w:noWrap/>
            <w:vAlign w:val="bottom"/>
            <w:hideMark/>
          </w:tcPr>
          <w:p w14:paraId="71F56145"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13</w:t>
            </w:r>
          </w:p>
        </w:tc>
        <w:tc>
          <w:tcPr>
            <w:tcW w:w="1350" w:type="dxa"/>
            <w:tcBorders>
              <w:top w:val="nil"/>
              <w:left w:val="nil"/>
              <w:bottom w:val="single" w:sz="4" w:space="0" w:color="auto"/>
              <w:right w:val="single" w:sz="4" w:space="0" w:color="auto"/>
            </w:tcBorders>
            <w:shd w:val="clear" w:color="auto" w:fill="auto"/>
            <w:noWrap/>
            <w:vAlign w:val="bottom"/>
            <w:hideMark/>
          </w:tcPr>
          <w:p w14:paraId="6DA193D1"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8</w:t>
            </w:r>
          </w:p>
        </w:tc>
        <w:tc>
          <w:tcPr>
            <w:tcW w:w="1350" w:type="dxa"/>
            <w:tcBorders>
              <w:top w:val="nil"/>
              <w:left w:val="nil"/>
              <w:bottom w:val="single" w:sz="4" w:space="0" w:color="auto"/>
              <w:right w:val="single" w:sz="4" w:space="0" w:color="auto"/>
            </w:tcBorders>
            <w:shd w:val="clear" w:color="auto" w:fill="auto"/>
            <w:noWrap/>
            <w:vAlign w:val="bottom"/>
            <w:hideMark/>
          </w:tcPr>
          <w:p w14:paraId="6AB0AD96"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0.62</w:t>
            </w:r>
          </w:p>
        </w:tc>
        <w:tc>
          <w:tcPr>
            <w:tcW w:w="2700" w:type="dxa"/>
            <w:tcBorders>
              <w:top w:val="nil"/>
              <w:left w:val="nil"/>
              <w:bottom w:val="single" w:sz="4" w:space="0" w:color="auto"/>
              <w:right w:val="single" w:sz="4" w:space="0" w:color="auto"/>
            </w:tcBorders>
            <w:shd w:val="clear" w:color="auto" w:fill="auto"/>
            <w:noWrap/>
            <w:vAlign w:val="bottom"/>
            <w:hideMark/>
          </w:tcPr>
          <w:p w14:paraId="17004CA7"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 </w:t>
            </w:r>
          </w:p>
        </w:tc>
      </w:tr>
      <w:tr w:rsidR="00C25A0F" w:rsidRPr="00972BE2" w14:paraId="23B9E20B" w14:textId="77777777" w:rsidTr="00C25A0F">
        <w:trPr>
          <w:trHeight w:val="300"/>
        </w:trPr>
        <w:tc>
          <w:tcPr>
            <w:tcW w:w="1525" w:type="dxa"/>
            <w:tcBorders>
              <w:top w:val="nil"/>
              <w:left w:val="single" w:sz="4" w:space="0" w:color="auto"/>
              <w:bottom w:val="single" w:sz="4" w:space="0" w:color="auto"/>
              <w:right w:val="single" w:sz="4" w:space="0" w:color="auto"/>
            </w:tcBorders>
            <w:shd w:val="clear" w:color="auto" w:fill="auto"/>
            <w:noWrap/>
            <w:vAlign w:val="bottom"/>
            <w:hideMark/>
          </w:tcPr>
          <w:p w14:paraId="10D3CBEA"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rat CHR</w:t>
            </w:r>
          </w:p>
        </w:tc>
        <w:tc>
          <w:tcPr>
            <w:tcW w:w="1620" w:type="dxa"/>
            <w:tcBorders>
              <w:top w:val="nil"/>
              <w:left w:val="nil"/>
              <w:bottom w:val="single" w:sz="4" w:space="0" w:color="auto"/>
              <w:right w:val="single" w:sz="4" w:space="0" w:color="auto"/>
            </w:tcBorders>
            <w:shd w:val="clear" w:color="auto" w:fill="auto"/>
            <w:noWrap/>
            <w:vAlign w:val="bottom"/>
            <w:hideMark/>
          </w:tcPr>
          <w:p w14:paraId="28427B05"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mouse CHR</w:t>
            </w:r>
          </w:p>
        </w:tc>
        <w:tc>
          <w:tcPr>
            <w:tcW w:w="1440" w:type="dxa"/>
            <w:tcBorders>
              <w:top w:val="nil"/>
              <w:left w:val="nil"/>
              <w:bottom w:val="single" w:sz="4" w:space="0" w:color="auto"/>
              <w:right w:val="single" w:sz="4" w:space="0" w:color="auto"/>
            </w:tcBorders>
            <w:shd w:val="clear" w:color="auto" w:fill="auto"/>
            <w:noWrap/>
            <w:vAlign w:val="bottom"/>
            <w:hideMark/>
          </w:tcPr>
          <w:p w14:paraId="197637D6"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3</w:t>
            </w:r>
          </w:p>
        </w:tc>
        <w:tc>
          <w:tcPr>
            <w:tcW w:w="1350" w:type="dxa"/>
            <w:tcBorders>
              <w:top w:val="nil"/>
              <w:left w:val="nil"/>
              <w:bottom w:val="single" w:sz="4" w:space="0" w:color="auto"/>
              <w:right w:val="single" w:sz="4" w:space="0" w:color="auto"/>
            </w:tcBorders>
            <w:shd w:val="clear" w:color="auto" w:fill="auto"/>
            <w:noWrap/>
            <w:vAlign w:val="bottom"/>
            <w:hideMark/>
          </w:tcPr>
          <w:p w14:paraId="6748D3BC"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15</w:t>
            </w:r>
          </w:p>
        </w:tc>
        <w:tc>
          <w:tcPr>
            <w:tcW w:w="1440" w:type="dxa"/>
            <w:tcBorders>
              <w:top w:val="nil"/>
              <w:left w:val="nil"/>
              <w:bottom w:val="single" w:sz="4" w:space="0" w:color="auto"/>
              <w:right w:val="single" w:sz="4" w:space="0" w:color="auto"/>
            </w:tcBorders>
            <w:shd w:val="clear" w:color="auto" w:fill="auto"/>
            <w:noWrap/>
            <w:vAlign w:val="bottom"/>
            <w:hideMark/>
          </w:tcPr>
          <w:p w14:paraId="6FEFC453"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0.17</w:t>
            </w:r>
          </w:p>
        </w:tc>
        <w:tc>
          <w:tcPr>
            <w:tcW w:w="1350" w:type="dxa"/>
            <w:tcBorders>
              <w:top w:val="nil"/>
              <w:left w:val="nil"/>
              <w:bottom w:val="single" w:sz="4" w:space="0" w:color="auto"/>
              <w:right w:val="single" w:sz="4" w:space="0" w:color="auto"/>
            </w:tcBorders>
            <w:shd w:val="clear" w:color="auto" w:fill="auto"/>
            <w:noWrap/>
            <w:vAlign w:val="bottom"/>
            <w:hideMark/>
          </w:tcPr>
          <w:p w14:paraId="5C4B9165"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11</w:t>
            </w:r>
          </w:p>
        </w:tc>
        <w:tc>
          <w:tcPr>
            <w:tcW w:w="1350" w:type="dxa"/>
            <w:tcBorders>
              <w:top w:val="nil"/>
              <w:left w:val="nil"/>
              <w:bottom w:val="single" w:sz="4" w:space="0" w:color="auto"/>
              <w:right w:val="single" w:sz="4" w:space="0" w:color="auto"/>
            </w:tcBorders>
            <w:shd w:val="clear" w:color="auto" w:fill="auto"/>
            <w:noWrap/>
            <w:vAlign w:val="bottom"/>
            <w:hideMark/>
          </w:tcPr>
          <w:p w14:paraId="5A15C999"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11</w:t>
            </w:r>
          </w:p>
        </w:tc>
        <w:tc>
          <w:tcPr>
            <w:tcW w:w="1350" w:type="dxa"/>
            <w:tcBorders>
              <w:top w:val="nil"/>
              <w:left w:val="nil"/>
              <w:bottom w:val="single" w:sz="4" w:space="0" w:color="auto"/>
              <w:right w:val="single" w:sz="4" w:space="0" w:color="auto"/>
            </w:tcBorders>
            <w:shd w:val="clear" w:color="auto" w:fill="auto"/>
            <w:noWrap/>
            <w:vAlign w:val="bottom"/>
            <w:hideMark/>
          </w:tcPr>
          <w:p w14:paraId="10E3E0BB"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0.50</w:t>
            </w:r>
          </w:p>
        </w:tc>
        <w:tc>
          <w:tcPr>
            <w:tcW w:w="2700" w:type="dxa"/>
            <w:tcBorders>
              <w:top w:val="nil"/>
              <w:left w:val="nil"/>
              <w:bottom w:val="single" w:sz="4" w:space="0" w:color="auto"/>
              <w:right w:val="single" w:sz="4" w:space="0" w:color="auto"/>
            </w:tcBorders>
            <w:shd w:val="clear" w:color="auto" w:fill="auto"/>
            <w:noWrap/>
            <w:vAlign w:val="bottom"/>
            <w:hideMark/>
          </w:tcPr>
          <w:p w14:paraId="113119DD"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 </w:t>
            </w:r>
          </w:p>
        </w:tc>
      </w:tr>
      <w:tr w:rsidR="00C25A0F" w:rsidRPr="00972BE2" w14:paraId="6CF74D97" w14:textId="77777777" w:rsidTr="00C25A0F">
        <w:trPr>
          <w:trHeight w:val="300"/>
        </w:trPr>
        <w:tc>
          <w:tcPr>
            <w:tcW w:w="1525" w:type="dxa"/>
            <w:tcBorders>
              <w:top w:val="nil"/>
              <w:left w:val="single" w:sz="4" w:space="0" w:color="auto"/>
              <w:bottom w:val="single" w:sz="4" w:space="0" w:color="auto"/>
              <w:right w:val="single" w:sz="4" w:space="0" w:color="auto"/>
            </w:tcBorders>
            <w:shd w:val="clear" w:color="auto" w:fill="auto"/>
            <w:noWrap/>
            <w:vAlign w:val="bottom"/>
            <w:hideMark/>
          </w:tcPr>
          <w:p w14:paraId="2D2180A9"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mouse CHR</w:t>
            </w:r>
          </w:p>
        </w:tc>
        <w:tc>
          <w:tcPr>
            <w:tcW w:w="1620" w:type="dxa"/>
            <w:tcBorders>
              <w:top w:val="nil"/>
              <w:left w:val="nil"/>
              <w:bottom w:val="single" w:sz="4" w:space="0" w:color="auto"/>
              <w:right w:val="single" w:sz="4" w:space="0" w:color="auto"/>
            </w:tcBorders>
            <w:shd w:val="clear" w:color="auto" w:fill="auto"/>
            <w:noWrap/>
            <w:vAlign w:val="bottom"/>
            <w:hideMark/>
          </w:tcPr>
          <w:p w14:paraId="7951A3DD"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dog CHR</w:t>
            </w:r>
          </w:p>
        </w:tc>
        <w:tc>
          <w:tcPr>
            <w:tcW w:w="1440" w:type="dxa"/>
            <w:tcBorders>
              <w:top w:val="nil"/>
              <w:left w:val="nil"/>
              <w:bottom w:val="single" w:sz="4" w:space="0" w:color="auto"/>
              <w:right w:val="single" w:sz="4" w:space="0" w:color="auto"/>
            </w:tcBorders>
            <w:shd w:val="clear" w:color="auto" w:fill="auto"/>
            <w:noWrap/>
            <w:vAlign w:val="bottom"/>
            <w:hideMark/>
          </w:tcPr>
          <w:p w14:paraId="4C0858A2"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3</w:t>
            </w:r>
          </w:p>
        </w:tc>
        <w:tc>
          <w:tcPr>
            <w:tcW w:w="1350" w:type="dxa"/>
            <w:tcBorders>
              <w:top w:val="nil"/>
              <w:left w:val="nil"/>
              <w:bottom w:val="single" w:sz="4" w:space="0" w:color="auto"/>
              <w:right w:val="single" w:sz="4" w:space="0" w:color="auto"/>
            </w:tcBorders>
            <w:shd w:val="clear" w:color="auto" w:fill="auto"/>
            <w:noWrap/>
            <w:vAlign w:val="bottom"/>
            <w:hideMark/>
          </w:tcPr>
          <w:p w14:paraId="773D28B9"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5</w:t>
            </w:r>
          </w:p>
        </w:tc>
        <w:tc>
          <w:tcPr>
            <w:tcW w:w="1440" w:type="dxa"/>
            <w:tcBorders>
              <w:top w:val="nil"/>
              <w:left w:val="nil"/>
              <w:bottom w:val="single" w:sz="4" w:space="0" w:color="auto"/>
              <w:right w:val="single" w:sz="4" w:space="0" w:color="auto"/>
            </w:tcBorders>
            <w:shd w:val="clear" w:color="auto" w:fill="auto"/>
            <w:noWrap/>
            <w:vAlign w:val="bottom"/>
            <w:hideMark/>
          </w:tcPr>
          <w:p w14:paraId="0050344D"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0.38</w:t>
            </w:r>
          </w:p>
        </w:tc>
        <w:tc>
          <w:tcPr>
            <w:tcW w:w="1350" w:type="dxa"/>
            <w:tcBorders>
              <w:top w:val="nil"/>
              <w:left w:val="nil"/>
              <w:bottom w:val="single" w:sz="4" w:space="0" w:color="auto"/>
              <w:right w:val="single" w:sz="4" w:space="0" w:color="auto"/>
            </w:tcBorders>
            <w:shd w:val="clear" w:color="auto" w:fill="auto"/>
            <w:noWrap/>
            <w:vAlign w:val="bottom"/>
            <w:hideMark/>
          </w:tcPr>
          <w:p w14:paraId="1FF32173"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6</w:t>
            </w:r>
          </w:p>
        </w:tc>
        <w:tc>
          <w:tcPr>
            <w:tcW w:w="1350" w:type="dxa"/>
            <w:tcBorders>
              <w:top w:val="nil"/>
              <w:left w:val="nil"/>
              <w:bottom w:val="single" w:sz="4" w:space="0" w:color="auto"/>
              <w:right w:val="single" w:sz="4" w:space="0" w:color="auto"/>
            </w:tcBorders>
            <w:shd w:val="clear" w:color="auto" w:fill="auto"/>
            <w:noWrap/>
            <w:vAlign w:val="bottom"/>
            <w:hideMark/>
          </w:tcPr>
          <w:p w14:paraId="4D570A73"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6</w:t>
            </w:r>
          </w:p>
        </w:tc>
        <w:tc>
          <w:tcPr>
            <w:tcW w:w="1350" w:type="dxa"/>
            <w:tcBorders>
              <w:top w:val="nil"/>
              <w:left w:val="nil"/>
              <w:bottom w:val="single" w:sz="4" w:space="0" w:color="auto"/>
              <w:right w:val="single" w:sz="4" w:space="0" w:color="auto"/>
            </w:tcBorders>
            <w:shd w:val="clear" w:color="auto" w:fill="auto"/>
            <w:noWrap/>
            <w:vAlign w:val="bottom"/>
            <w:hideMark/>
          </w:tcPr>
          <w:p w14:paraId="1F38C58E"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0.50</w:t>
            </w:r>
          </w:p>
        </w:tc>
        <w:tc>
          <w:tcPr>
            <w:tcW w:w="2700" w:type="dxa"/>
            <w:tcBorders>
              <w:top w:val="nil"/>
              <w:left w:val="nil"/>
              <w:bottom w:val="single" w:sz="4" w:space="0" w:color="auto"/>
              <w:right w:val="single" w:sz="4" w:space="0" w:color="auto"/>
            </w:tcBorders>
            <w:shd w:val="clear" w:color="auto" w:fill="auto"/>
            <w:noWrap/>
            <w:vAlign w:val="bottom"/>
            <w:hideMark/>
          </w:tcPr>
          <w:p w14:paraId="5FFFA204"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 </w:t>
            </w:r>
          </w:p>
        </w:tc>
      </w:tr>
      <w:tr w:rsidR="00C25A0F" w:rsidRPr="00972BE2" w14:paraId="63EB61F0" w14:textId="77777777" w:rsidTr="00C25A0F">
        <w:trPr>
          <w:trHeight w:val="300"/>
        </w:trPr>
        <w:tc>
          <w:tcPr>
            <w:tcW w:w="1525" w:type="dxa"/>
            <w:tcBorders>
              <w:top w:val="nil"/>
              <w:left w:val="single" w:sz="4" w:space="0" w:color="auto"/>
              <w:bottom w:val="single" w:sz="4" w:space="0" w:color="auto"/>
              <w:right w:val="single" w:sz="4" w:space="0" w:color="auto"/>
            </w:tcBorders>
            <w:shd w:val="clear" w:color="auto" w:fill="auto"/>
            <w:noWrap/>
            <w:vAlign w:val="bottom"/>
            <w:hideMark/>
          </w:tcPr>
          <w:p w14:paraId="66688766"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rat SUB</w:t>
            </w:r>
          </w:p>
        </w:tc>
        <w:tc>
          <w:tcPr>
            <w:tcW w:w="1620" w:type="dxa"/>
            <w:tcBorders>
              <w:top w:val="nil"/>
              <w:left w:val="nil"/>
              <w:bottom w:val="single" w:sz="4" w:space="0" w:color="auto"/>
              <w:right w:val="single" w:sz="4" w:space="0" w:color="auto"/>
            </w:tcBorders>
            <w:shd w:val="clear" w:color="auto" w:fill="auto"/>
            <w:noWrap/>
            <w:vAlign w:val="bottom"/>
            <w:hideMark/>
          </w:tcPr>
          <w:p w14:paraId="531F4379"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mouse CHR</w:t>
            </w:r>
          </w:p>
        </w:tc>
        <w:tc>
          <w:tcPr>
            <w:tcW w:w="1440" w:type="dxa"/>
            <w:tcBorders>
              <w:top w:val="nil"/>
              <w:left w:val="nil"/>
              <w:bottom w:val="single" w:sz="4" w:space="0" w:color="auto"/>
              <w:right w:val="single" w:sz="4" w:space="0" w:color="auto"/>
            </w:tcBorders>
            <w:shd w:val="clear" w:color="auto" w:fill="auto"/>
            <w:noWrap/>
            <w:vAlign w:val="bottom"/>
            <w:hideMark/>
          </w:tcPr>
          <w:p w14:paraId="716C569D"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9</w:t>
            </w:r>
          </w:p>
        </w:tc>
        <w:tc>
          <w:tcPr>
            <w:tcW w:w="1350" w:type="dxa"/>
            <w:tcBorders>
              <w:top w:val="nil"/>
              <w:left w:val="nil"/>
              <w:bottom w:val="single" w:sz="4" w:space="0" w:color="auto"/>
              <w:right w:val="single" w:sz="4" w:space="0" w:color="auto"/>
            </w:tcBorders>
            <w:shd w:val="clear" w:color="auto" w:fill="auto"/>
            <w:noWrap/>
            <w:vAlign w:val="bottom"/>
            <w:hideMark/>
          </w:tcPr>
          <w:p w14:paraId="6443C72F"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9</w:t>
            </w:r>
          </w:p>
        </w:tc>
        <w:tc>
          <w:tcPr>
            <w:tcW w:w="1440" w:type="dxa"/>
            <w:tcBorders>
              <w:top w:val="nil"/>
              <w:left w:val="nil"/>
              <w:bottom w:val="single" w:sz="4" w:space="0" w:color="auto"/>
              <w:right w:val="single" w:sz="4" w:space="0" w:color="auto"/>
            </w:tcBorders>
            <w:shd w:val="clear" w:color="auto" w:fill="auto"/>
            <w:noWrap/>
            <w:vAlign w:val="bottom"/>
            <w:hideMark/>
          </w:tcPr>
          <w:p w14:paraId="173D438C"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0.50</w:t>
            </w:r>
          </w:p>
        </w:tc>
        <w:tc>
          <w:tcPr>
            <w:tcW w:w="1350" w:type="dxa"/>
            <w:tcBorders>
              <w:top w:val="nil"/>
              <w:left w:val="nil"/>
              <w:bottom w:val="single" w:sz="4" w:space="0" w:color="auto"/>
              <w:right w:val="single" w:sz="4" w:space="0" w:color="auto"/>
            </w:tcBorders>
            <w:shd w:val="clear" w:color="auto" w:fill="auto"/>
            <w:noWrap/>
            <w:vAlign w:val="bottom"/>
            <w:hideMark/>
          </w:tcPr>
          <w:p w14:paraId="245513CC"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13</w:t>
            </w:r>
          </w:p>
        </w:tc>
        <w:tc>
          <w:tcPr>
            <w:tcW w:w="1350" w:type="dxa"/>
            <w:tcBorders>
              <w:top w:val="nil"/>
              <w:left w:val="nil"/>
              <w:bottom w:val="single" w:sz="4" w:space="0" w:color="auto"/>
              <w:right w:val="single" w:sz="4" w:space="0" w:color="auto"/>
            </w:tcBorders>
            <w:shd w:val="clear" w:color="auto" w:fill="auto"/>
            <w:noWrap/>
            <w:vAlign w:val="bottom"/>
            <w:hideMark/>
          </w:tcPr>
          <w:p w14:paraId="6EE54CF4"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14</w:t>
            </w:r>
          </w:p>
        </w:tc>
        <w:tc>
          <w:tcPr>
            <w:tcW w:w="1350" w:type="dxa"/>
            <w:tcBorders>
              <w:top w:val="nil"/>
              <w:left w:val="nil"/>
              <w:bottom w:val="single" w:sz="4" w:space="0" w:color="auto"/>
              <w:right w:val="single" w:sz="4" w:space="0" w:color="auto"/>
            </w:tcBorders>
            <w:shd w:val="clear" w:color="auto" w:fill="auto"/>
            <w:noWrap/>
            <w:vAlign w:val="bottom"/>
            <w:hideMark/>
          </w:tcPr>
          <w:p w14:paraId="6DC6104B"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0.48</w:t>
            </w:r>
          </w:p>
        </w:tc>
        <w:tc>
          <w:tcPr>
            <w:tcW w:w="2700" w:type="dxa"/>
            <w:tcBorders>
              <w:top w:val="nil"/>
              <w:left w:val="nil"/>
              <w:bottom w:val="single" w:sz="4" w:space="0" w:color="auto"/>
              <w:right w:val="single" w:sz="4" w:space="0" w:color="auto"/>
            </w:tcBorders>
            <w:shd w:val="clear" w:color="auto" w:fill="auto"/>
            <w:noWrap/>
            <w:vAlign w:val="bottom"/>
            <w:hideMark/>
          </w:tcPr>
          <w:p w14:paraId="626BFD90"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 </w:t>
            </w:r>
          </w:p>
        </w:tc>
      </w:tr>
      <w:tr w:rsidR="00C25A0F" w:rsidRPr="00972BE2" w14:paraId="68EE1FB7" w14:textId="77777777" w:rsidTr="00C25A0F">
        <w:trPr>
          <w:trHeight w:val="300"/>
        </w:trPr>
        <w:tc>
          <w:tcPr>
            <w:tcW w:w="1525" w:type="dxa"/>
            <w:tcBorders>
              <w:top w:val="nil"/>
              <w:left w:val="single" w:sz="4" w:space="0" w:color="auto"/>
              <w:bottom w:val="single" w:sz="4" w:space="0" w:color="auto"/>
              <w:right w:val="single" w:sz="4" w:space="0" w:color="auto"/>
            </w:tcBorders>
            <w:shd w:val="clear" w:color="auto" w:fill="auto"/>
            <w:noWrap/>
            <w:vAlign w:val="bottom"/>
            <w:hideMark/>
          </w:tcPr>
          <w:p w14:paraId="58193237"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dog CHR</w:t>
            </w:r>
          </w:p>
        </w:tc>
        <w:tc>
          <w:tcPr>
            <w:tcW w:w="1620" w:type="dxa"/>
            <w:tcBorders>
              <w:top w:val="nil"/>
              <w:left w:val="nil"/>
              <w:bottom w:val="single" w:sz="4" w:space="0" w:color="auto"/>
              <w:right w:val="single" w:sz="4" w:space="0" w:color="auto"/>
            </w:tcBorders>
            <w:shd w:val="clear" w:color="auto" w:fill="auto"/>
            <w:noWrap/>
            <w:vAlign w:val="bottom"/>
            <w:hideMark/>
          </w:tcPr>
          <w:p w14:paraId="59A855C0"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mouse CHR</w:t>
            </w:r>
          </w:p>
        </w:tc>
        <w:tc>
          <w:tcPr>
            <w:tcW w:w="1440" w:type="dxa"/>
            <w:tcBorders>
              <w:top w:val="nil"/>
              <w:left w:val="nil"/>
              <w:bottom w:val="single" w:sz="4" w:space="0" w:color="auto"/>
              <w:right w:val="single" w:sz="4" w:space="0" w:color="auto"/>
            </w:tcBorders>
            <w:shd w:val="clear" w:color="auto" w:fill="auto"/>
            <w:noWrap/>
            <w:vAlign w:val="bottom"/>
            <w:hideMark/>
          </w:tcPr>
          <w:p w14:paraId="29EE8490"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1</w:t>
            </w:r>
          </w:p>
        </w:tc>
        <w:tc>
          <w:tcPr>
            <w:tcW w:w="1350" w:type="dxa"/>
            <w:tcBorders>
              <w:top w:val="nil"/>
              <w:left w:val="nil"/>
              <w:bottom w:val="single" w:sz="4" w:space="0" w:color="auto"/>
              <w:right w:val="single" w:sz="4" w:space="0" w:color="auto"/>
            </w:tcBorders>
            <w:shd w:val="clear" w:color="auto" w:fill="auto"/>
            <w:noWrap/>
            <w:vAlign w:val="bottom"/>
            <w:hideMark/>
          </w:tcPr>
          <w:p w14:paraId="3E604BAC"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7</w:t>
            </w:r>
          </w:p>
        </w:tc>
        <w:tc>
          <w:tcPr>
            <w:tcW w:w="1440" w:type="dxa"/>
            <w:tcBorders>
              <w:top w:val="nil"/>
              <w:left w:val="nil"/>
              <w:bottom w:val="single" w:sz="4" w:space="0" w:color="auto"/>
              <w:right w:val="single" w:sz="4" w:space="0" w:color="auto"/>
            </w:tcBorders>
            <w:shd w:val="clear" w:color="auto" w:fill="auto"/>
            <w:noWrap/>
            <w:vAlign w:val="bottom"/>
            <w:hideMark/>
          </w:tcPr>
          <w:p w14:paraId="0F43EAA4"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0.13</w:t>
            </w:r>
          </w:p>
        </w:tc>
        <w:tc>
          <w:tcPr>
            <w:tcW w:w="1350" w:type="dxa"/>
            <w:tcBorders>
              <w:top w:val="nil"/>
              <w:left w:val="nil"/>
              <w:bottom w:val="single" w:sz="4" w:space="0" w:color="auto"/>
              <w:right w:val="single" w:sz="4" w:space="0" w:color="auto"/>
            </w:tcBorders>
            <w:shd w:val="clear" w:color="auto" w:fill="auto"/>
            <w:noWrap/>
            <w:vAlign w:val="bottom"/>
            <w:hideMark/>
          </w:tcPr>
          <w:p w14:paraId="3B8D514C"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6</w:t>
            </w:r>
          </w:p>
        </w:tc>
        <w:tc>
          <w:tcPr>
            <w:tcW w:w="1350" w:type="dxa"/>
            <w:tcBorders>
              <w:top w:val="nil"/>
              <w:left w:val="nil"/>
              <w:bottom w:val="single" w:sz="4" w:space="0" w:color="auto"/>
              <w:right w:val="single" w:sz="4" w:space="0" w:color="auto"/>
            </w:tcBorders>
            <w:shd w:val="clear" w:color="auto" w:fill="auto"/>
            <w:noWrap/>
            <w:vAlign w:val="bottom"/>
            <w:hideMark/>
          </w:tcPr>
          <w:p w14:paraId="3774A188"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8</w:t>
            </w:r>
          </w:p>
        </w:tc>
        <w:tc>
          <w:tcPr>
            <w:tcW w:w="1350" w:type="dxa"/>
            <w:tcBorders>
              <w:top w:val="nil"/>
              <w:left w:val="nil"/>
              <w:bottom w:val="single" w:sz="4" w:space="0" w:color="auto"/>
              <w:right w:val="single" w:sz="4" w:space="0" w:color="auto"/>
            </w:tcBorders>
            <w:shd w:val="clear" w:color="auto" w:fill="auto"/>
            <w:noWrap/>
            <w:vAlign w:val="bottom"/>
            <w:hideMark/>
          </w:tcPr>
          <w:p w14:paraId="1065BED8"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0.43</w:t>
            </w:r>
          </w:p>
        </w:tc>
        <w:tc>
          <w:tcPr>
            <w:tcW w:w="2700" w:type="dxa"/>
            <w:tcBorders>
              <w:top w:val="nil"/>
              <w:left w:val="nil"/>
              <w:bottom w:val="single" w:sz="4" w:space="0" w:color="auto"/>
              <w:right w:val="single" w:sz="4" w:space="0" w:color="auto"/>
            </w:tcBorders>
            <w:shd w:val="clear" w:color="auto" w:fill="auto"/>
            <w:noWrap/>
            <w:vAlign w:val="bottom"/>
            <w:hideMark/>
          </w:tcPr>
          <w:p w14:paraId="2A570F2E"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 </w:t>
            </w:r>
          </w:p>
        </w:tc>
      </w:tr>
      <w:tr w:rsidR="00C25A0F" w:rsidRPr="00972BE2" w14:paraId="4459B535" w14:textId="77777777" w:rsidTr="00C25A0F">
        <w:trPr>
          <w:trHeight w:val="300"/>
        </w:trPr>
        <w:tc>
          <w:tcPr>
            <w:tcW w:w="1525" w:type="dxa"/>
            <w:tcBorders>
              <w:top w:val="nil"/>
              <w:left w:val="single" w:sz="4" w:space="0" w:color="auto"/>
              <w:bottom w:val="single" w:sz="4" w:space="0" w:color="auto"/>
              <w:right w:val="single" w:sz="4" w:space="0" w:color="auto"/>
            </w:tcBorders>
            <w:shd w:val="clear" w:color="auto" w:fill="auto"/>
            <w:noWrap/>
            <w:vAlign w:val="bottom"/>
            <w:hideMark/>
          </w:tcPr>
          <w:p w14:paraId="12439EAD"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mouse CHR</w:t>
            </w:r>
          </w:p>
        </w:tc>
        <w:tc>
          <w:tcPr>
            <w:tcW w:w="1620" w:type="dxa"/>
            <w:tcBorders>
              <w:top w:val="nil"/>
              <w:left w:val="nil"/>
              <w:bottom w:val="single" w:sz="4" w:space="0" w:color="auto"/>
              <w:right w:val="single" w:sz="4" w:space="0" w:color="auto"/>
            </w:tcBorders>
            <w:shd w:val="clear" w:color="auto" w:fill="auto"/>
            <w:noWrap/>
            <w:vAlign w:val="bottom"/>
            <w:hideMark/>
          </w:tcPr>
          <w:p w14:paraId="472B1B9A"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mouse CHR</w:t>
            </w:r>
          </w:p>
        </w:tc>
        <w:tc>
          <w:tcPr>
            <w:tcW w:w="1440" w:type="dxa"/>
            <w:tcBorders>
              <w:top w:val="nil"/>
              <w:left w:val="nil"/>
              <w:bottom w:val="single" w:sz="4" w:space="0" w:color="auto"/>
              <w:right w:val="single" w:sz="4" w:space="0" w:color="auto"/>
            </w:tcBorders>
            <w:shd w:val="clear" w:color="auto" w:fill="auto"/>
            <w:noWrap/>
            <w:vAlign w:val="bottom"/>
            <w:hideMark/>
          </w:tcPr>
          <w:p w14:paraId="5BCECB18"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2</w:t>
            </w:r>
          </w:p>
        </w:tc>
        <w:tc>
          <w:tcPr>
            <w:tcW w:w="1350" w:type="dxa"/>
            <w:tcBorders>
              <w:top w:val="nil"/>
              <w:left w:val="nil"/>
              <w:bottom w:val="single" w:sz="4" w:space="0" w:color="auto"/>
              <w:right w:val="single" w:sz="4" w:space="0" w:color="auto"/>
            </w:tcBorders>
            <w:shd w:val="clear" w:color="auto" w:fill="auto"/>
            <w:noWrap/>
            <w:vAlign w:val="bottom"/>
            <w:hideMark/>
          </w:tcPr>
          <w:p w14:paraId="275243FE"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4</w:t>
            </w:r>
          </w:p>
        </w:tc>
        <w:tc>
          <w:tcPr>
            <w:tcW w:w="1440" w:type="dxa"/>
            <w:tcBorders>
              <w:top w:val="nil"/>
              <w:left w:val="nil"/>
              <w:bottom w:val="single" w:sz="4" w:space="0" w:color="auto"/>
              <w:right w:val="single" w:sz="4" w:space="0" w:color="auto"/>
            </w:tcBorders>
            <w:shd w:val="clear" w:color="auto" w:fill="auto"/>
            <w:noWrap/>
            <w:vAlign w:val="bottom"/>
            <w:hideMark/>
          </w:tcPr>
          <w:p w14:paraId="1A072CCF"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0.33</w:t>
            </w:r>
          </w:p>
        </w:tc>
        <w:tc>
          <w:tcPr>
            <w:tcW w:w="1350" w:type="dxa"/>
            <w:tcBorders>
              <w:top w:val="nil"/>
              <w:left w:val="nil"/>
              <w:bottom w:val="single" w:sz="4" w:space="0" w:color="auto"/>
              <w:right w:val="single" w:sz="4" w:space="0" w:color="auto"/>
            </w:tcBorders>
            <w:shd w:val="clear" w:color="auto" w:fill="auto"/>
            <w:noWrap/>
            <w:vAlign w:val="bottom"/>
            <w:hideMark/>
          </w:tcPr>
          <w:p w14:paraId="204ECA42"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2</w:t>
            </w:r>
          </w:p>
        </w:tc>
        <w:tc>
          <w:tcPr>
            <w:tcW w:w="1350" w:type="dxa"/>
            <w:tcBorders>
              <w:top w:val="nil"/>
              <w:left w:val="nil"/>
              <w:bottom w:val="single" w:sz="4" w:space="0" w:color="auto"/>
              <w:right w:val="single" w:sz="4" w:space="0" w:color="auto"/>
            </w:tcBorders>
            <w:shd w:val="clear" w:color="auto" w:fill="auto"/>
            <w:noWrap/>
            <w:vAlign w:val="bottom"/>
            <w:hideMark/>
          </w:tcPr>
          <w:p w14:paraId="09B1FD47"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3</w:t>
            </w:r>
          </w:p>
        </w:tc>
        <w:tc>
          <w:tcPr>
            <w:tcW w:w="1350" w:type="dxa"/>
            <w:tcBorders>
              <w:top w:val="nil"/>
              <w:left w:val="nil"/>
              <w:bottom w:val="single" w:sz="4" w:space="0" w:color="auto"/>
              <w:right w:val="single" w:sz="4" w:space="0" w:color="auto"/>
            </w:tcBorders>
            <w:shd w:val="clear" w:color="auto" w:fill="auto"/>
            <w:noWrap/>
            <w:vAlign w:val="bottom"/>
            <w:hideMark/>
          </w:tcPr>
          <w:p w14:paraId="0C4E4238" w14:textId="77777777" w:rsidR="00972BE2" w:rsidRPr="00972BE2" w:rsidRDefault="00972BE2" w:rsidP="00972BE2">
            <w:pPr>
              <w:spacing w:after="0" w:line="240" w:lineRule="auto"/>
              <w:jc w:val="right"/>
              <w:rPr>
                <w:rFonts w:eastAsia="Times New Roman" w:cstheme="minorHAnsi"/>
                <w:color w:val="000000"/>
                <w:sz w:val="24"/>
                <w:szCs w:val="24"/>
              </w:rPr>
            </w:pPr>
            <w:r w:rsidRPr="00972BE2">
              <w:rPr>
                <w:rFonts w:eastAsia="Times New Roman" w:cstheme="minorHAnsi"/>
                <w:color w:val="000000"/>
                <w:sz w:val="24"/>
                <w:szCs w:val="24"/>
              </w:rPr>
              <w:t>0.40</w:t>
            </w:r>
          </w:p>
        </w:tc>
        <w:tc>
          <w:tcPr>
            <w:tcW w:w="2700" w:type="dxa"/>
            <w:tcBorders>
              <w:top w:val="nil"/>
              <w:left w:val="nil"/>
              <w:bottom w:val="single" w:sz="4" w:space="0" w:color="auto"/>
              <w:right w:val="single" w:sz="4" w:space="0" w:color="auto"/>
            </w:tcBorders>
            <w:shd w:val="clear" w:color="auto" w:fill="auto"/>
            <w:noWrap/>
            <w:vAlign w:val="bottom"/>
            <w:hideMark/>
          </w:tcPr>
          <w:p w14:paraId="314F2561" w14:textId="77777777" w:rsidR="00972BE2" w:rsidRPr="00972BE2" w:rsidRDefault="00972BE2" w:rsidP="00972BE2">
            <w:pPr>
              <w:spacing w:after="0" w:line="240" w:lineRule="auto"/>
              <w:rPr>
                <w:rFonts w:eastAsia="Times New Roman" w:cstheme="minorHAnsi"/>
                <w:color w:val="000000"/>
                <w:sz w:val="24"/>
                <w:szCs w:val="24"/>
              </w:rPr>
            </w:pPr>
            <w:r w:rsidRPr="00972BE2">
              <w:rPr>
                <w:rFonts w:eastAsia="Times New Roman" w:cstheme="minorHAnsi"/>
                <w:color w:val="000000"/>
                <w:sz w:val="24"/>
                <w:szCs w:val="24"/>
              </w:rPr>
              <w:t> </w:t>
            </w:r>
          </w:p>
        </w:tc>
      </w:tr>
    </w:tbl>
    <w:p w14:paraId="43B072F0" w14:textId="7E3424C5" w:rsidR="00AF2344" w:rsidRDefault="00AF2344" w:rsidP="00444B0C">
      <w:pPr>
        <w:spacing w:line="480" w:lineRule="auto"/>
        <w:rPr>
          <w:sz w:val="24"/>
          <w:szCs w:val="24"/>
        </w:rPr>
      </w:pPr>
    </w:p>
    <w:p w14:paraId="6AF8562C" w14:textId="77777777" w:rsidR="00E90BF7" w:rsidRDefault="00E90BF7" w:rsidP="00444B0C">
      <w:pPr>
        <w:spacing w:line="480" w:lineRule="auto"/>
        <w:jc w:val="both"/>
        <w:rPr>
          <w:sz w:val="24"/>
          <w:szCs w:val="24"/>
        </w:rPr>
      </w:pPr>
      <w:r w:rsidRPr="007A046A">
        <w:rPr>
          <w:b/>
          <w:sz w:val="24"/>
          <w:szCs w:val="24"/>
        </w:rPr>
        <w:t>Table 3</w:t>
      </w:r>
      <w:r>
        <w:rPr>
          <w:sz w:val="24"/>
          <w:szCs w:val="24"/>
        </w:rPr>
        <w:t>: Concordance between initial database entry and results of manual review. Each cell contains the number of studies in each class before and after the review. Positive (decrease in two or more of RBC, HGB, and HCT), Negative (0), Ambiguous (1), Unknown (manual review found that hematology values were not measured in the study).</w:t>
      </w:r>
    </w:p>
    <w:tbl>
      <w:tblPr>
        <w:tblStyle w:val="TableGrid"/>
        <w:tblW w:w="0" w:type="auto"/>
        <w:tblLook w:val="04A0" w:firstRow="1" w:lastRow="0" w:firstColumn="1" w:lastColumn="0" w:noHBand="0" w:noVBand="1"/>
      </w:tblPr>
      <w:tblGrid>
        <w:gridCol w:w="960"/>
        <w:gridCol w:w="1390"/>
        <w:gridCol w:w="1016"/>
        <w:gridCol w:w="1109"/>
        <w:gridCol w:w="1390"/>
        <w:gridCol w:w="1217"/>
        <w:gridCol w:w="1217"/>
      </w:tblGrid>
      <w:tr w:rsidR="00C61783" w:rsidRPr="00016300" w14:paraId="1CE29A12" w14:textId="3C652C69" w:rsidTr="00C61783">
        <w:trPr>
          <w:trHeight w:val="288"/>
        </w:trPr>
        <w:tc>
          <w:tcPr>
            <w:tcW w:w="960" w:type="dxa"/>
            <w:noWrap/>
            <w:hideMark/>
          </w:tcPr>
          <w:p w14:paraId="540ECC72" w14:textId="77777777" w:rsidR="00C61783" w:rsidRPr="00BD1843" w:rsidRDefault="00C61783" w:rsidP="00444B0C">
            <w:pPr>
              <w:spacing w:line="480" w:lineRule="auto"/>
              <w:ind w:left="720"/>
              <w:contextualSpacing/>
              <w:rPr>
                <w:b/>
                <w:sz w:val="24"/>
                <w:szCs w:val="24"/>
              </w:rPr>
            </w:pPr>
          </w:p>
        </w:tc>
        <w:tc>
          <w:tcPr>
            <w:tcW w:w="1390" w:type="dxa"/>
            <w:noWrap/>
            <w:hideMark/>
          </w:tcPr>
          <w:p w14:paraId="56C611FF" w14:textId="77777777" w:rsidR="00C61783" w:rsidRPr="00BD1843" w:rsidRDefault="00C61783" w:rsidP="00444B0C">
            <w:pPr>
              <w:spacing w:line="480" w:lineRule="auto"/>
              <w:ind w:left="720"/>
              <w:contextualSpacing/>
              <w:rPr>
                <w:b/>
                <w:sz w:val="24"/>
                <w:szCs w:val="24"/>
              </w:rPr>
            </w:pPr>
          </w:p>
        </w:tc>
        <w:tc>
          <w:tcPr>
            <w:tcW w:w="5949" w:type="dxa"/>
            <w:gridSpan w:val="5"/>
            <w:noWrap/>
            <w:hideMark/>
          </w:tcPr>
          <w:p w14:paraId="106590CA" w14:textId="208E5E33" w:rsidR="00C61783" w:rsidRPr="00BD1843" w:rsidRDefault="00C61783" w:rsidP="00444B0C">
            <w:pPr>
              <w:spacing w:line="480" w:lineRule="auto"/>
              <w:jc w:val="center"/>
              <w:rPr>
                <w:b/>
                <w:sz w:val="24"/>
                <w:szCs w:val="24"/>
              </w:rPr>
            </w:pPr>
            <w:r w:rsidRPr="00BD1843">
              <w:rPr>
                <w:b/>
                <w:sz w:val="24"/>
                <w:szCs w:val="24"/>
              </w:rPr>
              <w:t>After manual review</w:t>
            </w:r>
          </w:p>
        </w:tc>
      </w:tr>
      <w:tr w:rsidR="00C61783" w:rsidRPr="00016300" w14:paraId="24570DF2" w14:textId="2370444A" w:rsidTr="00034B3E">
        <w:trPr>
          <w:trHeight w:val="288"/>
        </w:trPr>
        <w:tc>
          <w:tcPr>
            <w:tcW w:w="960" w:type="dxa"/>
            <w:noWrap/>
            <w:hideMark/>
          </w:tcPr>
          <w:p w14:paraId="3C3D6E1F" w14:textId="77777777" w:rsidR="00C61783" w:rsidRPr="00BD1843" w:rsidRDefault="00C61783" w:rsidP="00444B0C">
            <w:pPr>
              <w:spacing w:line="480" w:lineRule="auto"/>
              <w:ind w:left="720"/>
              <w:contextualSpacing/>
              <w:rPr>
                <w:b/>
                <w:sz w:val="24"/>
                <w:szCs w:val="24"/>
              </w:rPr>
            </w:pPr>
          </w:p>
        </w:tc>
        <w:tc>
          <w:tcPr>
            <w:tcW w:w="1390" w:type="dxa"/>
            <w:noWrap/>
            <w:hideMark/>
          </w:tcPr>
          <w:p w14:paraId="1BB65CFA" w14:textId="77777777" w:rsidR="00C61783" w:rsidRPr="00BD1843" w:rsidRDefault="00C61783" w:rsidP="00444B0C">
            <w:pPr>
              <w:spacing w:line="480" w:lineRule="auto"/>
              <w:rPr>
                <w:b/>
                <w:sz w:val="24"/>
                <w:szCs w:val="24"/>
              </w:rPr>
            </w:pPr>
            <w:r w:rsidRPr="00BD1843">
              <w:rPr>
                <w:b/>
                <w:sz w:val="24"/>
                <w:szCs w:val="24"/>
              </w:rPr>
              <w:t>DB class</w:t>
            </w:r>
          </w:p>
        </w:tc>
        <w:tc>
          <w:tcPr>
            <w:tcW w:w="1016" w:type="dxa"/>
            <w:noWrap/>
            <w:hideMark/>
          </w:tcPr>
          <w:p w14:paraId="3E19A1C3" w14:textId="77777777" w:rsidR="00C61783" w:rsidRPr="00BD1843" w:rsidRDefault="00C61783" w:rsidP="00444B0C">
            <w:pPr>
              <w:spacing w:line="480" w:lineRule="auto"/>
              <w:rPr>
                <w:b/>
                <w:sz w:val="24"/>
                <w:szCs w:val="24"/>
              </w:rPr>
            </w:pPr>
            <w:r w:rsidRPr="00BD1843">
              <w:rPr>
                <w:b/>
                <w:sz w:val="24"/>
                <w:szCs w:val="24"/>
              </w:rPr>
              <w:t>Positive</w:t>
            </w:r>
          </w:p>
        </w:tc>
        <w:tc>
          <w:tcPr>
            <w:tcW w:w="1109" w:type="dxa"/>
            <w:noWrap/>
            <w:hideMark/>
          </w:tcPr>
          <w:p w14:paraId="785F7F7E" w14:textId="77777777" w:rsidR="00C61783" w:rsidRPr="00BD1843" w:rsidRDefault="00C61783" w:rsidP="00444B0C">
            <w:pPr>
              <w:spacing w:line="480" w:lineRule="auto"/>
              <w:rPr>
                <w:b/>
                <w:sz w:val="24"/>
                <w:szCs w:val="24"/>
              </w:rPr>
            </w:pPr>
            <w:r w:rsidRPr="00BD1843">
              <w:rPr>
                <w:b/>
                <w:sz w:val="24"/>
                <w:szCs w:val="24"/>
              </w:rPr>
              <w:t>Negative</w:t>
            </w:r>
          </w:p>
        </w:tc>
        <w:tc>
          <w:tcPr>
            <w:tcW w:w="1390" w:type="dxa"/>
            <w:noWrap/>
            <w:hideMark/>
          </w:tcPr>
          <w:p w14:paraId="02AAF3D2" w14:textId="77777777" w:rsidR="00C61783" w:rsidRPr="00BD1843" w:rsidRDefault="00C61783" w:rsidP="00444B0C">
            <w:pPr>
              <w:spacing w:line="480" w:lineRule="auto"/>
              <w:rPr>
                <w:b/>
                <w:sz w:val="24"/>
                <w:szCs w:val="24"/>
              </w:rPr>
            </w:pPr>
            <w:r w:rsidRPr="00BD1843">
              <w:rPr>
                <w:b/>
                <w:sz w:val="24"/>
                <w:szCs w:val="24"/>
              </w:rPr>
              <w:t>Ambiguous</w:t>
            </w:r>
          </w:p>
        </w:tc>
        <w:tc>
          <w:tcPr>
            <w:tcW w:w="1217" w:type="dxa"/>
            <w:noWrap/>
            <w:hideMark/>
          </w:tcPr>
          <w:p w14:paraId="73587A41" w14:textId="77777777" w:rsidR="00C61783" w:rsidRPr="00BD1843" w:rsidRDefault="00C61783" w:rsidP="00444B0C">
            <w:pPr>
              <w:spacing w:line="480" w:lineRule="auto"/>
              <w:rPr>
                <w:b/>
                <w:sz w:val="24"/>
                <w:szCs w:val="24"/>
              </w:rPr>
            </w:pPr>
            <w:r w:rsidRPr="00BD1843">
              <w:rPr>
                <w:b/>
                <w:sz w:val="24"/>
                <w:szCs w:val="24"/>
              </w:rPr>
              <w:t>Unknown</w:t>
            </w:r>
          </w:p>
        </w:tc>
        <w:tc>
          <w:tcPr>
            <w:tcW w:w="1217" w:type="dxa"/>
          </w:tcPr>
          <w:p w14:paraId="24F8997C" w14:textId="6EF2CD7F" w:rsidR="00C61783" w:rsidRPr="00BD1843" w:rsidRDefault="00C61783" w:rsidP="00444B0C">
            <w:pPr>
              <w:spacing w:line="480" w:lineRule="auto"/>
              <w:rPr>
                <w:b/>
                <w:sz w:val="24"/>
                <w:szCs w:val="24"/>
              </w:rPr>
            </w:pPr>
            <w:r>
              <w:rPr>
                <w:b/>
                <w:sz w:val="24"/>
                <w:szCs w:val="24"/>
              </w:rPr>
              <w:t>Total</w:t>
            </w:r>
          </w:p>
        </w:tc>
      </w:tr>
      <w:tr w:rsidR="00C61783" w:rsidRPr="007A046A" w14:paraId="54E5450B" w14:textId="7024F246" w:rsidTr="00C61783">
        <w:trPr>
          <w:trHeight w:val="782"/>
        </w:trPr>
        <w:tc>
          <w:tcPr>
            <w:tcW w:w="960" w:type="dxa"/>
            <w:vMerge w:val="restart"/>
            <w:textDirection w:val="btLr"/>
            <w:hideMark/>
          </w:tcPr>
          <w:p w14:paraId="3ABED0E9" w14:textId="77777777" w:rsidR="00C61783" w:rsidRPr="00BD1843" w:rsidRDefault="00C61783" w:rsidP="00444B0C">
            <w:pPr>
              <w:spacing w:line="480" w:lineRule="auto"/>
              <w:jc w:val="center"/>
              <w:rPr>
                <w:b/>
                <w:sz w:val="24"/>
                <w:szCs w:val="24"/>
              </w:rPr>
            </w:pPr>
            <w:r w:rsidRPr="00BD1843">
              <w:rPr>
                <w:b/>
                <w:sz w:val="24"/>
                <w:szCs w:val="24"/>
              </w:rPr>
              <w:t>Before manual review</w:t>
            </w:r>
          </w:p>
        </w:tc>
        <w:tc>
          <w:tcPr>
            <w:tcW w:w="1390" w:type="dxa"/>
            <w:noWrap/>
            <w:hideMark/>
          </w:tcPr>
          <w:p w14:paraId="456145DF" w14:textId="77777777" w:rsidR="00C61783" w:rsidRPr="00214CFA" w:rsidRDefault="00C61783" w:rsidP="00444B0C">
            <w:pPr>
              <w:spacing w:line="480" w:lineRule="auto"/>
              <w:rPr>
                <w:b/>
                <w:sz w:val="24"/>
                <w:szCs w:val="24"/>
              </w:rPr>
            </w:pPr>
            <w:r w:rsidRPr="00214CFA">
              <w:rPr>
                <w:b/>
                <w:sz w:val="24"/>
                <w:szCs w:val="24"/>
              </w:rPr>
              <w:t>Positive</w:t>
            </w:r>
          </w:p>
        </w:tc>
        <w:tc>
          <w:tcPr>
            <w:tcW w:w="1016" w:type="dxa"/>
            <w:noWrap/>
            <w:hideMark/>
          </w:tcPr>
          <w:p w14:paraId="3FC263F0" w14:textId="77777777" w:rsidR="00C61783" w:rsidRPr="007A046A" w:rsidRDefault="00C61783" w:rsidP="00444B0C">
            <w:pPr>
              <w:spacing w:line="480" w:lineRule="auto"/>
              <w:jc w:val="center"/>
              <w:rPr>
                <w:sz w:val="24"/>
                <w:szCs w:val="24"/>
              </w:rPr>
            </w:pPr>
            <w:r w:rsidRPr="007A046A">
              <w:rPr>
                <w:sz w:val="24"/>
                <w:szCs w:val="24"/>
              </w:rPr>
              <w:t>212</w:t>
            </w:r>
          </w:p>
        </w:tc>
        <w:tc>
          <w:tcPr>
            <w:tcW w:w="1109" w:type="dxa"/>
            <w:noWrap/>
            <w:hideMark/>
          </w:tcPr>
          <w:p w14:paraId="1F80C58E" w14:textId="77777777" w:rsidR="00C61783" w:rsidRPr="007A046A" w:rsidRDefault="00C61783" w:rsidP="00444B0C">
            <w:pPr>
              <w:spacing w:line="480" w:lineRule="auto"/>
              <w:jc w:val="center"/>
              <w:rPr>
                <w:sz w:val="24"/>
                <w:szCs w:val="24"/>
              </w:rPr>
            </w:pPr>
            <w:r w:rsidRPr="007A046A">
              <w:rPr>
                <w:sz w:val="24"/>
                <w:szCs w:val="24"/>
              </w:rPr>
              <w:t>2</w:t>
            </w:r>
          </w:p>
        </w:tc>
        <w:tc>
          <w:tcPr>
            <w:tcW w:w="1390" w:type="dxa"/>
            <w:noWrap/>
            <w:hideMark/>
          </w:tcPr>
          <w:p w14:paraId="2A27AA7C" w14:textId="77777777" w:rsidR="00C61783" w:rsidRPr="007A046A" w:rsidRDefault="00C61783" w:rsidP="00444B0C">
            <w:pPr>
              <w:spacing w:line="480" w:lineRule="auto"/>
              <w:jc w:val="center"/>
              <w:rPr>
                <w:sz w:val="24"/>
                <w:szCs w:val="24"/>
              </w:rPr>
            </w:pPr>
            <w:r w:rsidRPr="007A046A">
              <w:rPr>
                <w:sz w:val="24"/>
                <w:szCs w:val="24"/>
              </w:rPr>
              <w:t>4</w:t>
            </w:r>
          </w:p>
        </w:tc>
        <w:tc>
          <w:tcPr>
            <w:tcW w:w="1217" w:type="dxa"/>
            <w:noWrap/>
            <w:hideMark/>
          </w:tcPr>
          <w:p w14:paraId="4EC41EFA" w14:textId="77777777" w:rsidR="00C61783" w:rsidRPr="007A046A" w:rsidRDefault="00C61783" w:rsidP="00444B0C">
            <w:pPr>
              <w:spacing w:line="480" w:lineRule="auto"/>
              <w:jc w:val="center"/>
              <w:rPr>
                <w:sz w:val="24"/>
                <w:szCs w:val="24"/>
              </w:rPr>
            </w:pPr>
            <w:r w:rsidRPr="007A046A">
              <w:rPr>
                <w:sz w:val="24"/>
                <w:szCs w:val="24"/>
              </w:rPr>
              <w:t>0</w:t>
            </w:r>
          </w:p>
        </w:tc>
        <w:tc>
          <w:tcPr>
            <w:tcW w:w="1217" w:type="dxa"/>
          </w:tcPr>
          <w:p w14:paraId="546F6B87" w14:textId="6578F28A" w:rsidR="00C61783" w:rsidRPr="007A046A" w:rsidRDefault="0046052C" w:rsidP="00444B0C">
            <w:pPr>
              <w:spacing w:line="480" w:lineRule="auto"/>
              <w:jc w:val="center"/>
              <w:rPr>
                <w:sz w:val="24"/>
                <w:szCs w:val="24"/>
              </w:rPr>
            </w:pPr>
            <w:r>
              <w:rPr>
                <w:sz w:val="24"/>
                <w:szCs w:val="24"/>
              </w:rPr>
              <w:t>218</w:t>
            </w:r>
          </w:p>
        </w:tc>
      </w:tr>
      <w:tr w:rsidR="00C61783" w:rsidRPr="007A046A" w14:paraId="5CD1E67F" w14:textId="517CFCDF" w:rsidTr="00C61783">
        <w:trPr>
          <w:trHeight w:val="809"/>
        </w:trPr>
        <w:tc>
          <w:tcPr>
            <w:tcW w:w="960" w:type="dxa"/>
            <w:vMerge/>
            <w:hideMark/>
          </w:tcPr>
          <w:p w14:paraId="7A96AA3C" w14:textId="77777777" w:rsidR="00C61783" w:rsidRPr="007A046A" w:rsidRDefault="00C61783" w:rsidP="00444B0C">
            <w:pPr>
              <w:spacing w:line="480" w:lineRule="auto"/>
              <w:rPr>
                <w:sz w:val="24"/>
                <w:szCs w:val="24"/>
              </w:rPr>
            </w:pPr>
          </w:p>
        </w:tc>
        <w:tc>
          <w:tcPr>
            <w:tcW w:w="1390" w:type="dxa"/>
            <w:noWrap/>
            <w:hideMark/>
          </w:tcPr>
          <w:p w14:paraId="010DA794" w14:textId="77777777" w:rsidR="00C61783" w:rsidRPr="00214CFA" w:rsidRDefault="00C61783" w:rsidP="00444B0C">
            <w:pPr>
              <w:spacing w:line="480" w:lineRule="auto"/>
              <w:rPr>
                <w:b/>
                <w:sz w:val="24"/>
                <w:szCs w:val="24"/>
              </w:rPr>
            </w:pPr>
            <w:r w:rsidRPr="00214CFA">
              <w:rPr>
                <w:b/>
                <w:sz w:val="24"/>
                <w:szCs w:val="24"/>
              </w:rPr>
              <w:t>Negative</w:t>
            </w:r>
          </w:p>
        </w:tc>
        <w:tc>
          <w:tcPr>
            <w:tcW w:w="1016" w:type="dxa"/>
            <w:noWrap/>
            <w:hideMark/>
          </w:tcPr>
          <w:p w14:paraId="03E27BE9" w14:textId="77777777" w:rsidR="00C61783" w:rsidRPr="007A046A" w:rsidRDefault="00C61783" w:rsidP="00444B0C">
            <w:pPr>
              <w:spacing w:line="480" w:lineRule="auto"/>
              <w:jc w:val="center"/>
              <w:rPr>
                <w:sz w:val="24"/>
                <w:szCs w:val="24"/>
              </w:rPr>
            </w:pPr>
            <w:r w:rsidRPr="007A046A">
              <w:rPr>
                <w:sz w:val="24"/>
                <w:szCs w:val="24"/>
              </w:rPr>
              <w:t>24</w:t>
            </w:r>
          </w:p>
        </w:tc>
        <w:tc>
          <w:tcPr>
            <w:tcW w:w="1109" w:type="dxa"/>
            <w:noWrap/>
            <w:hideMark/>
          </w:tcPr>
          <w:p w14:paraId="22B85464" w14:textId="77777777" w:rsidR="00C61783" w:rsidRPr="007A046A" w:rsidRDefault="00C61783" w:rsidP="00444B0C">
            <w:pPr>
              <w:spacing w:line="480" w:lineRule="auto"/>
              <w:jc w:val="center"/>
              <w:rPr>
                <w:sz w:val="24"/>
                <w:szCs w:val="24"/>
              </w:rPr>
            </w:pPr>
            <w:r w:rsidRPr="007A046A">
              <w:rPr>
                <w:sz w:val="24"/>
                <w:szCs w:val="24"/>
              </w:rPr>
              <w:t>128</w:t>
            </w:r>
          </w:p>
        </w:tc>
        <w:tc>
          <w:tcPr>
            <w:tcW w:w="1390" w:type="dxa"/>
            <w:noWrap/>
            <w:hideMark/>
          </w:tcPr>
          <w:p w14:paraId="148A4EE4" w14:textId="77777777" w:rsidR="00C61783" w:rsidRPr="007A046A" w:rsidRDefault="00C61783" w:rsidP="00444B0C">
            <w:pPr>
              <w:spacing w:line="480" w:lineRule="auto"/>
              <w:jc w:val="center"/>
              <w:rPr>
                <w:sz w:val="24"/>
                <w:szCs w:val="24"/>
              </w:rPr>
            </w:pPr>
            <w:r w:rsidRPr="007A046A">
              <w:rPr>
                <w:sz w:val="24"/>
                <w:szCs w:val="24"/>
              </w:rPr>
              <w:t>11</w:t>
            </w:r>
          </w:p>
        </w:tc>
        <w:tc>
          <w:tcPr>
            <w:tcW w:w="1217" w:type="dxa"/>
            <w:noWrap/>
            <w:hideMark/>
          </w:tcPr>
          <w:p w14:paraId="19012AC1" w14:textId="77777777" w:rsidR="00C61783" w:rsidRPr="007A046A" w:rsidRDefault="00C61783" w:rsidP="00444B0C">
            <w:pPr>
              <w:spacing w:line="480" w:lineRule="auto"/>
              <w:jc w:val="center"/>
              <w:rPr>
                <w:sz w:val="24"/>
                <w:szCs w:val="24"/>
              </w:rPr>
            </w:pPr>
            <w:r w:rsidRPr="007A046A">
              <w:rPr>
                <w:sz w:val="24"/>
                <w:szCs w:val="24"/>
              </w:rPr>
              <w:t>24</w:t>
            </w:r>
          </w:p>
        </w:tc>
        <w:tc>
          <w:tcPr>
            <w:tcW w:w="1217" w:type="dxa"/>
          </w:tcPr>
          <w:p w14:paraId="42FDE741" w14:textId="0652C45C" w:rsidR="00C61783" w:rsidRPr="007A046A" w:rsidRDefault="0046052C" w:rsidP="00444B0C">
            <w:pPr>
              <w:spacing w:line="480" w:lineRule="auto"/>
              <w:jc w:val="center"/>
              <w:rPr>
                <w:sz w:val="24"/>
                <w:szCs w:val="24"/>
              </w:rPr>
            </w:pPr>
            <w:r>
              <w:rPr>
                <w:sz w:val="24"/>
                <w:szCs w:val="24"/>
              </w:rPr>
              <w:t>187</w:t>
            </w:r>
          </w:p>
        </w:tc>
      </w:tr>
      <w:tr w:rsidR="00C61783" w:rsidRPr="007A046A" w14:paraId="13D9736A" w14:textId="219D8633" w:rsidTr="00C61783">
        <w:trPr>
          <w:trHeight w:val="881"/>
        </w:trPr>
        <w:tc>
          <w:tcPr>
            <w:tcW w:w="960" w:type="dxa"/>
            <w:vMerge/>
            <w:hideMark/>
          </w:tcPr>
          <w:p w14:paraId="7B84770E" w14:textId="77777777" w:rsidR="00C61783" w:rsidRPr="007A046A" w:rsidRDefault="00C61783" w:rsidP="00444B0C">
            <w:pPr>
              <w:spacing w:line="480" w:lineRule="auto"/>
              <w:rPr>
                <w:sz w:val="24"/>
                <w:szCs w:val="24"/>
              </w:rPr>
            </w:pPr>
          </w:p>
        </w:tc>
        <w:tc>
          <w:tcPr>
            <w:tcW w:w="1390" w:type="dxa"/>
            <w:noWrap/>
            <w:hideMark/>
          </w:tcPr>
          <w:p w14:paraId="23D83F3C" w14:textId="77777777" w:rsidR="00C61783" w:rsidRPr="00214CFA" w:rsidRDefault="00C61783" w:rsidP="00444B0C">
            <w:pPr>
              <w:spacing w:line="480" w:lineRule="auto"/>
              <w:rPr>
                <w:b/>
                <w:sz w:val="24"/>
                <w:szCs w:val="24"/>
              </w:rPr>
            </w:pPr>
            <w:r w:rsidRPr="00214CFA">
              <w:rPr>
                <w:b/>
                <w:sz w:val="24"/>
                <w:szCs w:val="24"/>
              </w:rPr>
              <w:t>Ambiguous</w:t>
            </w:r>
          </w:p>
        </w:tc>
        <w:tc>
          <w:tcPr>
            <w:tcW w:w="1016" w:type="dxa"/>
            <w:noWrap/>
            <w:hideMark/>
          </w:tcPr>
          <w:p w14:paraId="39FEB10C" w14:textId="77777777" w:rsidR="00C61783" w:rsidRPr="007A046A" w:rsidRDefault="00C61783" w:rsidP="00444B0C">
            <w:pPr>
              <w:spacing w:line="480" w:lineRule="auto"/>
              <w:jc w:val="center"/>
              <w:rPr>
                <w:sz w:val="24"/>
                <w:szCs w:val="24"/>
              </w:rPr>
            </w:pPr>
            <w:r w:rsidRPr="007A046A">
              <w:rPr>
                <w:sz w:val="24"/>
                <w:szCs w:val="24"/>
              </w:rPr>
              <w:t>6</w:t>
            </w:r>
          </w:p>
        </w:tc>
        <w:tc>
          <w:tcPr>
            <w:tcW w:w="1109" w:type="dxa"/>
            <w:noWrap/>
            <w:hideMark/>
          </w:tcPr>
          <w:p w14:paraId="7ADAE170" w14:textId="77777777" w:rsidR="00C61783" w:rsidRPr="007A046A" w:rsidRDefault="00C61783" w:rsidP="00444B0C">
            <w:pPr>
              <w:spacing w:line="480" w:lineRule="auto"/>
              <w:jc w:val="center"/>
              <w:rPr>
                <w:sz w:val="24"/>
                <w:szCs w:val="24"/>
              </w:rPr>
            </w:pPr>
            <w:r w:rsidRPr="007A046A">
              <w:rPr>
                <w:sz w:val="24"/>
                <w:szCs w:val="24"/>
              </w:rPr>
              <w:t>2</w:t>
            </w:r>
          </w:p>
        </w:tc>
        <w:tc>
          <w:tcPr>
            <w:tcW w:w="1390" w:type="dxa"/>
            <w:noWrap/>
            <w:hideMark/>
          </w:tcPr>
          <w:p w14:paraId="3A077BDA" w14:textId="77777777" w:rsidR="00C61783" w:rsidRPr="007A046A" w:rsidRDefault="00C61783" w:rsidP="00444B0C">
            <w:pPr>
              <w:spacing w:line="480" w:lineRule="auto"/>
              <w:jc w:val="center"/>
              <w:rPr>
                <w:sz w:val="24"/>
                <w:szCs w:val="24"/>
              </w:rPr>
            </w:pPr>
            <w:r w:rsidRPr="007A046A">
              <w:rPr>
                <w:sz w:val="24"/>
                <w:szCs w:val="24"/>
              </w:rPr>
              <w:t>16</w:t>
            </w:r>
          </w:p>
        </w:tc>
        <w:tc>
          <w:tcPr>
            <w:tcW w:w="1217" w:type="dxa"/>
            <w:noWrap/>
            <w:hideMark/>
          </w:tcPr>
          <w:p w14:paraId="4C271EE7" w14:textId="77777777" w:rsidR="00C61783" w:rsidRPr="007A046A" w:rsidRDefault="00C61783" w:rsidP="00444B0C">
            <w:pPr>
              <w:spacing w:line="480" w:lineRule="auto"/>
              <w:jc w:val="center"/>
              <w:rPr>
                <w:sz w:val="24"/>
                <w:szCs w:val="24"/>
              </w:rPr>
            </w:pPr>
            <w:r w:rsidRPr="007A046A">
              <w:rPr>
                <w:sz w:val="24"/>
                <w:szCs w:val="24"/>
              </w:rPr>
              <w:t>0</w:t>
            </w:r>
          </w:p>
        </w:tc>
        <w:tc>
          <w:tcPr>
            <w:tcW w:w="1217" w:type="dxa"/>
          </w:tcPr>
          <w:p w14:paraId="33322759" w14:textId="4C0D6409" w:rsidR="00C61783" w:rsidRPr="007A046A" w:rsidRDefault="0046052C" w:rsidP="00444B0C">
            <w:pPr>
              <w:spacing w:line="480" w:lineRule="auto"/>
              <w:jc w:val="center"/>
              <w:rPr>
                <w:sz w:val="24"/>
                <w:szCs w:val="24"/>
              </w:rPr>
            </w:pPr>
            <w:r>
              <w:rPr>
                <w:sz w:val="24"/>
                <w:szCs w:val="24"/>
              </w:rPr>
              <w:t>24</w:t>
            </w:r>
          </w:p>
        </w:tc>
      </w:tr>
      <w:tr w:rsidR="00C61783" w:rsidRPr="007A046A" w14:paraId="3E02D887" w14:textId="77777777" w:rsidTr="00C61783">
        <w:trPr>
          <w:trHeight w:val="881"/>
        </w:trPr>
        <w:tc>
          <w:tcPr>
            <w:tcW w:w="960" w:type="dxa"/>
            <w:vMerge/>
          </w:tcPr>
          <w:p w14:paraId="22B76C92" w14:textId="77777777" w:rsidR="00C61783" w:rsidRPr="007A046A" w:rsidRDefault="00C61783" w:rsidP="00444B0C">
            <w:pPr>
              <w:spacing w:line="480" w:lineRule="auto"/>
              <w:rPr>
                <w:sz w:val="24"/>
                <w:szCs w:val="24"/>
              </w:rPr>
            </w:pPr>
          </w:p>
        </w:tc>
        <w:tc>
          <w:tcPr>
            <w:tcW w:w="1390" w:type="dxa"/>
            <w:noWrap/>
          </w:tcPr>
          <w:p w14:paraId="71CCD682" w14:textId="0F3A5AF6" w:rsidR="00C61783" w:rsidRPr="00214CFA" w:rsidRDefault="00C61783" w:rsidP="00444B0C">
            <w:pPr>
              <w:spacing w:line="480" w:lineRule="auto"/>
              <w:rPr>
                <w:b/>
                <w:sz w:val="24"/>
                <w:szCs w:val="24"/>
              </w:rPr>
            </w:pPr>
            <w:r>
              <w:rPr>
                <w:b/>
                <w:sz w:val="24"/>
                <w:szCs w:val="24"/>
              </w:rPr>
              <w:t>Total</w:t>
            </w:r>
          </w:p>
        </w:tc>
        <w:tc>
          <w:tcPr>
            <w:tcW w:w="1016" w:type="dxa"/>
            <w:noWrap/>
          </w:tcPr>
          <w:p w14:paraId="5A4E1F47" w14:textId="4B16F11D" w:rsidR="00C61783" w:rsidRPr="007A046A" w:rsidRDefault="00C61783" w:rsidP="00444B0C">
            <w:pPr>
              <w:spacing w:line="480" w:lineRule="auto"/>
              <w:jc w:val="center"/>
              <w:rPr>
                <w:sz w:val="24"/>
                <w:szCs w:val="24"/>
              </w:rPr>
            </w:pPr>
            <w:r>
              <w:rPr>
                <w:sz w:val="24"/>
                <w:szCs w:val="24"/>
              </w:rPr>
              <w:t>242</w:t>
            </w:r>
          </w:p>
        </w:tc>
        <w:tc>
          <w:tcPr>
            <w:tcW w:w="1109" w:type="dxa"/>
            <w:noWrap/>
          </w:tcPr>
          <w:p w14:paraId="0212CFEC" w14:textId="6A171B9C" w:rsidR="00C61783" w:rsidRPr="007A046A" w:rsidRDefault="00C61783" w:rsidP="00444B0C">
            <w:pPr>
              <w:spacing w:line="480" w:lineRule="auto"/>
              <w:jc w:val="center"/>
              <w:rPr>
                <w:sz w:val="24"/>
                <w:szCs w:val="24"/>
              </w:rPr>
            </w:pPr>
            <w:r>
              <w:rPr>
                <w:sz w:val="24"/>
                <w:szCs w:val="24"/>
              </w:rPr>
              <w:t>132</w:t>
            </w:r>
          </w:p>
        </w:tc>
        <w:tc>
          <w:tcPr>
            <w:tcW w:w="1390" w:type="dxa"/>
            <w:noWrap/>
          </w:tcPr>
          <w:p w14:paraId="26BF3E25" w14:textId="7E9969A4" w:rsidR="00C61783" w:rsidRPr="007A046A" w:rsidRDefault="00C61783" w:rsidP="00444B0C">
            <w:pPr>
              <w:spacing w:line="480" w:lineRule="auto"/>
              <w:jc w:val="center"/>
              <w:rPr>
                <w:sz w:val="24"/>
                <w:szCs w:val="24"/>
              </w:rPr>
            </w:pPr>
            <w:r>
              <w:rPr>
                <w:sz w:val="24"/>
                <w:szCs w:val="24"/>
              </w:rPr>
              <w:t>31</w:t>
            </w:r>
          </w:p>
        </w:tc>
        <w:tc>
          <w:tcPr>
            <w:tcW w:w="1217" w:type="dxa"/>
            <w:noWrap/>
          </w:tcPr>
          <w:p w14:paraId="11BFC7C5" w14:textId="0881BF7C" w:rsidR="00C61783" w:rsidRPr="007A046A" w:rsidRDefault="00C61783" w:rsidP="00444B0C">
            <w:pPr>
              <w:spacing w:line="480" w:lineRule="auto"/>
              <w:jc w:val="center"/>
              <w:rPr>
                <w:sz w:val="24"/>
                <w:szCs w:val="24"/>
              </w:rPr>
            </w:pPr>
            <w:r>
              <w:rPr>
                <w:sz w:val="24"/>
                <w:szCs w:val="24"/>
              </w:rPr>
              <w:t>24</w:t>
            </w:r>
          </w:p>
        </w:tc>
        <w:tc>
          <w:tcPr>
            <w:tcW w:w="1217" w:type="dxa"/>
          </w:tcPr>
          <w:p w14:paraId="055F8F23" w14:textId="2CA08ADB" w:rsidR="00C61783" w:rsidRPr="007A046A" w:rsidRDefault="0046052C" w:rsidP="00444B0C">
            <w:pPr>
              <w:spacing w:line="480" w:lineRule="auto"/>
              <w:jc w:val="center"/>
              <w:rPr>
                <w:sz w:val="24"/>
                <w:szCs w:val="24"/>
              </w:rPr>
            </w:pPr>
            <w:r>
              <w:rPr>
                <w:sz w:val="24"/>
                <w:szCs w:val="24"/>
              </w:rPr>
              <w:t>429</w:t>
            </w:r>
          </w:p>
        </w:tc>
      </w:tr>
    </w:tbl>
    <w:p w14:paraId="182D67C7" w14:textId="77777777" w:rsidR="00E90BF7" w:rsidRDefault="00E90BF7" w:rsidP="00444B0C">
      <w:pPr>
        <w:spacing w:line="480" w:lineRule="auto"/>
        <w:rPr>
          <w:sz w:val="24"/>
          <w:szCs w:val="24"/>
        </w:rPr>
      </w:pPr>
    </w:p>
    <w:p w14:paraId="2C0929FD" w14:textId="77777777" w:rsidR="00F8394E" w:rsidRDefault="00F8394E" w:rsidP="00444B0C">
      <w:pPr>
        <w:spacing w:line="480" w:lineRule="auto"/>
        <w:rPr>
          <w:b/>
          <w:sz w:val="24"/>
          <w:szCs w:val="24"/>
        </w:rPr>
      </w:pPr>
      <w:r>
        <w:rPr>
          <w:b/>
          <w:sz w:val="24"/>
          <w:szCs w:val="24"/>
        </w:rPr>
        <w:br w:type="page"/>
      </w:r>
    </w:p>
    <w:p w14:paraId="3EEBED81" w14:textId="4DDCE295" w:rsidR="00E90BF7" w:rsidRPr="00E90BF7" w:rsidRDefault="00E90BF7" w:rsidP="00444B0C">
      <w:pPr>
        <w:spacing w:line="480" w:lineRule="auto"/>
        <w:jc w:val="both"/>
        <w:rPr>
          <w:sz w:val="24"/>
          <w:szCs w:val="24"/>
        </w:rPr>
      </w:pPr>
      <w:r w:rsidRPr="00E90BF7">
        <w:rPr>
          <w:b/>
          <w:sz w:val="24"/>
          <w:szCs w:val="24"/>
        </w:rPr>
        <w:lastRenderedPageBreak/>
        <w:t xml:space="preserve">Table </w:t>
      </w:r>
      <w:r w:rsidR="00972BE2">
        <w:rPr>
          <w:b/>
          <w:sz w:val="24"/>
          <w:szCs w:val="24"/>
        </w:rPr>
        <w:t>4</w:t>
      </w:r>
      <w:r w:rsidRPr="00E90BF7">
        <w:rPr>
          <w:sz w:val="24"/>
          <w:szCs w:val="24"/>
        </w:rPr>
        <w:t xml:space="preserve">: Summary of anemia classes of 49 chemicals broken out by species and study type. Full details are given in </w:t>
      </w:r>
      <w:r w:rsidRPr="00E90BF7">
        <w:rPr>
          <w:b/>
          <w:sz w:val="24"/>
          <w:szCs w:val="24"/>
        </w:rPr>
        <w:t>Supplementary File S5.</w:t>
      </w:r>
      <w:r w:rsidRPr="00E90BF7">
        <w:rPr>
          <w:sz w:val="24"/>
          <w:szCs w:val="24"/>
        </w:rPr>
        <w:t xml:space="preserve"> REG=regenerative; nonREG=non-regenerative; NEG=negative for anemia; MIX=both regenerative and non-regenerative studies.</w:t>
      </w:r>
    </w:p>
    <w:tbl>
      <w:tblPr>
        <w:tblStyle w:val="TableGrid"/>
        <w:tblW w:w="14035" w:type="dxa"/>
        <w:tblLook w:val="04A0" w:firstRow="1" w:lastRow="0" w:firstColumn="1" w:lastColumn="0" w:noHBand="0" w:noVBand="1"/>
      </w:tblPr>
      <w:tblGrid>
        <w:gridCol w:w="1435"/>
        <w:gridCol w:w="2430"/>
        <w:gridCol w:w="883"/>
        <w:gridCol w:w="1041"/>
        <w:gridCol w:w="956"/>
        <w:gridCol w:w="990"/>
        <w:gridCol w:w="990"/>
        <w:gridCol w:w="5310"/>
      </w:tblGrid>
      <w:tr w:rsidR="00E90BF7" w:rsidRPr="00F8394E" w14:paraId="23E0732E" w14:textId="77777777" w:rsidTr="00E90BF7">
        <w:trPr>
          <w:trHeight w:val="300"/>
        </w:trPr>
        <w:tc>
          <w:tcPr>
            <w:tcW w:w="1435" w:type="dxa"/>
            <w:noWrap/>
            <w:hideMark/>
          </w:tcPr>
          <w:p w14:paraId="7C03405B" w14:textId="77777777" w:rsidR="00E90BF7" w:rsidRPr="00F8394E" w:rsidRDefault="00E90BF7" w:rsidP="00444B0C">
            <w:pPr>
              <w:spacing w:line="480" w:lineRule="auto"/>
              <w:jc w:val="both"/>
              <w:rPr>
                <w:b/>
                <w:sz w:val="20"/>
                <w:szCs w:val="20"/>
              </w:rPr>
            </w:pPr>
            <w:r w:rsidRPr="00F8394E">
              <w:rPr>
                <w:b/>
                <w:sz w:val="20"/>
                <w:szCs w:val="20"/>
              </w:rPr>
              <w:t>CASRN</w:t>
            </w:r>
          </w:p>
        </w:tc>
        <w:tc>
          <w:tcPr>
            <w:tcW w:w="2430" w:type="dxa"/>
            <w:noWrap/>
            <w:hideMark/>
          </w:tcPr>
          <w:p w14:paraId="23C8E2BD" w14:textId="77777777" w:rsidR="00E90BF7" w:rsidRPr="00F8394E" w:rsidRDefault="00E90BF7" w:rsidP="00444B0C">
            <w:pPr>
              <w:spacing w:line="480" w:lineRule="auto"/>
              <w:jc w:val="both"/>
              <w:rPr>
                <w:b/>
                <w:sz w:val="20"/>
                <w:szCs w:val="20"/>
              </w:rPr>
            </w:pPr>
            <w:r w:rsidRPr="00F8394E">
              <w:rPr>
                <w:b/>
                <w:sz w:val="20"/>
                <w:szCs w:val="20"/>
              </w:rPr>
              <w:t>Name</w:t>
            </w:r>
          </w:p>
        </w:tc>
        <w:tc>
          <w:tcPr>
            <w:tcW w:w="883" w:type="dxa"/>
            <w:noWrap/>
            <w:hideMark/>
          </w:tcPr>
          <w:p w14:paraId="6CAF33EA" w14:textId="77777777" w:rsidR="00E90BF7" w:rsidRPr="00F8394E" w:rsidRDefault="00E90BF7" w:rsidP="00444B0C">
            <w:pPr>
              <w:spacing w:line="480" w:lineRule="auto"/>
              <w:jc w:val="both"/>
              <w:rPr>
                <w:b/>
                <w:sz w:val="20"/>
                <w:szCs w:val="20"/>
              </w:rPr>
            </w:pPr>
            <w:r w:rsidRPr="00F8394E">
              <w:rPr>
                <w:b/>
                <w:sz w:val="20"/>
                <w:szCs w:val="20"/>
              </w:rPr>
              <w:t>Positive Studies</w:t>
            </w:r>
          </w:p>
        </w:tc>
        <w:tc>
          <w:tcPr>
            <w:tcW w:w="1041" w:type="dxa"/>
            <w:noWrap/>
            <w:hideMark/>
          </w:tcPr>
          <w:p w14:paraId="18678E3F" w14:textId="77777777" w:rsidR="00E90BF7" w:rsidRPr="00F8394E" w:rsidRDefault="00E90BF7" w:rsidP="00444B0C">
            <w:pPr>
              <w:spacing w:line="480" w:lineRule="auto"/>
              <w:jc w:val="both"/>
              <w:rPr>
                <w:b/>
                <w:sz w:val="20"/>
                <w:szCs w:val="20"/>
              </w:rPr>
            </w:pPr>
            <w:r w:rsidRPr="00F8394E">
              <w:rPr>
                <w:b/>
                <w:sz w:val="20"/>
                <w:szCs w:val="20"/>
              </w:rPr>
              <w:t>Rat CHR</w:t>
            </w:r>
          </w:p>
        </w:tc>
        <w:tc>
          <w:tcPr>
            <w:tcW w:w="956" w:type="dxa"/>
            <w:noWrap/>
            <w:hideMark/>
          </w:tcPr>
          <w:p w14:paraId="57C8D2A3" w14:textId="77777777" w:rsidR="00E90BF7" w:rsidRPr="00F8394E" w:rsidRDefault="00E90BF7" w:rsidP="00444B0C">
            <w:pPr>
              <w:spacing w:line="480" w:lineRule="auto"/>
              <w:jc w:val="both"/>
              <w:rPr>
                <w:b/>
                <w:sz w:val="20"/>
                <w:szCs w:val="20"/>
              </w:rPr>
            </w:pPr>
            <w:r w:rsidRPr="00F8394E">
              <w:rPr>
                <w:b/>
                <w:sz w:val="20"/>
                <w:szCs w:val="20"/>
              </w:rPr>
              <w:t>Rat SUB</w:t>
            </w:r>
          </w:p>
        </w:tc>
        <w:tc>
          <w:tcPr>
            <w:tcW w:w="990" w:type="dxa"/>
            <w:noWrap/>
            <w:hideMark/>
          </w:tcPr>
          <w:p w14:paraId="4E45A98E" w14:textId="77777777" w:rsidR="00E90BF7" w:rsidRPr="00F8394E" w:rsidRDefault="00E90BF7" w:rsidP="00444B0C">
            <w:pPr>
              <w:spacing w:line="480" w:lineRule="auto"/>
              <w:jc w:val="both"/>
              <w:rPr>
                <w:b/>
                <w:sz w:val="20"/>
                <w:szCs w:val="20"/>
              </w:rPr>
            </w:pPr>
            <w:r w:rsidRPr="00F8394E">
              <w:rPr>
                <w:b/>
                <w:sz w:val="20"/>
                <w:szCs w:val="20"/>
              </w:rPr>
              <w:t>Mouse CHR</w:t>
            </w:r>
          </w:p>
        </w:tc>
        <w:tc>
          <w:tcPr>
            <w:tcW w:w="990" w:type="dxa"/>
            <w:noWrap/>
            <w:hideMark/>
          </w:tcPr>
          <w:p w14:paraId="61868D77" w14:textId="77777777" w:rsidR="00E90BF7" w:rsidRPr="00F8394E" w:rsidRDefault="00E90BF7" w:rsidP="00444B0C">
            <w:pPr>
              <w:spacing w:line="480" w:lineRule="auto"/>
              <w:jc w:val="both"/>
              <w:rPr>
                <w:b/>
                <w:sz w:val="20"/>
                <w:szCs w:val="20"/>
              </w:rPr>
            </w:pPr>
            <w:r w:rsidRPr="00F8394E">
              <w:rPr>
                <w:b/>
                <w:sz w:val="20"/>
                <w:szCs w:val="20"/>
              </w:rPr>
              <w:t>Dog CHR</w:t>
            </w:r>
          </w:p>
        </w:tc>
        <w:tc>
          <w:tcPr>
            <w:tcW w:w="5310" w:type="dxa"/>
          </w:tcPr>
          <w:p w14:paraId="01EE091E" w14:textId="77777777" w:rsidR="00E90BF7" w:rsidRPr="00F8394E" w:rsidRDefault="00E90BF7" w:rsidP="00444B0C">
            <w:pPr>
              <w:spacing w:line="480" w:lineRule="auto"/>
              <w:jc w:val="both"/>
              <w:rPr>
                <w:b/>
                <w:sz w:val="20"/>
                <w:szCs w:val="20"/>
              </w:rPr>
            </w:pPr>
            <w:r w:rsidRPr="00F8394E">
              <w:rPr>
                <w:b/>
                <w:sz w:val="20"/>
                <w:szCs w:val="20"/>
              </w:rPr>
              <w:t>Literature</w:t>
            </w:r>
          </w:p>
        </w:tc>
      </w:tr>
      <w:tr w:rsidR="00E90BF7" w:rsidRPr="00F8394E" w14:paraId="2E714352" w14:textId="77777777" w:rsidTr="00E90BF7">
        <w:trPr>
          <w:trHeight w:val="300"/>
        </w:trPr>
        <w:tc>
          <w:tcPr>
            <w:tcW w:w="1435" w:type="dxa"/>
            <w:noWrap/>
            <w:hideMark/>
          </w:tcPr>
          <w:p w14:paraId="74AF76CA" w14:textId="77777777" w:rsidR="00E90BF7" w:rsidRPr="00F8394E" w:rsidRDefault="00E90BF7" w:rsidP="00444B0C">
            <w:pPr>
              <w:spacing w:line="480" w:lineRule="auto"/>
              <w:jc w:val="both"/>
              <w:rPr>
                <w:sz w:val="20"/>
                <w:szCs w:val="20"/>
              </w:rPr>
            </w:pPr>
            <w:r w:rsidRPr="00F8394E">
              <w:rPr>
                <w:sz w:val="20"/>
                <w:szCs w:val="20"/>
              </w:rPr>
              <w:t>34256-82-1</w:t>
            </w:r>
          </w:p>
        </w:tc>
        <w:tc>
          <w:tcPr>
            <w:tcW w:w="2430" w:type="dxa"/>
            <w:noWrap/>
            <w:hideMark/>
          </w:tcPr>
          <w:p w14:paraId="0A6D1461" w14:textId="77777777" w:rsidR="00E90BF7" w:rsidRPr="00F8394E" w:rsidRDefault="00E90BF7" w:rsidP="00444B0C">
            <w:pPr>
              <w:spacing w:line="480" w:lineRule="auto"/>
              <w:jc w:val="both"/>
              <w:rPr>
                <w:sz w:val="20"/>
                <w:szCs w:val="20"/>
              </w:rPr>
            </w:pPr>
            <w:r w:rsidRPr="00F8394E">
              <w:rPr>
                <w:sz w:val="20"/>
                <w:szCs w:val="20"/>
              </w:rPr>
              <w:t>Acetochlor</w:t>
            </w:r>
          </w:p>
        </w:tc>
        <w:tc>
          <w:tcPr>
            <w:tcW w:w="883" w:type="dxa"/>
            <w:noWrap/>
            <w:hideMark/>
          </w:tcPr>
          <w:p w14:paraId="15B37D6C" w14:textId="77777777" w:rsidR="00E90BF7" w:rsidRPr="00F8394E" w:rsidRDefault="00E90BF7" w:rsidP="00444B0C">
            <w:pPr>
              <w:spacing w:line="480" w:lineRule="auto"/>
              <w:jc w:val="both"/>
              <w:rPr>
                <w:sz w:val="20"/>
                <w:szCs w:val="20"/>
              </w:rPr>
            </w:pPr>
            <w:r w:rsidRPr="00F8394E">
              <w:rPr>
                <w:sz w:val="20"/>
                <w:szCs w:val="20"/>
              </w:rPr>
              <w:t>5</w:t>
            </w:r>
          </w:p>
        </w:tc>
        <w:tc>
          <w:tcPr>
            <w:tcW w:w="1041" w:type="dxa"/>
            <w:noWrap/>
            <w:hideMark/>
          </w:tcPr>
          <w:p w14:paraId="21DF43D8" w14:textId="77777777" w:rsidR="00E90BF7" w:rsidRPr="00F8394E" w:rsidRDefault="00E90BF7" w:rsidP="00444B0C">
            <w:pPr>
              <w:spacing w:line="480" w:lineRule="auto"/>
              <w:jc w:val="both"/>
              <w:rPr>
                <w:sz w:val="20"/>
                <w:szCs w:val="20"/>
              </w:rPr>
            </w:pPr>
            <w:r w:rsidRPr="00F8394E">
              <w:rPr>
                <w:sz w:val="20"/>
                <w:szCs w:val="20"/>
              </w:rPr>
              <w:t>MIX</w:t>
            </w:r>
          </w:p>
        </w:tc>
        <w:tc>
          <w:tcPr>
            <w:tcW w:w="956" w:type="dxa"/>
            <w:noWrap/>
            <w:hideMark/>
          </w:tcPr>
          <w:p w14:paraId="0D3A845F" w14:textId="77777777" w:rsidR="00E90BF7" w:rsidRPr="00F8394E" w:rsidRDefault="00E90BF7" w:rsidP="00444B0C">
            <w:pPr>
              <w:spacing w:line="480" w:lineRule="auto"/>
              <w:jc w:val="both"/>
              <w:rPr>
                <w:sz w:val="20"/>
                <w:szCs w:val="20"/>
              </w:rPr>
            </w:pPr>
            <w:r w:rsidRPr="00F8394E">
              <w:rPr>
                <w:sz w:val="20"/>
                <w:szCs w:val="20"/>
              </w:rPr>
              <w:t>NEG</w:t>
            </w:r>
          </w:p>
        </w:tc>
        <w:tc>
          <w:tcPr>
            <w:tcW w:w="990" w:type="dxa"/>
            <w:noWrap/>
            <w:hideMark/>
          </w:tcPr>
          <w:p w14:paraId="18F4EE41" w14:textId="77777777" w:rsidR="00E90BF7" w:rsidRPr="00F8394E" w:rsidRDefault="00E90BF7" w:rsidP="00444B0C">
            <w:pPr>
              <w:spacing w:line="480" w:lineRule="auto"/>
              <w:jc w:val="both"/>
              <w:rPr>
                <w:sz w:val="20"/>
                <w:szCs w:val="20"/>
              </w:rPr>
            </w:pPr>
            <w:r w:rsidRPr="00F8394E">
              <w:rPr>
                <w:sz w:val="20"/>
                <w:szCs w:val="20"/>
              </w:rPr>
              <w:t>nonREG</w:t>
            </w:r>
          </w:p>
        </w:tc>
        <w:tc>
          <w:tcPr>
            <w:tcW w:w="990" w:type="dxa"/>
            <w:noWrap/>
            <w:hideMark/>
          </w:tcPr>
          <w:p w14:paraId="076500DE" w14:textId="77777777" w:rsidR="00E90BF7" w:rsidRPr="00F8394E" w:rsidRDefault="00E90BF7" w:rsidP="00444B0C">
            <w:pPr>
              <w:spacing w:line="480" w:lineRule="auto"/>
              <w:jc w:val="both"/>
              <w:rPr>
                <w:sz w:val="20"/>
                <w:szCs w:val="20"/>
              </w:rPr>
            </w:pPr>
            <w:r w:rsidRPr="00F8394E">
              <w:rPr>
                <w:sz w:val="20"/>
                <w:szCs w:val="20"/>
              </w:rPr>
              <w:t>REG</w:t>
            </w:r>
          </w:p>
        </w:tc>
        <w:tc>
          <w:tcPr>
            <w:tcW w:w="5310" w:type="dxa"/>
          </w:tcPr>
          <w:p w14:paraId="48DF028A" w14:textId="77777777" w:rsidR="00E90BF7" w:rsidRPr="00F8394E" w:rsidRDefault="00E90BF7" w:rsidP="00444B0C">
            <w:pPr>
              <w:spacing w:line="480" w:lineRule="auto"/>
              <w:jc w:val="both"/>
              <w:rPr>
                <w:sz w:val="20"/>
                <w:szCs w:val="20"/>
              </w:rPr>
            </w:pPr>
            <w:r w:rsidRPr="00F8394E">
              <w:rPr>
                <w:sz w:val="20"/>
                <w:szCs w:val="20"/>
              </w:rPr>
              <w:fldChar w:fldCharType="begin">
                <w:fldData xml:space="preserve">PEVuZE5vdGU+PENpdGU+PEF1dGhvcj5HYWRhZ2J1aTwvQXV0aG9yPjxZZWFyPjIwMTA8L1llYXI+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</w:fldData>
              </w:fldChar>
            </w:r>
            <w:r w:rsidRPr="00F8394E">
              <w:rPr>
                <w:sz w:val="20"/>
                <w:szCs w:val="20"/>
              </w:rPr>
              <w:instrText xml:space="preserve"> ADDIN EN.CITE </w:instrText>
            </w:r>
            <w:r w:rsidRPr="00F8394E">
              <w:rPr>
                <w:sz w:val="20"/>
                <w:szCs w:val="20"/>
              </w:rPr>
              <w:fldChar w:fldCharType="begin">
                <w:fldData xml:space="preserve">PEVuZE5vdGU+PENpdGU+PEF1dGhvcj5HYWRhZ2J1aTwvQXV0aG9yPjxZZWFyPjIwMTA8L1llYXI+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</w:fldData>
              </w:fldChar>
            </w:r>
            <w:r w:rsidRPr="00F8394E">
              <w:rPr>
                <w:sz w:val="20"/>
                <w:szCs w:val="20"/>
              </w:rPr>
              <w:instrText xml:space="preserve"> ADDIN EN.CITE.DATA </w:instrText>
            </w:r>
            <w:r w:rsidRPr="00F8394E">
              <w:rPr>
                <w:sz w:val="20"/>
                <w:szCs w:val="20"/>
              </w:rPr>
            </w:r>
            <w:r w:rsidRPr="00F8394E">
              <w:rPr>
                <w:sz w:val="20"/>
                <w:szCs w:val="20"/>
              </w:rPr>
              <w:fldChar w:fldCharType="end"/>
            </w:r>
            <w:r w:rsidRPr="00F8394E">
              <w:rPr>
                <w:sz w:val="20"/>
                <w:szCs w:val="20"/>
              </w:rPr>
            </w:r>
            <w:r w:rsidRPr="00F8394E">
              <w:rPr>
                <w:sz w:val="20"/>
                <w:szCs w:val="20"/>
              </w:rPr>
              <w:fldChar w:fldCharType="separate"/>
            </w:r>
            <w:r w:rsidRPr="00F8394E">
              <w:rPr>
                <w:sz w:val="20"/>
                <w:szCs w:val="20"/>
              </w:rPr>
              <w:t>(Cabagna 2005, Gadagbui, Maier et al. 2010)</w:t>
            </w:r>
            <w:r w:rsidRPr="00F8394E">
              <w:rPr>
                <w:sz w:val="20"/>
                <w:szCs w:val="20"/>
              </w:rPr>
              <w:fldChar w:fldCharType="end"/>
            </w:r>
          </w:p>
        </w:tc>
      </w:tr>
      <w:tr w:rsidR="00E90BF7" w:rsidRPr="00F8394E" w14:paraId="1BC0DAFB" w14:textId="77777777" w:rsidTr="00E90BF7">
        <w:trPr>
          <w:trHeight w:val="300"/>
        </w:trPr>
        <w:tc>
          <w:tcPr>
            <w:tcW w:w="1435" w:type="dxa"/>
            <w:noWrap/>
            <w:hideMark/>
          </w:tcPr>
          <w:p w14:paraId="4A307CCD" w14:textId="77777777" w:rsidR="00E90BF7" w:rsidRPr="00F8394E" w:rsidRDefault="00E90BF7" w:rsidP="00444B0C">
            <w:pPr>
              <w:spacing w:line="480" w:lineRule="auto"/>
              <w:jc w:val="both"/>
              <w:rPr>
                <w:sz w:val="20"/>
                <w:szCs w:val="20"/>
              </w:rPr>
            </w:pPr>
            <w:r w:rsidRPr="00F8394E">
              <w:rPr>
                <w:sz w:val="20"/>
                <w:szCs w:val="20"/>
              </w:rPr>
              <w:t>135158-54-2</w:t>
            </w:r>
          </w:p>
        </w:tc>
        <w:tc>
          <w:tcPr>
            <w:tcW w:w="2430" w:type="dxa"/>
            <w:noWrap/>
            <w:hideMark/>
          </w:tcPr>
          <w:p w14:paraId="4130A069" w14:textId="77777777" w:rsidR="00E90BF7" w:rsidRPr="00F8394E" w:rsidRDefault="00E90BF7" w:rsidP="00444B0C">
            <w:pPr>
              <w:spacing w:line="480" w:lineRule="auto"/>
              <w:jc w:val="both"/>
              <w:rPr>
                <w:sz w:val="20"/>
                <w:szCs w:val="20"/>
              </w:rPr>
            </w:pPr>
            <w:r w:rsidRPr="00F8394E">
              <w:rPr>
                <w:sz w:val="20"/>
                <w:szCs w:val="20"/>
              </w:rPr>
              <w:t>Acibenzolar-S-methyl</w:t>
            </w:r>
          </w:p>
        </w:tc>
        <w:tc>
          <w:tcPr>
            <w:tcW w:w="883" w:type="dxa"/>
            <w:noWrap/>
            <w:hideMark/>
          </w:tcPr>
          <w:p w14:paraId="0186B11E" w14:textId="77777777" w:rsidR="00E90BF7" w:rsidRPr="00F8394E" w:rsidRDefault="00E90BF7" w:rsidP="00444B0C">
            <w:pPr>
              <w:spacing w:line="480" w:lineRule="auto"/>
              <w:jc w:val="both"/>
              <w:rPr>
                <w:sz w:val="20"/>
                <w:szCs w:val="20"/>
              </w:rPr>
            </w:pPr>
            <w:r w:rsidRPr="00F8394E">
              <w:rPr>
                <w:sz w:val="20"/>
                <w:szCs w:val="20"/>
              </w:rPr>
              <w:t>3</w:t>
            </w:r>
          </w:p>
        </w:tc>
        <w:tc>
          <w:tcPr>
            <w:tcW w:w="1041" w:type="dxa"/>
            <w:noWrap/>
            <w:hideMark/>
          </w:tcPr>
          <w:p w14:paraId="27457EA0" w14:textId="77777777" w:rsidR="00E90BF7" w:rsidRPr="00F8394E" w:rsidRDefault="00E90BF7" w:rsidP="00444B0C">
            <w:pPr>
              <w:spacing w:line="480" w:lineRule="auto"/>
              <w:jc w:val="both"/>
              <w:rPr>
                <w:sz w:val="20"/>
                <w:szCs w:val="20"/>
              </w:rPr>
            </w:pPr>
            <w:r w:rsidRPr="00F8394E">
              <w:rPr>
                <w:sz w:val="20"/>
                <w:szCs w:val="20"/>
              </w:rPr>
              <w:t>REG</w:t>
            </w:r>
          </w:p>
        </w:tc>
        <w:tc>
          <w:tcPr>
            <w:tcW w:w="956" w:type="dxa"/>
            <w:noWrap/>
            <w:hideMark/>
          </w:tcPr>
          <w:p w14:paraId="301798D8" w14:textId="77777777" w:rsidR="00E90BF7" w:rsidRPr="00F8394E" w:rsidRDefault="00E90BF7" w:rsidP="00444B0C">
            <w:pPr>
              <w:spacing w:line="480" w:lineRule="auto"/>
              <w:jc w:val="both"/>
              <w:rPr>
                <w:sz w:val="20"/>
                <w:szCs w:val="20"/>
              </w:rPr>
            </w:pPr>
            <w:r w:rsidRPr="00F8394E">
              <w:rPr>
                <w:sz w:val="20"/>
                <w:szCs w:val="20"/>
              </w:rPr>
              <w:t> </w:t>
            </w:r>
          </w:p>
        </w:tc>
        <w:tc>
          <w:tcPr>
            <w:tcW w:w="990" w:type="dxa"/>
            <w:noWrap/>
            <w:hideMark/>
          </w:tcPr>
          <w:p w14:paraId="144F57D9" w14:textId="77777777" w:rsidR="00E90BF7" w:rsidRPr="00F8394E" w:rsidRDefault="00E90BF7" w:rsidP="00444B0C">
            <w:pPr>
              <w:spacing w:line="480" w:lineRule="auto"/>
              <w:jc w:val="both"/>
              <w:rPr>
                <w:sz w:val="20"/>
                <w:szCs w:val="20"/>
              </w:rPr>
            </w:pPr>
            <w:r w:rsidRPr="00F8394E">
              <w:rPr>
                <w:sz w:val="20"/>
                <w:szCs w:val="20"/>
              </w:rPr>
              <w:t>REG</w:t>
            </w:r>
          </w:p>
        </w:tc>
        <w:tc>
          <w:tcPr>
            <w:tcW w:w="990" w:type="dxa"/>
            <w:noWrap/>
            <w:hideMark/>
          </w:tcPr>
          <w:p w14:paraId="42E9D299" w14:textId="77777777" w:rsidR="00E90BF7" w:rsidRPr="00F8394E" w:rsidRDefault="00E90BF7" w:rsidP="00444B0C">
            <w:pPr>
              <w:spacing w:line="480" w:lineRule="auto"/>
              <w:jc w:val="both"/>
              <w:rPr>
                <w:sz w:val="20"/>
                <w:szCs w:val="20"/>
              </w:rPr>
            </w:pPr>
            <w:r w:rsidRPr="00F8394E">
              <w:rPr>
                <w:sz w:val="20"/>
                <w:szCs w:val="20"/>
              </w:rPr>
              <w:t>REG</w:t>
            </w:r>
          </w:p>
        </w:tc>
        <w:tc>
          <w:tcPr>
            <w:tcW w:w="5310" w:type="dxa"/>
          </w:tcPr>
          <w:p w14:paraId="1F41009A" w14:textId="77777777" w:rsidR="00E90BF7" w:rsidRPr="00F8394E" w:rsidRDefault="00E90BF7" w:rsidP="00444B0C">
            <w:pPr>
              <w:spacing w:line="480" w:lineRule="auto"/>
              <w:jc w:val="both"/>
              <w:rPr>
                <w:sz w:val="20"/>
                <w:szCs w:val="20"/>
              </w:rPr>
            </w:pPr>
            <w:r w:rsidRPr="00F8394E">
              <w:rPr>
                <w:sz w:val="20"/>
                <w:szCs w:val="20"/>
              </w:rPr>
              <w:t>No positive reports found</w:t>
            </w:r>
          </w:p>
        </w:tc>
      </w:tr>
      <w:tr w:rsidR="00E90BF7" w:rsidRPr="00F8394E" w14:paraId="6F634C7D" w14:textId="77777777" w:rsidTr="00E90BF7">
        <w:trPr>
          <w:trHeight w:val="300"/>
        </w:trPr>
        <w:tc>
          <w:tcPr>
            <w:tcW w:w="1435" w:type="dxa"/>
            <w:noWrap/>
            <w:hideMark/>
          </w:tcPr>
          <w:p w14:paraId="509D8A27" w14:textId="77777777" w:rsidR="00E90BF7" w:rsidRPr="00F8394E" w:rsidRDefault="00E90BF7" w:rsidP="00444B0C">
            <w:pPr>
              <w:spacing w:line="480" w:lineRule="auto"/>
              <w:jc w:val="both"/>
              <w:rPr>
                <w:sz w:val="20"/>
                <w:szCs w:val="20"/>
              </w:rPr>
            </w:pPr>
            <w:r w:rsidRPr="00F8394E">
              <w:rPr>
                <w:sz w:val="20"/>
                <w:szCs w:val="20"/>
              </w:rPr>
              <w:t>834-12-8</w:t>
            </w:r>
          </w:p>
        </w:tc>
        <w:tc>
          <w:tcPr>
            <w:tcW w:w="2430" w:type="dxa"/>
            <w:noWrap/>
            <w:hideMark/>
          </w:tcPr>
          <w:p w14:paraId="46C9D222" w14:textId="77777777" w:rsidR="00E90BF7" w:rsidRPr="00F8394E" w:rsidRDefault="00E90BF7" w:rsidP="00444B0C">
            <w:pPr>
              <w:spacing w:line="480" w:lineRule="auto"/>
              <w:jc w:val="both"/>
              <w:rPr>
                <w:sz w:val="20"/>
                <w:szCs w:val="20"/>
              </w:rPr>
            </w:pPr>
            <w:r w:rsidRPr="00F8394E">
              <w:rPr>
                <w:sz w:val="20"/>
                <w:szCs w:val="20"/>
              </w:rPr>
              <w:t>Ametryn</w:t>
            </w:r>
          </w:p>
        </w:tc>
        <w:tc>
          <w:tcPr>
            <w:tcW w:w="883" w:type="dxa"/>
            <w:noWrap/>
            <w:hideMark/>
          </w:tcPr>
          <w:p w14:paraId="478F45A2" w14:textId="77777777" w:rsidR="00E90BF7" w:rsidRPr="00F8394E" w:rsidRDefault="00E90BF7" w:rsidP="00444B0C">
            <w:pPr>
              <w:spacing w:line="480" w:lineRule="auto"/>
              <w:jc w:val="both"/>
              <w:rPr>
                <w:sz w:val="20"/>
                <w:szCs w:val="20"/>
              </w:rPr>
            </w:pPr>
            <w:r w:rsidRPr="00F8394E">
              <w:rPr>
                <w:sz w:val="20"/>
                <w:szCs w:val="20"/>
              </w:rPr>
              <w:t>3</w:t>
            </w:r>
          </w:p>
        </w:tc>
        <w:tc>
          <w:tcPr>
            <w:tcW w:w="1041" w:type="dxa"/>
            <w:noWrap/>
            <w:hideMark/>
          </w:tcPr>
          <w:p w14:paraId="5E6F252D" w14:textId="77777777" w:rsidR="00E90BF7" w:rsidRPr="00F8394E" w:rsidRDefault="00E90BF7" w:rsidP="00444B0C">
            <w:pPr>
              <w:spacing w:line="480" w:lineRule="auto"/>
              <w:jc w:val="both"/>
              <w:rPr>
                <w:sz w:val="20"/>
                <w:szCs w:val="20"/>
              </w:rPr>
            </w:pPr>
            <w:r w:rsidRPr="00F8394E">
              <w:rPr>
                <w:sz w:val="20"/>
                <w:szCs w:val="20"/>
              </w:rPr>
              <w:t>nonREG</w:t>
            </w:r>
          </w:p>
        </w:tc>
        <w:tc>
          <w:tcPr>
            <w:tcW w:w="956" w:type="dxa"/>
            <w:noWrap/>
            <w:hideMark/>
          </w:tcPr>
          <w:p w14:paraId="68F21A91" w14:textId="77777777" w:rsidR="00E90BF7" w:rsidRPr="00F8394E" w:rsidRDefault="00E90BF7" w:rsidP="00444B0C">
            <w:pPr>
              <w:spacing w:line="480" w:lineRule="auto"/>
              <w:jc w:val="both"/>
              <w:rPr>
                <w:sz w:val="20"/>
                <w:szCs w:val="20"/>
              </w:rPr>
            </w:pPr>
            <w:r w:rsidRPr="00F8394E">
              <w:rPr>
                <w:sz w:val="20"/>
                <w:szCs w:val="20"/>
              </w:rPr>
              <w:t>REG</w:t>
            </w:r>
          </w:p>
        </w:tc>
        <w:tc>
          <w:tcPr>
            <w:tcW w:w="990" w:type="dxa"/>
            <w:noWrap/>
            <w:hideMark/>
          </w:tcPr>
          <w:p w14:paraId="2AF22A1B" w14:textId="77777777" w:rsidR="00E90BF7" w:rsidRPr="00F8394E" w:rsidRDefault="00E90BF7" w:rsidP="00444B0C">
            <w:pPr>
              <w:spacing w:line="480" w:lineRule="auto"/>
              <w:jc w:val="both"/>
              <w:rPr>
                <w:sz w:val="20"/>
                <w:szCs w:val="20"/>
              </w:rPr>
            </w:pPr>
            <w:r w:rsidRPr="00F8394E">
              <w:rPr>
                <w:sz w:val="20"/>
                <w:szCs w:val="20"/>
              </w:rPr>
              <w:t> </w:t>
            </w:r>
          </w:p>
        </w:tc>
        <w:tc>
          <w:tcPr>
            <w:tcW w:w="990" w:type="dxa"/>
            <w:noWrap/>
            <w:hideMark/>
          </w:tcPr>
          <w:p w14:paraId="27462A32" w14:textId="77777777" w:rsidR="00E90BF7" w:rsidRPr="00F8394E" w:rsidRDefault="00E90BF7" w:rsidP="00444B0C">
            <w:pPr>
              <w:spacing w:line="480" w:lineRule="auto"/>
              <w:jc w:val="both"/>
              <w:rPr>
                <w:sz w:val="20"/>
                <w:szCs w:val="20"/>
              </w:rPr>
            </w:pPr>
            <w:r w:rsidRPr="00F8394E">
              <w:rPr>
                <w:sz w:val="20"/>
                <w:szCs w:val="20"/>
              </w:rPr>
              <w:t>nonREG</w:t>
            </w:r>
          </w:p>
        </w:tc>
        <w:tc>
          <w:tcPr>
            <w:tcW w:w="5310" w:type="dxa"/>
          </w:tcPr>
          <w:p w14:paraId="49CD9894" w14:textId="77777777" w:rsidR="00E90BF7" w:rsidRPr="00F8394E" w:rsidRDefault="00E90BF7" w:rsidP="00444B0C">
            <w:pPr>
              <w:spacing w:line="480" w:lineRule="auto"/>
              <w:jc w:val="both"/>
              <w:rPr>
                <w:sz w:val="20"/>
                <w:szCs w:val="20"/>
              </w:rPr>
            </w:pPr>
            <w:r w:rsidRPr="00F8394E">
              <w:rPr>
                <w:sz w:val="20"/>
                <w:szCs w:val="20"/>
              </w:rPr>
              <w:fldChar w:fldCharType="begin">
                <w:fldData xml:space="preserve">PEVuZE5vdGU+PENpdGU+PEF1dGhvcj5TYW50b3M8L0F1dGhvcj48WWVhcj4yMDE1PC9ZZWFyPjxS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</w:fldData>
              </w:fldChar>
            </w:r>
            <w:r w:rsidRPr="00F8394E">
              <w:rPr>
                <w:sz w:val="20"/>
                <w:szCs w:val="20"/>
              </w:rPr>
              <w:instrText xml:space="preserve"> ADDIN EN.CITE </w:instrText>
            </w:r>
            <w:r w:rsidRPr="00F8394E">
              <w:rPr>
                <w:sz w:val="20"/>
                <w:szCs w:val="20"/>
              </w:rPr>
              <w:fldChar w:fldCharType="begin">
                <w:fldData xml:space="preserve">PEVuZE5vdGU+PENpdGU+PEF1dGhvcj5TYW50b3M8L0F1dGhvcj48WWVhcj4yMDE1PC9ZZWFyPjxS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</w:fldData>
              </w:fldChar>
            </w:r>
            <w:r w:rsidRPr="00F8394E">
              <w:rPr>
                <w:sz w:val="20"/>
                <w:szCs w:val="20"/>
              </w:rPr>
              <w:instrText xml:space="preserve"> ADDIN EN.CITE.DATA </w:instrText>
            </w:r>
            <w:r w:rsidRPr="00F8394E">
              <w:rPr>
                <w:sz w:val="20"/>
                <w:szCs w:val="20"/>
              </w:rPr>
            </w:r>
            <w:r w:rsidRPr="00F8394E">
              <w:rPr>
                <w:sz w:val="20"/>
                <w:szCs w:val="20"/>
              </w:rPr>
              <w:fldChar w:fldCharType="end"/>
            </w:r>
            <w:r w:rsidRPr="00F8394E">
              <w:rPr>
                <w:sz w:val="20"/>
                <w:szCs w:val="20"/>
              </w:rPr>
            </w:r>
            <w:r w:rsidRPr="00F8394E">
              <w:rPr>
                <w:sz w:val="20"/>
                <w:szCs w:val="20"/>
              </w:rPr>
              <w:fldChar w:fldCharType="separate"/>
            </w:r>
            <w:r w:rsidRPr="00F8394E">
              <w:rPr>
                <w:sz w:val="20"/>
                <w:szCs w:val="20"/>
              </w:rPr>
              <w:t>(Santos, Cancian et al. 2015)</w:t>
            </w:r>
            <w:r w:rsidRPr="00F8394E">
              <w:rPr>
                <w:sz w:val="20"/>
                <w:szCs w:val="20"/>
              </w:rPr>
              <w:fldChar w:fldCharType="end"/>
            </w:r>
          </w:p>
        </w:tc>
      </w:tr>
      <w:tr w:rsidR="00E90BF7" w:rsidRPr="00F8394E" w14:paraId="26B1DE38" w14:textId="77777777" w:rsidTr="00E90BF7">
        <w:trPr>
          <w:trHeight w:val="300"/>
        </w:trPr>
        <w:tc>
          <w:tcPr>
            <w:tcW w:w="1435" w:type="dxa"/>
            <w:noWrap/>
            <w:hideMark/>
          </w:tcPr>
          <w:p w14:paraId="4F7A58BC" w14:textId="77777777" w:rsidR="00E90BF7" w:rsidRPr="00F8394E" w:rsidRDefault="00E90BF7" w:rsidP="00444B0C">
            <w:pPr>
              <w:spacing w:line="480" w:lineRule="auto"/>
              <w:jc w:val="both"/>
              <w:rPr>
                <w:sz w:val="20"/>
                <w:szCs w:val="20"/>
              </w:rPr>
            </w:pPr>
            <w:r w:rsidRPr="00F8394E">
              <w:rPr>
                <w:sz w:val="20"/>
                <w:szCs w:val="20"/>
              </w:rPr>
              <w:t>68049-83-2</w:t>
            </w:r>
          </w:p>
        </w:tc>
        <w:tc>
          <w:tcPr>
            <w:tcW w:w="2430" w:type="dxa"/>
            <w:noWrap/>
            <w:hideMark/>
          </w:tcPr>
          <w:p w14:paraId="23AB11EB" w14:textId="77777777" w:rsidR="00E90BF7" w:rsidRPr="00F8394E" w:rsidRDefault="00E90BF7" w:rsidP="00444B0C">
            <w:pPr>
              <w:spacing w:line="480" w:lineRule="auto"/>
              <w:jc w:val="both"/>
              <w:rPr>
                <w:sz w:val="20"/>
                <w:szCs w:val="20"/>
              </w:rPr>
            </w:pPr>
            <w:r w:rsidRPr="00F8394E">
              <w:rPr>
                <w:sz w:val="20"/>
                <w:szCs w:val="20"/>
              </w:rPr>
              <w:t>Azafenidin</w:t>
            </w:r>
          </w:p>
        </w:tc>
        <w:tc>
          <w:tcPr>
            <w:tcW w:w="883" w:type="dxa"/>
            <w:noWrap/>
            <w:hideMark/>
          </w:tcPr>
          <w:p w14:paraId="74DB343E" w14:textId="77777777" w:rsidR="00E90BF7" w:rsidRPr="00F8394E" w:rsidRDefault="00E90BF7" w:rsidP="00444B0C">
            <w:pPr>
              <w:spacing w:line="480" w:lineRule="auto"/>
              <w:jc w:val="both"/>
              <w:rPr>
                <w:sz w:val="20"/>
                <w:szCs w:val="20"/>
              </w:rPr>
            </w:pPr>
            <w:r w:rsidRPr="00F8394E">
              <w:rPr>
                <w:sz w:val="20"/>
                <w:szCs w:val="20"/>
              </w:rPr>
              <w:t>3</w:t>
            </w:r>
          </w:p>
        </w:tc>
        <w:tc>
          <w:tcPr>
            <w:tcW w:w="1041" w:type="dxa"/>
            <w:noWrap/>
            <w:hideMark/>
          </w:tcPr>
          <w:p w14:paraId="1870207E" w14:textId="77777777" w:rsidR="00E90BF7" w:rsidRPr="00F8394E" w:rsidRDefault="00E90BF7" w:rsidP="00444B0C">
            <w:pPr>
              <w:spacing w:line="480" w:lineRule="auto"/>
              <w:jc w:val="both"/>
              <w:rPr>
                <w:sz w:val="20"/>
                <w:szCs w:val="20"/>
              </w:rPr>
            </w:pPr>
            <w:r w:rsidRPr="00F8394E">
              <w:rPr>
                <w:sz w:val="20"/>
                <w:szCs w:val="20"/>
              </w:rPr>
              <w:t>REG</w:t>
            </w:r>
          </w:p>
        </w:tc>
        <w:tc>
          <w:tcPr>
            <w:tcW w:w="956" w:type="dxa"/>
            <w:noWrap/>
            <w:hideMark/>
          </w:tcPr>
          <w:p w14:paraId="209B3FE4" w14:textId="77777777" w:rsidR="00E90BF7" w:rsidRPr="00F8394E" w:rsidRDefault="00E90BF7" w:rsidP="00444B0C">
            <w:pPr>
              <w:spacing w:line="480" w:lineRule="auto"/>
              <w:jc w:val="both"/>
              <w:rPr>
                <w:sz w:val="20"/>
                <w:szCs w:val="20"/>
              </w:rPr>
            </w:pPr>
            <w:r w:rsidRPr="00F8394E">
              <w:rPr>
                <w:sz w:val="20"/>
                <w:szCs w:val="20"/>
              </w:rPr>
              <w:t>REG</w:t>
            </w:r>
          </w:p>
        </w:tc>
        <w:tc>
          <w:tcPr>
            <w:tcW w:w="990" w:type="dxa"/>
            <w:noWrap/>
            <w:hideMark/>
          </w:tcPr>
          <w:p w14:paraId="7EEED78E" w14:textId="77777777" w:rsidR="00E90BF7" w:rsidRPr="00F8394E" w:rsidRDefault="00E90BF7" w:rsidP="00444B0C">
            <w:pPr>
              <w:spacing w:line="480" w:lineRule="auto"/>
              <w:jc w:val="both"/>
              <w:rPr>
                <w:sz w:val="20"/>
                <w:szCs w:val="20"/>
              </w:rPr>
            </w:pPr>
            <w:r w:rsidRPr="00F8394E">
              <w:rPr>
                <w:sz w:val="20"/>
                <w:szCs w:val="20"/>
              </w:rPr>
              <w:t> </w:t>
            </w:r>
          </w:p>
        </w:tc>
        <w:tc>
          <w:tcPr>
            <w:tcW w:w="990" w:type="dxa"/>
            <w:noWrap/>
            <w:hideMark/>
          </w:tcPr>
          <w:p w14:paraId="2BD05899" w14:textId="77777777" w:rsidR="00E90BF7" w:rsidRPr="00F8394E" w:rsidRDefault="00E90BF7" w:rsidP="00444B0C">
            <w:pPr>
              <w:spacing w:line="480" w:lineRule="auto"/>
              <w:jc w:val="both"/>
              <w:rPr>
                <w:sz w:val="20"/>
                <w:szCs w:val="20"/>
              </w:rPr>
            </w:pPr>
            <w:r w:rsidRPr="00F8394E">
              <w:rPr>
                <w:sz w:val="20"/>
                <w:szCs w:val="20"/>
              </w:rPr>
              <w:t>nonREG</w:t>
            </w:r>
          </w:p>
        </w:tc>
        <w:tc>
          <w:tcPr>
            <w:tcW w:w="5310" w:type="dxa"/>
          </w:tcPr>
          <w:p w14:paraId="72E3C2B7" w14:textId="77777777" w:rsidR="00E90BF7" w:rsidRPr="00F8394E" w:rsidRDefault="00E90BF7" w:rsidP="00444B0C">
            <w:pPr>
              <w:spacing w:line="480" w:lineRule="auto"/>
              <w:jc w:val="both"/>
              <w:rPr>
                <w:sz w:val="20"/>
                <w:szCs w:val="20"/>
              </w:rPr>
            </w:pPr>
            <w:r w:rsidRPr="00F8394E">
              <w:rPr>
                <w:sz w:val="20"/>
                <w:szCs w:val="20"/>
              </w:rPr>
              <w:t>No positive reports found</w:t>
            </w:r>
          </w:p>
        </w:tc>
      </w:tr>
      <w:tr w:rsidR="00E90BF7" w:rsidRPr="00F8394E" w14:paraId="77B9BA33" w14:textId="77777777" w:rsidTr="00E90BF7">
        <w:trPr>
          <w:trHeight w:val="300"/>
        </w:trPr>
        <w:tc>
          <w:tcPr>
            <w:tcW w:w="1435" w:type="dxa"/>
            <w:noWrap/>
            <w:hideMark/>
          </w:tcPr>
          <w:p w14:paraId="10A6C803" w14:textId="77777777" w:rsidR="00E90BF7" w:rsidRPr="00F8394E" w:rsidRDefault="00E90BF7" w:rsidP="00444B0C">
            <w:pPr>
              <w:spacing w:line="480" w:lineRule="auto"/>
              <w:jc w:val="both"/>
              <w:rPr>
                <w:sz w:val="20"/>
                <w:szCs w:val="20"/>
              </w:rPr>
            </w:pPr>
            <w:r w:rsidRPr="00F8394E">
              <w:rPr>
                <w:sz w:val="20"/>
                <w:szCs w:val="20"/>
              </w:rPr>
              <w:t>1861-40-1</w:t>
            </w:r>
          </w:p>
        </w:tc>
        <w:tc>
          <w:tcPr>
            <w:tcW w:w="2430" w:type="dxa"/>
            <w:noWrap/>
            <w:hideMark/>
          </w:tcPr>
          <w:p w14:paraId="6953E15F" w14:textId="77777777" w:rsidR="00E90BF7" w:rsidRPr="00F8394E" w:rsidRDefault="00E90BF7" w:rsidP="00444B0C">
            <w:pPr>
              <w:spacing w:line="480" w:lineRule="auto"/>
              <w:jc w:val="both"/>
              <w:rPr>
                <w:sz w:val="20"/>
                <w:szCs w:val="20"/>
              </w:rPr>
            </w:pPr>
            <w:r w:rsidRPr="00F8394E">
              <w:rPr>
                <w:sz w:val="20"/>
                <w:szCs w:val="20"/>
              </w:rPr>
              <w:t>Benfluralin</w:t>
            </w:r>
          </w:p>
        </w:tc>
        <w:tc>
          <w:tcPr>
            <w:tcW w:w="883" w:type="dxa"/>
            <w:noWrap/>
            <w:hideMark/>
          </w:tcPr>
          <w:p w14:paraId="51F9E1E3" w14:textId="77777777" w:rsidR="00E90BF7" w:rsidRPr="00F8394E" w:rsidRDefault="00E90BF7" w:rsidP="00444B0C">
            <w:pPr>
              <w:spacing w:line="480" w:lineRule="auto"/>
              <w:jc w:val="both"/>
              <w:rPr>
                <w:sz w:val="20"/>
                <w:szCs w:val="20"/>
              </w:rPr>
            </w:pPr>
            <w:r w:rsidRPr="00F8394E">
              <w:rPr>
                <w:sz w:val="20"/>
                <w:szCs w:val="20"/>
              </w:rPr>
              <w:t>2</w:t>
            </w:r>
          </w:p>
        </w:tc>
        <w:tc>
          <w:tcPr>
            <w:tcW w:w="1041" w:type="dxa"/>
            <w:noWrap/>
            <w:hideMark/>
          </w:tcPr>
          <w:p w14:paraId="7A5B9C46" w14:textId="77777777" w:rsidR="00E90BF7" w:rsidRPr="00F8394E" w:rsidRDefault="00E90BF7" w:rsidP="00444B0C">
            <w:pPr>
              <w:spacing w:line="480" w:lineRule="auto"/>
              <w:jc w:val="both"/>
              <w:rPr>
                <w:sz w:val="20"/>
                <w:szCs w:val="20"/>
              </w:rPr>
            </w:pPr>
            <w:r w:rsidRPr="00F8394E">
              <w:rPr>
                <w:sz w:val="20"/>
                <w:szCs w:val="20"/>
              </w:rPr>
              <w:t> </w:t>
            </w:r>
          </w:p>
        </w:tc>
        <w:tc>
          <w:tcPr>
            <w:tcW w:w="956" w:type="dxa"/>
            <w:noWrap/>
            <w:hideMark/>
          </w:tcPr>
          <w:p w14:paraId="27872F54" w14:textId="77777777" w:rsidR="00E90BF7" w:rsidRPr="00F8394E" w:rsidRDefault="00E90BF7" w:rsidP="00444B0C">
            <w:pPr>
              <w:spacing w:line="480" w:lineRule="auto"/>
              <w:jc w:val="both"/>
              <w:rPr>
                <w:sz w:val="20"/>
                <w:szCs w:val="20"/>
              </w:rPr>
            </w:pPr>
            <w:r w:rsidRPr="00F8394E">
              <w:rPr>
                <w:sz w:val="20"/>
                <w:szCs w:val="20"/>
              </w:rPr>
              <w:t>REG</w:t>
            </w:r>
          </w:p>
        </w:tc>
        <w:tc>
          <w:tcPr>
            <w:tcW w:w="990" w:type="dxa"/>
            <w:noWrap/>
            <w:hideMark/>
          </w:tcPr>
          <w:p w14:paraId="082F73C6" w14:textId="77777777" w:rsidR="00E90BF7" w:rsidRPr="00F8394E" w:rsidRDefault="00E90BF7" w:rsidP="00444B0C">
            <w:pPr>
              <w:spacing w:line="480" w:lineRule="auto"/>
              <w:jc w:val="both"/>
              <w:rPr>
                <w:sz w:val="20"/>
                <w:szCs w:val="20"/>
              </w:rPr>
            </w:pPr>
            <w:r w:rsidRPr="00F8394E">
              <w:rPr>
                <w:sz w:val="20"/>
                <w:szCs w:val="20"/>
              </w:rPr>
              <w:t>nonREG</w:t>
            </w:r>
          </w:p>
        </w:tc>
        <w:tc>
          <w:tcPr>
            <w:tcW w:w="990" w:type="dxa"/>
            <w:noWrap/>
            <w:hideMark/>
          </w:tcPr>
          <w:p w14:paraId="1F7926A2" w14:textId="77777777" w:rsidR="00E90BF7" w:rsidRPr="00F8394E" w:rsidRDefault="00E90BF7" w:rsidP="00444B0C">
            <w:pPr>
              <w:spacing w:line="480" w:lineRule="auto"/>
              <w:jc w:val="both"/>
              <w:rPr>
                <w:sz w:val="20"/>
                <w:szCs w:val="20"/>
              </w:rPr>
            </w:pPr>
            <w:r w:rsidRPr="00F8394E">
              <w:rPr>
                <w:sz w:val="20"/>
                <w:szCs w:val="20"/>
              </w:rPr>
              <w:t> </w:t>
            </w:r>
          </w:p>
        </w:tc>
        <w:tc>
          <w:tcPr>
            <w:tcW w:w="5310" w:type="dxa"/>
          </w:tcPr>
          <w:p w14:paraId="05CBD512" w14:textId="77777777" w:rsidR="00E90BF7" w:rsidRPr="00F8394E" w:rsidRDefault="00E90BF7" w:rsidP="00444B0C">
            <w:pPr>
              <w:spacing w:line="480" w:lineRule="auto"/>
              <w:jc w:val="both"/>
              <w:rPr>
                <w:sz w:val="20"/>
                <w:szCs w:val="20"/>
              </w:rPr>
            </w:pPr>
            <w:r w:rsidRPr="00F8394E">
              <w:rPr>
                <w:sz w:val="20"/>
                <w:szCs w:val="20"/>
              </w:rPr>
              <w:t>No positive reports found</w:t>
            </w:r>
          </w:p>
        </w:tc>
      </w:tr>
      <w:tr w:rsidR="00E90BF7" w:rsidRPr="00F8394E" w14:paraId="7D68F941" w14:textId="77777777" w:rsidTr="00E90BF7">
        <w:trPr>
          <w:trHeight w:val="300"/>
        </w:trPr>
        <w:tc>
          <w:tcPr>
            <w:tcW w:w="1435" w:type="dxa"/>
            <w:noWrap/>
            <w:hideMark/>
          </w:tcPr>
          <w:p w14:paraId="2B292C3E" w14:textId="77777777" w:rsidR="00E90BF7" w:rsidRPr="00F8394E" w:rsidRDefault="00E90BF7" w:rsidP="00444B0C">
            <w:pPr>
              <w:spacing w:line="480" w:lineRule="auto"/>
              <w:jc w:val="both"/>
              <w:rPr>
                <w:sz w:val="20"/>
                <w:szCs w:val="20"/>
              </w:rPr>
            </w:pPr>
            <w:r w:rsidRPr="00F8394E">
              <w:rPr>
                <w:sz w:val="20"/>
                <w:szCs w:val="20"/>
              </w:rPr>
              <w:t>149877-41-8</w:t>
            </w:r>
          </w:p>
        </w:tc>
        <w:tc>
          <w:tcPr>
            <w:tcW w:w="2430" w:type="dxa"/>
            <w:noWrap/>
            <w:hideMark/>
          </w:tcPr>
          <w:p w14:paraId="659307C9" w14:textId="77777777" w:rsidR="00E90BF7" w:rsidRPr="00F8394E" w:rsidRDefault="00E90BF7" w:rsidP="00444B0C">
            <w:pPr>
              <w:spacing w:line="480" w:lineRule="auto"/>
              <w:jc w:val="both"/>
              <w:rPr>
                <w:sz w:val="20"/>
                <w:szCs w:val="20"/>
              </w:rPr>
            </w:pPr>
            <w:r w:rsidRPr="00F8394E">
              <w:rPr>
                <w:sz w:val="20"/>
                <w:szCs w:val="20"/>
              </w:rPr>
              <w:t>Bifenazate</w:t>
            </w:r>
          </w:p>
        </w:tc>
        <w:tc>
          <w:tcPr>
            <w:tcW w:w="883" w:type="dxa"/>
            <w:noWrap/>
            <w:hideMark/>
          </w:tcPr>
          <w:p w14:paraId="549E8BE0" w14:textId="77777777" w:rsidR="00E90BF7" w:rsidRPr="00F8394E" w:rsidRDefault="00E90BF7" w:rsidP="00444B0C">
            <w:pPr>
              <w:spacing w:line="480" w:lineRule="auto"/>
              <w:jc w:val="both"/>
              <w:rPr>
                <w:sz w:val="20"/>
                <w:szCs w:val="20"/>
              </w:rPr>
            </w:pPr>
            <w:r w:rsidRPr="00F8394E">
              <w:rPr>
                <w:sz w:val="20"/>
                <w:szCs w:val="20"/>
              </w:rPr>
              <w:t>3</w:t>
            </w:r>
          </w:p>
        </w:tc>
        <w:tc>
          <w:tcPr>
            <w:tcW w:w="1041" w:type="dxa"/>
            <w:noWrap/>
            <w:hideMark/>
          </w:tcPr>
          <w:p w14:paraId="6168F2C1" w14:textId="77777777" w:rsidR="00E90BF7" w:rsidRPr="00F8394E" w:rsidRDefault="00E90BF7" w:rsidP="00444B0C">
            <w:pPr>
              <w:spacing w:line="480" w:lineRule="auto"/>
              <w:jc w:val="both"/>
              <w:rPr>
                <w:sz w:val="20"/>
                <w:szCs w:val="20"/>
              </w:rPr>
            </w:pPr>
            <w:r w:rsidRPr="00F8394E">
              <w:rPr>
                <w:sz w:val="20"/>
                <w:szCs w:val="20"/>
              </w:rPr>
              <w:t>nonREG</w:t>
            </w:r>
          </w:p>
        </w:tc>
        <w:tc>
          <w:tcPr>
            <w:tcW w:w="956" w:type="dxa"/>
            <w:noWrap/>
            <w:hideMark/>
          </w:tcPr>
          <w:p w14:paraId="1235C2EA" w14:textId="77777777" w:rsidR="00E90BF7" w:rsidRPr="00F8394E" w:rsidRDefault="00E90BF7" w:rsidP="00444B0C">
            <w:pPr>
              <w:spacing w:line="480" w:lineRule="auto"/>
              <w:jc w:val="both"/>
              <w:rPr>
                <w:sz w:val="20"/>
                <w:szCs w:val="20"/>
              </w:rPr>
            </w:pPr>
            <w:r w:rsidRPr="00F8394E">
              <w:rPr>
                <w:sz w:val="20"/>
                <w:szCs w:val="20"/>
              </w:rPr>
              <w:t>REG</w:t>
            </w:r>
          </w:p>
        </w:tc>
        <w:tc>
          <w:tcPr>
            <w:tcW w:w="990" w:type="dxa"/>
            <w:noWrap/>
            <w:hideMark/>
          </w:tcPr>
          <w:p w14:paraId="33833498" w14:textId="77777777" w:rsidR="00E90BF7" w:rsidRPr="00F8394E" w:rsidRDefault="00E90BF7" w:rsidP="00444B0C">
            <w:pPr>
              <w:spacing w:line="480" w:lineRule="auto"/>
              <w:jc w:val="both"/>
              <w:rPr>
                <w:sz w:val="20"/>
                <w:szCs w:val="20"/>
              </w:rPr>
            </w:pPr>
            <w:r w:rsidRPr="00F8394E">
              <w:rPr>
                <w:sz w:val="20"/>
                <w:szCs w:val="20"/>
              </w:rPr>
              <w:t>NEG</w:t>
            </w:r>
          </w:p>
        </w:tc>
        <w:tc>
          <w:tcPr>
            <w:tcW w:w="990" w:type="dxa"/>
            <w:noWrap/>
            <w:hideMark/>
          </w:tcPr>
          <w:p w14:paraId="4B857DCA" w14:textId="77777777" w:rsidR="00E90BF7" w:rsidRPr="00F8394E" w:rsidRDefault="00E90BF7" w:rsidP="00444B0C">
            <w:pPr>
              <w:spacing w:line="480" w:lineRule="auto"/>
              <w:jc w:val="both"/>
              <w:rPr>
                <w:sz w:val="20"/>
                <w:szCs w:val="20"/>
              </w:rPr>
            </w:pPr>
            <w:r w:rsidRPr="00F8394E">
              <w:rPr>
                <w:sz w:val="20"/>
                <w:szCs w:val="20"/>
              </w:rPr>
              <w:t>REG</w:t>
            </w:r>
          </w:p>
        </w:tc>
        <w:tc>
          <w:tcPr>
            <w:tcW w:w="5310" w:type="dxa"/>
          </w:tcPr>
          <w:p w14:paraId="5B378EAA" w14:textId="77777777" w:rsidR="00E90BF7" w:rsidRPr="00F8394E" w:rsidRDefault="00E90BF7" w:rsidP="00444B0C">
            <w:pPr>
              <w:spacing w:line="480" w:lineRule="auto"/>
              <w:jc w:val="both"/>
              <w:rPr>
                <w:sz w:val="20"/>
                <w:szCs w:val="20"/>
              </w:rPr>
            </w:pPr>
            <w:r w:rsidRPr="00F8394E">
              <w:rPr>
                <w:sz w:val="20"/>
                <w:szCs w:val="20"/>
              </w:rPr>
              <w:t>No positive reports found</w:t>
            </w:r>
          </w:p>
        </w:tc>
      </w:tr>
      <w:tr w:rsidR="00E90BF7" w:rsidRPr="00F8394E" w14:paraId="13E59869" w14:textId="77777777" w:rsidTr="00E90BF7">
        <w:trPr>
          <w:trHeight w:val="300"/>
        </w:trPr>
        <w:tc>
          <w:tcPr>
            <w:tcW w:w="1435" w:type="dxa"/>
            <w:noWrap/>
            <w:hideMark/>
          </w:tcPr>
          <w:p w14:paraId="3F2F293A" w14:textId="77777777" w:rsidR="00E90BF7" w:rsidRPr="00F8394E" w:rsidRDefault="00E90BF7" w:rsidP="00444B0C">
            <w:pPr>
              <w:spacing w:line="480" w:lineRule="auto"/>
              <w:jc w:val="both"/>
              <w:rPr>
                <w:sz w:val="20"/>
                <w:szCs w:val="20"/>
              </w:rPr>
            </w:pPr>
            <w:r w:rsidRPr="00F8394E">
              <w:rPr>
                <w:sz w:val="20"/>
                <w:szCs w:val="20"/>
              </w:rPr>
              <w:t>5234-68-4</w:t>
            </w:r>
          </w:p>
        </w:tc>
        <w:tc>
          <w:tcPr>
            <w:tcW w:w="2430" w:type="dxa"/>
            <w:noWrap/>
            <w:hideMark/>
          </w:tcPr>
          <w:p w14:paraId="0F4D5E3B" w14:textId="77777777" w:rsidR="00E90BF7" w:rsidRPr="00F8394E" w:rsidRDefault="00E90BF7" w:rsidP="00444B0C">
            <w:pPr>
              <w:spacing w:line="480" w:lineRule="auto"/>
              <w:jc w:val="both"/>
              <w:rPr>
                <w:sz w:val="20"/>
                <w:szCs w:val="20"/>
              </w:rPr>
            </w:pPr>
            <w:r w:rsidRPr="00F8394E">
              <w:rPr>
                <w:sz w:val="20"/>
                <w:szCs w:val="20"/>
              </w:rPr>
              <w:t>Carboxin</w:t>
            </w:r>
          </w:p>
        </w:tc>
        <w:tc>
          <w:tcPr>
            <w:tcW w:w="883" w:type="dxa"/>
            <w:noWrap/>
            <w:hideMark/>
          </w:tcPr>
          <w:p w14:paraId="2624ADD7" w14:textId="77777777" w:rsidR="00E90BF7" w:rsidRPr="00F8394E" w:rsidRDefault="00E90BF7" w:rsidP="00444B0C">
            <w:pPr>
              <w:spacing w:line="480" w:lineRule="auto"/>
              <w:jc w:val="both"/>
              <w:rPr>
                <w:sz w:val="20"/>
                <w:szCs w:val="20"/>
              </w:rPr>
            </w:pPr>
            <w:r w:rsidRPr="00F8394E">
              <w:rPr>
                <w:sz w:val="20"/>
                <w:szCs w:val="20"/>
              </w:rPr>
              <w:t>2</w:t>
            </w:r>
          </w:p>
        </w:tc>
        <w:tc>
          <w:tcPr>
            <w:tcW w:w="1041" w:type="dxa"/>
            <w:noWrap/>
            <w:hideMark/>
          </w:tcPr>
          <w:p w14:paraId="682DD19E" w14:textId="77777777" w:rsidR="00E90BF7" w:rsidRPr="00F8394E" w:rsidRDefault="00E90BF7" w:rsidP="00444B0C">
            <w:pPr>
              <w:spacing w:line="480" w:lineRule="auto"/>
              <w:jc w:val="both"/>
              <w:rPr>
                <w:sz w:val="20"/>
                <w:szCs w:val="20"/>
              </w:rPr>
            </w:pPr>
            <w:r w:rsidRPr="00F8394E">
              <w:rPr>
                <w:sz w:val="20"/>
                <w:szCs w:val="20"/>
              </w:rPr>
              <w:t>nonREG</w:t>
            </w:r>
          </w:p>
        </w:tc>
        <w:tc>
          <w:tcPr>
            <w:tcW w:w="956" w:type="dxa"/>
            <w:noWrap/>
            <w:hideMark/>
          </w:tcPr>
          <w:p w14:paraId="40CF834C" w14:textId="77777777" w:rsidR="00E90BF7" w:rsidRPr="00F8394E" w:rsidRDefault="00E90BF7" w:rsidP="00444B0C">
            <w:pPr>
              <w:spacing w:line="480" w:lineRule="auto"/>
              <w:jc w:val="both"/>
              <w:rPr>
                <w:sz w:val="20"/>
                <w:szCs w:val="20"/>
              </w:rPr>
            </w:pPr>
            <w:r w:rsidRPr="00F8394E">
              <w:rPr>
                <w:sz w:val="20"/>
                <w:szCs w:val="20"/>
              </w:rPr>
              <w:t> </w:t>
            </w:r>
          </w:p>
        </w:tc>
        <w:tc>
          <w:tcPr>
            <w:tcW w:w="990" w:type="dxa"/>
            <w:noWrap/>
            <w:hideMark/>
          </w:tcPr>
          <w:p w14:paraId="73ECDFD6" w14:textId="77777777" w:rsidR="00E90BF7" w:rsidRPr="00F8394E" w:rsidRDefault="00E90BF7" w:rsidP="00444B0C">
            <w:pPr>
              <w:spacing w:line="480" w:lineRule="auto"/>
              <w:jc w:val="both"/>
              <w:rPr>
                <w:sz w:val="20"/>
                <w:szCs w:val="20"/>
              </w:rPr>
            </w:pPr>
            <w:r w:rsidRPr="00F8394E">
              <w:rPr>
                <w:sz w:val="20"/>
                <w:szCs w:val="20"/>
              </w:rPr>
              <w:t>NEG</w:t>
            </w:r>
          </w:p>
        </w:tc>
        <w:tc>
          <w:tcPr>
            <w:tcW w:w="990" w:type="dxa"/>
            <w:noWrap/>
            <w:hideMark/>
          </w:tcPr>
          <w:p w14:paraId="6153FDCA" w14:textId="77777777" w:rsidR="00E90BF7" w:rsidRPr="00F8394E" w:rsidRDefault="00E90BF7" w:rsidP="00444B0C">
            <w:pPr>
              <w:spacing w:line="480" w:lineRule="auto"/>
              <w:jc w:val="both"/>
              <w:rPr>
                <w:sz w:val="20"/>
                <w:szCs w:val="20"/>
              </w:rPr>
            </w:pPr>
            <w:r w:rsidRPr="00F8394E">
              <w:rPr>
                <w:sz w:val="20"/>
                <w:szCs w:val="20"/>
              </w:rPr>
              <w:t>REG</w:t>
            </w:r>
          </w:p>
        </w:tc>
        <w:tc>
          <w:tcPr>
            <w:tcW w:w="5310" w:type="dxa"/>
          </w:tcPr>
          <w:p w14:paraId="6E3C21B2" w14:textId="77777777" w:rsidR="00E90BF7" w:rsidRPr="00F8394E" w:rsidRDefault="00E90BF7" w:rsidP="00444B0C">
            <w:pPr>
              <w:spacing w:line="480" w:lineRule="auto"/>
              <w:jc w:val="both"/>
              <w:rPr>
                <w:sz w:val="20"/>
                <w:szCs w:val="20"/>
              </w:rPr>
            </w:pPr>
            <w:r w:rsidRPr="00F8394E">
              <w:rPr>
                <w:sz w:val="20"/>
                <w:szCs w:val="20"/>
              </w:rPr>
              <w:t>No positive reports found</w:t>
            </w:r>
          </w:p>
        </w:tc>
      </w:tr>
      <w:tr w:rsidR="00E90BF7" w:rsidRPr="00F8394E" w14:paraId="4D619AD4" w14:textId="77777777" w:rsidTr="00E90BF7">
        <w:trPr>
          <w:trHeight w:val="300"/>
        </w:trPr>
        <w:tc>
          <w:tcPr>
            <w:tcW w:w="1435" w:type="dxa"/>
            <w:noWrap/>
            <w:hideMark/>
          </w:tcPr>
          <w:p w14:paraId="6A14B99A" w14:textId="77777777" w:rsidR="00E90BF7" w:rsidRPr="00F8394E" w:rsidRDefault="00E90BF7" w:rsidP="00444B0C">
            <w:pPr>
              <w:spacing w:line="480" w:lineRule="auto"/>
              <w:jc w:val="both"/>
              <w:rPr>
                <w:sz w:val="20"/>
                <w:szCs w:val="20"/>
              </w:rPr>
            </w:pPr>
            <w:r w:rsidRPr="00F8394E">
              <w:rPr>
                <w:sz w:val="20"/>
                <w:szCs w:val="20"/>
              </w:rPr>
              <w:t>1897-45-6</w:t>
            </w:r>
          </w:p>
        </w:tc>
        <w:tc>
          <w:tcPr>
            <w:tcW w:w="2430" w:type="dxa"/>
            <w:noWrap/>
            <w:hideMark/>
          </w:tcPr>
          <w:p w14:paraId="38213165" w14:textId="77777777" w:rsidR="00E90BF7" w:rsidRPr="00F8394E" w:rsidRDefault="00E90BF7" w:rsidP="00444B0C">
            <w:pPr>
              <w:spacing w:line="480" w:lineRule="auto"/>
              <w:jc w:val="both"/>
              <w:rPr>
                <w:sz w:val="20"/>
                <w:szCs w:val="20"/>
              </w:rPr>
            </w:pPr>
            <w:r w:rsidRPr="00F8394E">
              <w:rPr>
                <w:sz w:val="20"/>
                <w:szCs w:val="20"/>
              </w:rPr>
              <w:t>Chlorothalonil</w:t>
            </w:r>
          </w:p>
        </w:tc>
        <w:tc>
          <w:tcPr>
            <w:tcW w:w="883" w:type="dxa"/>
            <w:noWrap/>
            <w:hideMark/>
          </w:tcPr>
          <w:p w14:paraId="6C70D178" w14:textId="77777777" w:rsidR="00E90BF7" w:rsidRPr="00F8394E" w:rsidRDefault="00E90BF7" w:rsidP="00444B0C">
            <w:pPr>
              <w:spacing w:line="480" w:lineRule="auto"/>
              <w:jc w:val="both"/>
              <w:rPr>
                <w:sz w:val="20"/>
                <w:szCs w:val="20"/>
              </w:rPr>
            </w:pPr>
            <w:r w:rsidRPr="00F8394E">
              <w:rPr>
                <w:sz w:val="20"/>
                <w:szCs w:val="20"/>
              </w:rPr>
              <w:t>2</w:t>
            </w:r>
          </w:p>
        </w:tc>
        <w:tc>
          <w:tcPr>
            <w:tcW w:w="1041" w:type="dxa"/>
            <w:noWrap/>
            <w:hideMark/>
          </w:tcPr>
          <w:p w14:paraId="3F20EA5F" w14:textId="77777777" w:rsidR="00E90BF7" w:rsidRPr="00F8394E" w:rsidRDefault="00E90BF7" w:rsidP="00444B0C">
            <w:pPr>
              <w:spacing w:line="480" w:lineRule="auto"/>
              <w:jc w:val="both"/>
              <w:rPr>
                <w:sz w:val="20"/>
                <w:szCs w:val="20"/>
              </w:rPr>
            </w:pPr>
            <w:r w:rsidRPr="00F8394E">
              <w:rPr>
                <w:sz w:val="20"/>
                <w:szCs w:val="20"/>
              </w:rPr>
              <w:t>REG</w:t>
            </w:r>
          </w:p>
        </w:tc>
        <w:tc>
          <w:tcPr>
            <w:tcW w:w="956" w:type="dxa"/>
            <w:noWrap/>
            <w:hideMark/>
          </w:tcPr>
          <w:p w14:paraId="6CCC0910" w14:textId="77777777" w:rsidR="00E90BF7" w:rsidRPr="00F8394E" w:rsidRDefault="00E90BF7" w:rsidP="00444B0C">
            <w:pPr>
              <w:spacing w:line="480" w:lineRule="auto"/>
              <w:jc w:val="both"/>
              <w:rPr>
                <w:sz w:val="20"/>
                <w:szCs w:val="20"/>
              </w:rPr>
            </w:pPr>
            <w:r w:rsidRPr="00F8394E">
              <w:rPr>
                <w:sz w:val="20"/>
                <w:szCs w:val="20"/>
              </w:rPr>
              <w:t>NEG</w:t>
            </w:r>
          </w:p>
        </w:tc>
        <w:tc>
          <w:tcPr>
            <w:tcW w:w="990" w:type="dxa"/>
            <w:noWrap/>
            <w:hideMark/>
          </w:tcPr>
          <w:p w14:paraId="6A84A0BF" w14:textId="77777777" w:rsidR="00E90BF7" w:rsidRPr="00F8394E" w:rsidRDefault="00E90BF7" w:rsidP="00444B0C">
            <w:pPr>
              <w:spacing w:line="480" w:lineRule="auto"/>
              <w:jc w:val="both"/>
              <w:rPr>
                <w:sz w:val="20"/>
                <w:szCs w:val="20"/>
              </w:rPr>
            </w:pPr>
            <w:r w:rsidRPr="00F8394E">
              <w:rPr>
                <w:sz w:val="20"/>
                <w:szCs w:val="20"/>
              </w:rPr>
              <w:t>REG</w:t>
            </w:r>
          </w:p>
        </w:tc>
        <w:tc>
          <w:tcPr>
            <w:tcW w:w="990" w:type="dxa"/>
            <w:noWrap/>
            <w:hideMark/>
          </w:tcPr>
          <w:p w14:paraId="7D17BBFD" w14:textId="77777777" w:rsidR="00E90BF7" w:rsidRPr="00F8394E" w:rsidRDefault="00E90BF7" w:rsidP="00444B0C">
            <w:pPr>
              <w:spacing w:line="480" w:lineRule="auto"/>
              <w:jc w:val="both"/>
              <w:rPr>
                <w:sz w:val="20"/>
                <w:szCs w:val="20"/>
              </w:rPr>
            </w:pPr>
            <w:r w:rsidRPr="00F8394E">
              <w:rPr>
                <w:sz w:val="20"/>
                <w:szCs w:val="20"/>
              </w:rPr>
              <w:t>NEG</w:t>
            </w:r>
          </w:p>
        </w:tc>
        <w:tc>
          <w:tcPr>
            <w:tcW w:w="5310" w:type="dxa"/>
          </w:tcPr>
          <w:p w14:paraId="1293DBBD" w14:textId="77777777" w:rsidR="00E90BF7" w:rsidRPr="00F8394E" w:rsidRDefault="00E90BF7" w:rsidP="00444B0C">
            <w:pPr>
              <w:spacing w:line="480" w:lineRule="auto"/>
              <w:jc w:val="both"/>
              <w:rPr>
                <w:sz w:val="20"/>
                <w:szCs w:val="20"/>
              </w:rPr>
            </w:pPr>
            <w:r w:rsidRPr="00F8394E">
              <w:rPr>
                <w:sz w:val="20"/>
                <w:szCs w:val="20"/>
              </w:rPr>
              <w:fldChar w:fldCharType="begin">
                <w:fldData xml:space="preserve">PEVuZE5vdGU+PENpdGU+PEF1dGhvcj5MZWV0PC9BdXRob3I+PFllYXI+MjAxNDwvWWVhcj48UmVj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==
</w:fldData>
              </w:fldChar>
            </w:r>
            <w:r w:rsidRPr="00F8394E">
              <w:rPr>
                <w:sz w:val="20"/>
                <w:szCs w:val="20"/>
              </w:rPr>
              <w:instrText xml:space="preserve"> ADDIN EN.CITE </w:instrText>
            </w:r>
            <w:r w:rsidRPr="00F8394E">
              <w:rPr>
                <w:sz w:val="20"/>
                <w:szCs w:val="20"/>
              </w:rPr>
              <w:fldChar w:fldCharType="begin">
                <w:fldData xml:space="preserve">PEVuZE5vdGU+PENpdGU+PEF1dGhvcj5MZWV0PC9BdXRob3I+PFllYXI+MjAxNDwvWWVhcj48UmVj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==
</w:fldData>
              </w:fldChar>
            </w:r>
            <w:r w:rsidRPr="00F8394E">
              <w:rPr>
                <w:sz w:val="20"/>
                <w:szCs w:val="20"/>
              </w:rPr>
              <w:instrText xml:space="preserve"> ADDIN EN.CITE.DATA </w:instrText>
            </w:r>
            <w:r w:rsidRPr="00F8394E">
              <w:rPr>
                <w:sz w:val="20"/>
                <w:szCs w:val="20"/>
              </w:rPr>
            </w:r>
            <w:r w:rsidRPr="00F8394E">
              <w:rPr>
                <w:sz w:val="20"/>
                <w:szCs w:val="20"/>
              </w:rPr>
              <w:fldChar w:fldCharType="end"/>
            </w:r>
            <w:r w:rsidRPr="00F8394E">
              <w:rPr>
                <w:sz w:val="20"/>
                <w:szCs w:val="20"/>
              </w:rPr>
            </w:r>
            <w:r w:rsidRPr="00F8394E">
              <w:rPr>
                <w:sz w:val="20"/>
                <w:szCs w:val="20"/>
              </w:rPr>
              <w:fldChar w:fldCharType="separate"/>
            </w:r>
            <w:r w:rsidRPr="00F8394E">
              <w:rPr>
                <w:sz w:val="20"/>
                <w:szCs w:val="20"/>
              </w:rPr>
              <w:t>(Leet, Lindberg et al. 2014)</w:t>
            </w:r>
            <w:r w:rsidRPr="00F8394E">
              <w:rPr>
                <w:sz w:val="20"/>
                <w:szCs w:val="20"/>
              </w:rPr>
              <w:fldChar w:fldCharType="end"/>
            </w:r>
          </w:p>
        </w:tc>
      </w:tr>
      <w:tr w:rsidR="00E90BF7" w:rsidRPr="00F8394E" w14:paraId="1A52A2E6" w14:textId="77777777" w:rsidTr="00E90BF7">
        <w:trPr>
          <w:trHeight w:val="300"/>
        </w:trPr>
        <w:tc>
          <w:tcPr>
            <w:tcW w:w="1435" w:type="dxa"/>
            <w:noWrap/>
            <w:hideMark/>
          </w:tcPr>
          <w:p w14:paraId="347DA78F" w14:textId="77777777" w:rsidR="00E90BF7" w:rsidRPr="00F8394E" w:rsidRDefault="00E90BF7" w:rsidP="00444B0C">
            <w:pPr>
              <w:spacing w:line="480" w:lineRule="auto"/>
              <w:jc w:val="both"/>
              <w:rPr>
                <w:sz w:val="20"/>
                <w:szCs w:val="20"/>
              </w:rPr>
            </w:pPr>
            <w:r w:rsidRPr="00F8394E">
              <w:rPr>
                <w:sz w:val="20"/>
                <w:szCs w:val="20"/>
              </w:rPr>
              <w:t>101-21-3</w:t>
            </w:r>
          </w:p>
        </w:tc>
        <w:tc>
          <w:tcPr>
            <w:tcW w:w="2430" w:type="dxa"/>
            <w:noWrap/>
            <w:hideMark/>
          </w:tcPr>
          <w:p w14:paraId="5391EC0B" w14:textId="77777777" w:rsidR="00E90BF7" w:rsidRPr="00F8394E" w:rsidRDefault="00E90BF7" w:rsidP="00444B0C">
            <w:pPr>
              <w:spacing w:line="480" w:lineRule="auto"/>
              <w:jc w:val="both"/>
              <w:rPr>
                <w:sz w:val="20"/>
                <w:szCs w:val="20"/>
              </w:rPr>
            </w:pPr>
            <w:r w:rsidRPr="00F8394E">
              <w:rPr>
                <w:sz w:val="20"/>
                <w:szCs w:val="20"/>
              </w:rPr>
              <w:t>Chlorpropham</w:t>
            </w:r>
          </w:p>
        </w:tc>
        <w:tc>
          <w:tcPr>
            <w:tcW w:w="883" w:type="dxa"/>
            <w:noWrap/>
            <w:hideMark/>
          </w:tcPr>
          <w:p w14:paraId="20194CB2" w14:textId="77777777" w:rsidR="00E90BF7" w:rsidRPr="00F8394E" w:rsidRDefault="00E90BF7" w:rsidP="00444B0C">
            <w:pPr>
              <w:spacing w:line="480" w:lineRule="auto"/>
              <w:jc w:val="both"/>
              <w:rPr>
                <w:sz w:val="20"/>
                <w:szCs w:val="20"/>
              </w:rPr>
            </w:pPr>
            <w:r w:rsidRPr="00F8394E">
              <w:rPr>
                <w:sz w:val="20"/>
                <w:szCs w:val="20"/>
              </w:rPr>
              <w:t>3</w:t>
            </w:r>
          </w:p>
        </w:tc>
        <w:tc>
          <w:tcPr>
            <w:tcW w:w="1041" w:type="dxa"/>
            <w:noWrap/>
            <w:hideMark/>
          </w:tcPr>
          <w:p w14:paraId="05A01552" w14:textId="77777777" w:rsidR="00E90BF7" w:rsidRPr="00F8394E" w:rsidRDefault="00E90BF7" w:rsidP="00444B0C">
            <w:pPr>
              <w:spacing w:line="480" w:lineRule="auto"/>
              <w:jc w:val="both"/>
              <w:rPr>
                <w:sz w:val="20"/>
                <w:szCs w:val="20"/>
              </w:rPr>
            </w:pPr>
            <w:r w:rsidRPr="00F8394E">
              <w:rPr>
                <w:sz w:val="20"/>
                <w:szCs w:val="20"/>
              </w:rPr>
              <w:t>REG</w:t>
            </w:r>
          </w:p>
        </w:tc>
        <w:tc>
          <w:tcPr>
            <w:tcW w:w="956" w:type="dxa"/>
            <w:noWrap/>
            <w:hideMark/>
          </w:tcPr>
          <w:p w14:paraId="695E974B" w14:textId="77777777" w:rsidR="00E90BF7" w:rsidRPr="00F8394E" w:rsidRDefault="00E90BF7" w:rsidP="00444B0C">
            <w:pPr>
              <w:spacing w:line="480" w:lineRule="auto"/>
              <w:jc w:val="both"/>
              <w:rPr>
                <w:sz w:val="20"/>
                <w:szCs w:val="20"/>
              </w:rPr>
            </w:pPr>
            <w:r w:rsidRPr="00F8394E">
              <w:rPr>
                <w:sz w:val="20"/>
                <w:szCs w:val="20"/>
              </w:rPr>
              <w:t>REG</w:t>
            </w:r>
          </w:p>
        </w:tc>
        <w:tc>
          <w:tcPr>
            <w:tcW w:w="990" w:type="dxa"/>
            <w:noWrap/>
            <w:hideMark/>
          </w:tcPr>
          <w:p w14:paraId="6CDF1466" w14:textId="77777777" w:rsidR="00E90BF7" w:rsidRPr="00F8394E" w:rsidRDefault="00E90BF7" w:rsidP="00444B0C">
            <w:pPr>
              <w:spacing w:line="480" w:lineRule="auto"/>
              <w:jc w:val="both"/>
              <w:rPr>
                <w:sz w:val="20"/>
                <w:szCs w:val="20"/>
              </w:rPr>
            </w:pPr>
            <w:r w:rsidRPr="00F8394E">
              <w:rPr>
                <w:sz w:val="20"/>
                <w:szCs w:val="20"/>
              </w:rPr>
              <w:t> </w:t>
            </w:r>
          </w:p>
        </w:tc>
        <w:tc>
          <w:tcPr>
            <w:tcW w:w="990" w:type="dxa"/>
            <w:noWrap/>
            <w:hideMark/>
          </w:tcPr>
          <w:p w14:paraId="451E8C6F" w14:textId="77777777" w:rsidR="00E90BF7" w:rsidRPr="00F8394E" w:rsidRDefault="00E90BF7" w:rsidP="00444B0C">
            <w:pPr>
              <w:spacing w:line="480" w:lineRule="auto"/>
              <w:jc w:val="both"/>
              <w:rPr>
                <w:sz w:val="20"/>
                <w:szCs w:val="20"/>
              </w:rPr>
            </w:pPr>
            <w:r w:rsidRPr="00F8394E">
              <w:rPr>
                <w:sz w:val="20"/>
                <w:szCs w:val="20"/>
              </w:rPr>
              <w:t>REG</w:t>
            </w:r>
          </w:p>
        </w:tc>
        <w:tc>
          <w:tcPr>
            <w:tcW w:w="5310" w:type="dxa"/>
          </w:tcPr>
          <w:p w14:paraId="3FFE5012" w14:textId="77777777" w:rsidR="00E90BF7" w:rsidRPr="00F8394E" w:rsidRDefault="00E90BF7" w:rsidP="00444B0C">
            <w:pPr>
              <w:spacing w:line="480" w:lineRule="auto"/>
              <w:jc w:val="both"/>
              <w:rPr>
                <w:sz w:val="20"/>
                <w:szCs w:val="20"/>
              </w:rPr>
            </w:pPr>
            <w:r w:rsidRPr="00F8394E">
              <w:rPr>
                <w:sz w:val="20"/>
                <w:szCs w:val="20"/>
              </w:rPr>
              <w:fldChar w:fldCharType="begin">
                <w:fldData xml:space="preserve">PEVuZE5vdGU+PENpdGU+PEF1dGhvcj5GdWppdGFuaTwvQXV0aG9yPjxZZWFyPjIwMDA8L1llYXI+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</w:fldData>
              </w:fldChar>
            </w:r>
            <w:r w:rsidRPr="00F8394E">
              <w:rPr>
                <w:sz w:val="20"/>
                <w:szCs w:val="20"/>
              </w:rPr>
              <w:instrText xml:space="preserve"> ADDIN EN.CITE </w:instrText>
            </w:r>
            <w:r w:rsidRPr="00F8394E">
              <w:rPr>
                <w:sz w:val="20"/>
                <w:szCs w:val="20"/>
              </w:rPr>
              <w:fldChar w:fldCharType="begin">
                <w:fldData xml:space="preserve">PEVuZE5vdGU+PENpdGU+PEF1dGhvcj5GdWppdGFuaTwvQXV0aG9yPjxZZWFyPjIwMDA8L1llYXI+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</w:fldData>
              </w:fldChar>
            </w:r>
            <w:r w:rsidRPr="00F8394E">
              <w:rPr>
                <w:sz w:val="20"/>
                <w:szCs w:val="20"/>
              </w:rPr>
              <w:instrText xml:space="preserve"> ADDIN EN.CITE.DATA </w:instrText>
            </w:r>
            <w:r w:rsidRPr="00F8394E">
              <w:rPr>
                <w:sz w:val="20"/>
                <w:szCs w:val="20"/>
              </w:rPr>
            </w:r>
            <w:r w:rsidRPr="00F8394E">
              <w:rPr>
                <w:sz w:val="20"/>
                <w:szCs w:val="20"/>
              </w:rPr>
              <w:fldChar w:fldCharType="end"/>
            </w:r>
            <w:r w:rsidRPr="00F8394E">
              <w:rPr>
                <w:sz w:val="20"/>
                <w:szCs w:val="20"/>
              </w:rPr>
            </w:r>
            <w:r w:rsidRPr="00F8394E">
              <w:rPr>
                <w:sz w:val="20"/>
                <w:szCs w:val="20"/>
              </w:rPr>
              <w:fldChar w:fldCharType="separate"/>
            </w:r>
            <w:r w:rsidRPr="00F8394E">
              <w:rPr>
                <w:sz w:val="20"/>
                <w:szCs w:val="20"/>
              </w:rPr>
              <w:t>(Fujitani, Tada et al. 1997, Fujitani, Tada et al. 2000, Fujitani, Tada et al. 2004)</w:t>
            </w:r>
            <w:r w:rsidRPr="00F8394E">
              <w:rPr>
                <w:sz w:val="20"/>
                <w:szCs w:val="20"/>
              </w:rPr>
              <w:fldChar w:fldCharType="end"/>
            </w:r>
          </w:p>
        </w:tc>
      </w:tr>
      <w:tr w:rsidR="00E90BF7" w:rsidRPr="00F8394E" w14:paraId="5DC02E3B" w14:textId="77777777" w:rsidTr="00E90BF7">
        <w:trPr>
          <w:trHeight w:val="300"/>
        </w:trPr>
        <w:tc>
          <w:tcPr>
            <w:tcW w:w="1435" w:type="dxa"/>
            <w:noWrap/>
            <w:hideMark/>
          </w:tcPr>
          <w:p w14:paraId="6F401BA8" w14:textId="77777777" w:rsidR="00E90BF7" w:rsidRPr="00F8394E" w:rsidRDefault="00E90BF7" w:rsidP="00444B0C">
            <w:pPr>
              <w:spacing w:line="480" w:lineRule="auto"/>
              <w:jc w:val="both"/>
              <w:rPr>
                <w:sz w:val="20"/>
                <w:szCs w:val="20"/>
              </w:rPr>
            </w:pPr>
            <w:r w:rsidRPr="00F8394E">
              <w:rPr>
                <w:sz w:val="20"/>
                <w:szCs w:val="20"/>
              </w:rPr>
              <w:t>105512-06-9</w:t>
            </w:r>
          </w:p>
        </w:tc>
        <w:tc>
          <w:tcPr>
            <w:tcW w:w="2430" w:type="dxa"/>
            <w:noWrap/>
            <w:hideMark/>
          </w:tcPr>
          <w:p w14:paraId="0971EE86" w14:textId="77777777" w:rsidR="00E90BF7" w:rsidRPr="00F8394E" w:rsidRDefault="00E90BF7" w:rsidP="00444B0C">
            <w:pPr>
              <w:spacing w:line="480" w:lineRule="auto"/>
              <w:jc w:val="both"/>
              <w:rPr>
                <w:sz w:val="20"/>
                <w:szCs w:val="20"/>
              </w:rPr>
            </w:pPr>
            <w:r w:rsidRPr="00F8394E">
              <w:rPr>
                <w:sz w:val="20"/>
                <w:szCs w:val="20"/>
              </w:rPr>
              <w:t>Clodinafop-propargyl</w:t>
            </w:r>
          </w:p>
        </w:tc>
        <w:tc>
          <w:tcPr>
            <w:tcW w:w="883" w:type="dxa"/>
            <w:noWrap/>
            <w:hideMark/>
          </w:tcPr>
          <w:p w14:paraId="72D85322" w14:textId="77777777" w:rsidR="00E90BF7" w:rsidRPr="00F8394E" w:rsidRDefault="00E90BF7" w:rsidP="00444B0C">
            <w:pPr>
              <w:spacing w:line="480" w:lineRule="auto"/>
              <w:jc w:val="both"/>
              <w:rPr>
                <w:sz w:val="20"/>
                <w:szCs w:val="20"/>
              </w:rPr>
            </w:pPr>
            <w:r w:rsidRPr="00F8394E">
              <w:rPr>
                <w:sz w:val="20"/>
                <w:szCs w:val="20"/>
              </w:rPr>
              <w:t>3</w:t>
            </w:r>
          </w:p>
        </w:tc>
        <w:tc>
          <w:tcPr>
            <w:tcW w:w="1041" w:type="dxa"/>
            <w:noWrap/>
            <w:hideMark/>
          </w:tcPr>
          <w:p w14:paraId="6FFA31FD" w14:textId="77777777" w:rsidR="00E90BF7" w:rsidRPr="00F8394E" w:rsidRDefault="00E90BF7" w:rsidP="00444B0C">
            <w:pPr>
              <w:spacing w:line="480" w:lineRule="auto"/>
              <w:jc w:val="both"/>
              <w:rPr>
                <w:sz w:val="20"/>
                <w:szCs w:val="20"/>
              </w:rPr>
            </w:pPr>
            <w:r w:rsidRPr="00F8394E">
              <w:rPr>
                <w:sz w:val="20"/>
                <w:szCs w:val="20"/>
              </w:rPr>
              <w:t>nonREG</w:t>
            </w:r>
          </w:p>
        </w:tc>
        <w:tc>
          <w:tcPr>
            <w:tcW w:w="956" w:type="dxa"/>
            <w:noWrap/>
            <w:hideMark/>
          </w:tcPr>
          <w:p w14:paraId="6C5CB3D0" w14:textId="77777777" w:rsidR="00E90BF7" w:rsidRPr="00F8394E" w:rsidRDefault="00E90BF7" w:rsidP="00444B0C">
            <w:pPr>
              <w:spacing w:line="480" w:lineRule="auto"/>
              <w:jc w:val="both"/>
              <w:rPr>
                <w:sz w:val="20"/>
                <w:szCs w:val="20"/>
              </w:rPr>
            </w:pPr>
            <w:r w:rsidRPr="00F8394E">
              <w:rPr>
                <w:sz w:val="20"/>
                <w:szCs w:val="20"/>
              </w:rPr>
              <w:t>nonREG</w:t>
            </w:r>
          </w:p>
        </w:tc>
        <w:tc>
          <w:tcPr>
            <w:tcW w:w="990" w:type="dxa"/>
            <w:noWrap/>
            <w:hideMark/>
          </w:tcPr>
          <w:p w14:paraId="3B6B2AF9" w14:textId="77777777" w:rsidR="00E90BF7" w:rsidRPr="00F8394E" w:rsidRDefault="00E90BF7" w:rsidP="00444B0C">
            <w:pPr>
              <w:spacing w:line="480" w:lineRule="auto"/>
              <w:jc w:val="both"/>
              <w:rPr>
                <w:sz w:val="20"/>
                <w:szCs w:val="20"/>
              </w:rPr>
            </w:pPr>
            <w:r w:rsidRPr="00F8394E">
              <w:rPr>
                <w:sz w:val="20"/>
                <w:szCs w:val="20"/>
              </w:rPr>
              <w:t>NEG</w:t>
            </w:r>
          </w:p>
        </w:tc>
        <w:tc>
          <w:tcPr>
            <w:tcW w:w="990" w:type="dxa"/>
            <w:noWrap/>
            <w:hideMark/>
          </w:tcPr>
          <w:p w14:paraId="195C6867" w14:textId="77777777" w:rsidR="00E90BF7" w:rsidRPr="00F8394E" w:rsidRDefault="00E90BF7" w:rsidP="00444B0C">
            <w:pPr>
              <w:spacing w:line="480" w:lineRule="auto"/>
              <w:jc w:val="both"/>
              <w:rPr>
                <w:sz w:val="20"/>
                <w:szCs w:val="20"/>
              </w:rPr>
            </w:pPr>
            <w:r w:rsidRPr="00F8394E">
              <w:rPr>
                <w:sz w:val="20"/>
                <w:szCs w:val="20"/>
              </w:rPr>
              <w:t>nonREG</w:t>
            </w:r>
          </w:p>
        </w:tc>
        <w:tc>
          <w:tcPr>
            <w:tcW w:w="5310" w:type="dxa"/>
          </w:tcPr>
          <w:p w14:paraId="091DF803" w14:textId="77777777" w:rsidR="00E90BF7" w:rsidRPr="00F8394E" w:rsidRDefault="00E90BF7" w:rsidP="00444B0C">
            <w:pPr>
              <w:spacing w:line="480" w:lineRule="auto"/>
              <w:jc w:val="both"/>
              <w:rPr>
                <w:sz w:val="20"/>
                <w:szCs w:val="20"/>
              </w:rPr>
            </w:pPr>
            <w:r w:rsidRPr="00F8394E">
              <w:rPr>
                <w:sz w:val="20"/>
                <w:szCs w:val="20"/>
              </w:rPr>
              <w:fldChar w:fldCharType="begin">
                <w:fldData xml:space="preserve">PEVuZE5vdGU+PENpdGU+PEF1dGhvcj5MZWV0PC9BdXRob3I+PFllYXI+MjAxNDwvWWVhcj48UmVj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==
</w:fldData>
              </w:fldChar>
            </w:r>
            <w:r w:rsidRPr="00F8394E">
              <w:rPr>
                <w:sz w:val="20"/>
                <w:szCs w:val="20"/>
              </w:rPr>
              <w:instrText xml:space="preserve"> ADDIN EN.CITE </w:instrText>
            </w:r>
            <w:r w:rsidRPr="00F8394E">
              <w:rPr>
                <w:sz w:val="20"/>
                <w:szCs w:val="20"/>
              </w:rPr>
              <w:fldChar w:fldCharType="begin">
                <w:fldData xml:space="preserve">PEVuZE5vdGU+PENpdGU+PEF1dGhvcj5MZWV0PC9BdXRob3I+PFllYXI+MjAxNDwvWWVhcj48UmVj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==
</w:fldData>
              </w:fldChar>
            </w:r>
            <w:r w:rsidRPr="00F8394E">
              <w:rPr>
                <w:sz w:val="20"/>
                <w:szCs w:val="20"/>
              </w:rPr>
              <w:instrText xml:space="preserve"> ADDIN EN.CITE.DATA </w:instrText>
            </w:r>
            <w:r w:rsidRPr="00F8394E">
              <w:rPr>
                <w:sz w:val="20"/>
                <w:szCs w:val="20"/>
              </w:rPr>
            </w:r>
            <w:r w:rsidRPr="00F8394E">
              <w:rPr>
                <w:sz w:val="20"/>
                <w:szCs w:val="20"/>
              </w:rPr>
              <w:fldChar w:fldCharType="end"/>
            </w:r>
            <w:r w:rsidRPr="00F8394E">
              <w:rPr>
                <w:sz w:val="20"/>
                <w:szCs w:val="20"/>
              </w:rPr>
            </w:r>
            <w:r w:rsidRPr="00F8394E">
              <w:rPr>
                <w:sz w:val="20"/>
                <w:szCs w:val="20"/>
              </w:rPr>
              <w:fldChar w:fldCharType="separate"/>
            </w:r>
            <w:r w:rsidRPr="00F8394E">
              <w:rPr>
                <w:sz w:val="20"/>
                <w:szCs w:val="20"/>
              </w:rPr>
              <w:t>(Leet, Lindberg et al. 2014)</w:t>
            </w:r>
            <w:r w:rsidRPr="00F8394E">
              <w:rPr>
                <w:sz w:val="20"/>
                <w:szCs w:val="20"/>
              </w:rPr>
              <w:fldChar w:fldCharType="end"/>
            </w:r>
          </w:p>
        </w:tc>
      </w:tr>
      <w:tr w:rsidR="00E90BF7" w:rsidRPr="00F8394E" w14:paraId="07BE5FBB" w14:textId="77777777" w:rsidTr="00E90BF7">
        <w:trPr>
          <w:trHeight w:val="300"/>
        </w:trPr>
        <w:tc>
          <w:tcPr>
            <w:tcW w:w="1435" w:type="dxa"/>
            <w:noWrap/>
            <w:hideMark/>
          </w:tcPr>
          <w:p w14:paraId="30BA6E8B" w14:textId="77777777" w:rsidR="00E90BF7" w:rsidRPr="00F8394E" w:rsidRDefault="00E90BF7" w:rsidP="00444B0C">
            <w:pPr>
              <w:spacing w:line="480" w:lineRule="auto"/>
              <w:jc w:val="both"/>
              <w:rPr>
                <w:sz w:val="20"/>
                <w:szCs w:val="20"/>
              </w:rPr>
            </w:pPr>
            <w:r w:rsidRPr="00F8394E">
              <w:rPr>
                <w:sz w:val="20"/>
                <w:szCs w:val="20"/>
              </w:rPr>
              <w:t>1702-17-6</w:t>
            </w:r>
          </w:p>
        </w:tc>
        <w:tc>
          <w:tcPr>
            <w:tcW w:w="2430" w:type="dxa"/>
            <w:noWrap/>
            <w:hideMark/>
          </w:tcPr>
          <w:p w14:paraId="7B2F8D8E" w14:textId="77777777" w:rsidR="00E90BF7" w:rsidRPr="00F8394E" w:rsidRDefault="00E90BF7" w:rsidP="00444B0C">
            <w:pPr>
              <w:spacing w:line="480" w:lineRule="auto"/>
              <w:jc w:val="both"/>
              <w:rPr>
                <w:sz w:val="20"/>
                <w:szCs w:val="20"/>
              </w:rPr>
            </w:pPr>
            <w:r w:rsidRPr="00F8394E">
              <w:rPr>
                <w:sz w:val="20"/>
                <w:szCs w:val="20"/>
              </w:rPr>
              <w:t>Clopyralid</w:t>
            </w:r>
          </w:p>
        </w:tc>
        <w:tc>
          <w:tcPr>
            <w:tcW w:w="883" w:type="dxa"/>
            <w:noWrap/>
            <w:hideMark/>
          </w:tcPr>
          <w:p w14:paraId="6A56703A" w14:textId="77777777" w:rsidR="00E90BF7" w:rsidRPr="00F8394E" w:rsidRDefault="00E90BF7" w:rsidP="00444B0C">
            <w:pPr>
              <w:spacing w:line="480" w:lineRule="auto"/>
              <w:jc w:val="both"/>
              <w:rPr>
                <w:sz w:val="20"/>
                <w:szCs w:val="20"/>
              </w:rPr>
            </w:pPr>
            <w:r w:rsidRPr="00F8394E">
              <w:rPr>
                <w:sz w:val="20"/>
                <w:szCs w:val="20"/>
              </w:rPr>
              <w:t>2</w:t>
            </w:r>
          </w:p>
        </w:tc>
        <w:tc>
          <w:tcPr>
            <w:tcW w:w="1041" w:type="dxa"/>
            <w:noWrap/>
            <w:hideMark/>
          </w:tcPr>
          <w:p w14:paraId="111C53CA" w14:textId="77777777" w:rsidR="00E90BF7" w:rsidRPr="00F8394E" w:rsidRDefault="00E90BF7" w:rsidP="00444B0C">
            <w:pPr>
              <w:spacing w:line="480" w:lineRule="auto"/>
              <w:jc w:val="both"/>
              <w:rPr>
                <w:sz w:val="20"/>
                <w:szCs w:val="20"/>
              </w:rPr>
            </w:pPr>
            <w:r w:rsidRPr="00F8394E">
              <w:rPr>
                <w:sz w:val="20"/>
                <w:szCs w:val="20"/>
              </w:rPr>
              <w:t>nonREG</w:t>
            </w:r>
          </w:p>
        </w:tc>
        <w:tc>
          <w:tcPr>
            <w:tcW w:w="956" w:type="dxa"/>
            <w:noWrap/>
            <w:hideMark/>
          </w:tcPr>
          <w:p w14:paraId="06C72362" w14:textId="77777777" w:rsidR="00E90BF7" w:rsidRPr="00F8394E" w:rsidRDefault="00E90BF7" w:rsidP="00444B0C">
            <w:pPr>
              <w:spacing w:line="480" w:lineRule="auto"/>
              <w:jc w:val="both"/>
              <w:rPr>
                <w:sz w:val="20"/>
                <w:szCs w:val="20"/>
              </w:rPr>
            </w:pPr>
            <w:r w:rsidRPr="00F8394E">
              <w:rPr>
                <w:sz w:val="20"/>
                <w:szCs w:val="20"/>
              </w:rPr>
              <w:t> </w:t>
            </w:r>
          </w:p>
        </w:tc>
        <w:tc>
          <w:tcPr>
            <w:tcW w:w="990" w:type="dxa"/>
            <w:noWrap/>
            <w:hideMark/>
          </w:tcPr>
          <w:p w14:paraId="20A52685" w14:textId="77777777" w:rsidR="00E90BF7" w:rsidRPr="00F8394E" w:rsidRDefault="00E90BF7" w:rsidP="00444B0C">
            <w:pPr>
              <w:spacing w:line="480" w:lineRule="auto"/>
              <w:jc w:val="both"/>
              <w:rPr>
                <w:sz w:val="20"/>
                <w:szCs w:val="20"/>
              </w:rPr>
            </w:pPr>
            <w:r w:rsidRPr="00F8394E">
              <w:rPr>
                <w:sz w:val="20"/>
                <w:szCs w:val="20"/>
              </w:rPr>
              <w:t>NEG</w:t>
            </w:r>
          </w:p>
        </w:tc>
        <w:tc>
          <w:tcPr>
            <w:tcW w:w="990" w:type="dxa"/>
            <w:noWrap/>
            <w:hideMark/>
          </w:tcPr>
          <w:p w14:paraId="7AC36D77" w14:textId="77777777" w:rsidR="00E90BF7" w:rsidRPr="00F8394E" w:rsidRDefault="00E90BF7" w:rsidP="00444B0C">
            <w:pPr>
              <w:spacing w:line="480" w:lineRule="auto"/>
              <w:jc w:val="both"/>
              <w:rPr>
                <w:sz w:val="20"/>
                <w:szCs w:val="20"/>
              </w:rPr>
            </w:pPr>
            <w:r w:rsidRPr="00F8394E">
              <w:rPr>
                <w:sz w:val="20"/>
                <w:szCs w:val="20"/>
              </w:rPr>
              <w:t>nonREG</w:t>
            </w:r>
          </w:p>
        </w:tc>
        <w:tc>
          <w:tcPr>
            <w:tcW w:w="5310" w:type="dxa"/>
          </w:tcPr>
          <w:p w14:paraId="364B746E" w14:textId="77777777" w:rsidR="00E90BF7" w:rsidRPr="00F8394E" w:rsidRDefault="00E90BF7" w:rsidP="00444B0C">
            <w:pPr>
              <w:spacing w:line="480" w:lineRule="auto"/>
              <w:jc w:val="both"/>
              <w:rPr>
                <w:sz w:val="20"/>
                <w:szCs w:val="20"/>
              </w:rPr>
            </w:pPr>
            <w:r w:rsidRPr="00F8394E">
              <w:rPr>
                <w:sz w:val="20"/>
                <w:szCs w:val="20"/>
              </w:rPr>
              <w:t>No positive reports found</w:t>
            </w:r>
          </w:p>
        </w:tc>
      </w:tr>
      <w:tr w:rsidR="00E90BF7" w:rsidRPr="00F8394E" w14:paraId="10CF30D0" w14:textId="77777777" w:rsidTr="00E90BF7">
        <w:trPr>
          <w:trHeight w:val="300"/>
        </w:trPr>
        <w:tc>
          <w:tcPr>
            <w:tcW w:w="1435" w:type="dxa"/>
            <w:noWrap/>
            <w:hideMark/>
          </w:tcPr>
          <w:p w14:paraId="2D6B2C27" w14:textId="77777777" w:rsidR="00E90BF7" w:rsidRPr="00F8394E" w:rsidRDefault="00E90BF7" w:rsidP="00444B0C">
            <w:pPr>
              <w:spacing w:line="480" w:lineRule="auto"/>
              <w:jc w:val="both"/>
              <w:rPr>
                <w:sz w:val="20"/>
                <w:szCs w:val="20"/>
              </w:rPr>
            </w:pPr>
            <w:r w:rsidRPr="00F8394E">
              <w:rPr>
                <w:sz w:val="20"/>
                <w:szCs w:val="20"/>
              </w:rPr>
              <w:t>91-64-5</w:t>
            </w:r>
          </w:p>
        </w:tc>
        <w:tc>
          <w:tcPr>
            <w:tcW w:w="2430" w:type="dxa"/>
            <w:noWrap/>
            <w:hideMark/>
          </w:tcPr>
          <w:p w14:paraId="038995E2" w14:textId="77777777" w:rsidR="00E90BF7" w:rsidRPr="00F8394E" w:rsidRDefault="00E90BF7" w:rsidP="00444B0C">
            <w:pPr>
              <w:spacing w:line="480" w:lineRule="auto"/>
              <w:jc w:val="both"/>
              <w:rPr>
                <w:sz w:val="20"/>
                <w:szCs w:val="20"/>
              </w:rPr>
            </w:pPr>
            <w:r w:rsidRPr="00F8394E">
              <w:rPr>
                <w:sz w:val="20"/>
                <w:szCs w:val="20"/>
              </w:rPr>
              <w:t>Coumarin</w:t>
            </w:r>
          </w:p>
        </w:tc>
        <w:tc>
          <w:tcPr>
            <w:tcW w:w="883" w:type="dxa"/>
            <w:noWrap/>
            <w:hideMark/>
          </w:tcPr>
          <w:p w14:paraId="5047BE0A" w14:textId="77777777" w:rsidR="00E90BF7" w:rsidRPr="00F8394E" w:rsidRDefault="00E90BF7" w:rsidP="00444B0C">
            <w:pPr>
              <w:spacing w:line="480" w:lineRule="auto"/>
              <w:jc w:val="both"/>
              <w:rPr>
                <w:sz w:val="20"/>
                <w:szCs w:val="20"/>
              </w:rPr>
            </w:pPr>
            <w:r w:rsidRPr="00F8394E">
              <w:rPr>
                <w:sz w:val="20"/>
                <w:szCs w:val="20"/>
              </w:rPr>
              <w:t>3</w:t>
            </w:r>
          </w:p>
        </w:tc>
        <w:tc>
          <w:tcPr>
            <w:tcW w:w="1041" w:type="dxa"/>
            <w:noWrap/>
            <w:hideMark/>
          </w:tcPr>
          <w:p w14:paraId="6B5275A6" w14:textId="77777777" w:rsidR="00E90BF7" w:rsidRPr="00F8394E" w:rsidRDefault="00E90BF7" w:rsidP="00444B0C">
            <w:pPr>
              <w:spacing w:line="480" w:lineRule="auto"/>
              <w:jc w:val="both"/>
              <w:rPr>
                <w:sz w:val="20"/>
                <w:szCs w:val="20"/>
              </w:rPr>
            </w:pPr>
            <w:r w:rsidRPr="00F8394E">
              <w:rPr>
                <w:sz w:val="20"/>
                <w:szCs w:val="20"/>
              </w:rPr>
              <w:t>nonREG</w:t>
            </w:r>
          </w:p>
        </w:tc>
        <w:tc>
          <w:tcPr>
            <w:tcW w:w="956" w:type="dxa"/>
            <w:noWrap/>
            <w:hideMark/>
          </w:tcPr>
          <w:p w14:paraId="55785059" w14:textId="77777777" w:rsidR="00E90BF7" w:rsidRPr="00F8394E" w:rsidRDefault="00E90BF7" w:rsidP="00444B0C">
            <w:pPr>
              <w:spacing w:line="480" w:lineRule="auto"/>
              <w:jc w:val="both"/>
              <w:rPr>
                <w:sz w:val="20"/>
                <w:szCs w:val="20"/>
              </w:rPr>
            </w:pPr>
            <w:r w:rsidRPr="00F8394E">
              <w:rPr>
                <w:sz w:val="20"/>
                <w:szCs w:val="20"/>
              </w:rPr>
              <w:t>REG</w:t>
            </w:r>
          </w:p>
        </w:tc>
        <w:tc>
          <w:tcPr>
            <w:tcW w:w="990" w:type="dxa"/>
            <w:noWrap/>
            <w:hideMark/>
          </w:tcPr>
          <w:p w14:paraId="03AF47AB" w14:textId="77777777" w:rsidR="00E90BF7" w:rsidRPr="00F8394E" w:rsidRDefault="00E90BF7" w:rsidP="00444B0C">
            <w:pPr>
              <w:spacing w:line="480" w:lineRule="auto"/>
              <w:jc w:val="both"/>
              <w:rPr>
                <w:sz w:val="20"/>
                <w:szCs w:val="20"/>
              </w:rPr>
            </w:pPr>
            <w:r w:rsidRPr="00F8394E">
              <w:rPr>
                <w:sz w:val="20"/>
                <w:szCs w:val="20"/>
              </w:rPr>
              <w:t>nonREG</w:t>
            </w:r>
          </w:p>
        </w:tc>
        <w:tc>
          <w:tcPr>
            <w:tcW w:w="990" w:type="dxa"/>
            <w:noWrap/>
            <w:hideMark/>
          </w:tcPr>
          <w:p w14:paraId="765D1CB8" w14:textId="77777777" w:rsidR="00E90BF7" w:rsidRPr="00F8394E" w:rsidRDefault="00E90BF7" w:rsidP="00444B0C">
            <w:pPr>
              <w:spacing w:line="480" w:lineRule="auto"/>
              <w:jc w:val="both"/>
              <w:rPr>
                <w:sz w:val="20"/>
                <w:szCs w:val="20"/>
              </w:rPr>
            </w:pPr>
            <w:r w:rsidRPr="00F8394E">
              <w:rPr>
                <w:sz w:val="20"/>
                <w:szCs w:val="20"/>
              </w:rPr>
              <w:t> </w:t>
            </w:r>
          </w:p>
        </w:tc>
        <w:tc>
          <w:tcPr>
            <w:tcW w:w="5310" w:type="dxa"/>
          </w:tcPr>
          <w:p w14:paraId="6D23C87C" w14:textId="77777777" w:rsidR="00E90BF7" w:rsidRPr="00F8394E" w:rsidRDefault="00E90BF7" w:rsidP="00444B0C">
            <w:pPr>
              <w:spacing w:line="480" w:lineRule="auto"/>
              <w:jc w:val="both"/>
              <w:rPr>
                <w:sz w:val="20"/>
                <w:szCs w:val="20"/>
              </w:rPr>
            </w:pPr>
            <w:r w:rsidRPr="00F8394E">
              <w:rPr>
                <w:sz w:val="20"/>
                <w:szCs w:val="20"/>
              </w:rPr>
              <w:t>No positive reports found</w:t>
            </w:r>
          </w:p>
        </w:tc>
      </w:tr>
      <w:tr w:rsidR="00E90BF7" w:rsidRPr="00F8394E" w14:paraId="61A9CEB6" w14:textId="77777777" w:rsidTr="00E90BF7">
        <w:trPr>
          <w:trHeight w:val="300"/>
        </w:trPr>
        <w:tc>
          <w:tcPr>
            <w:tcW w:w="1435" w:type="dxa"/>
            <w:noWrap/>
            <w:hideMark/>
          </w:tcPr>
          <w:p w14:paraId="77906776" w14:textId="77777777" w:rsidR="00E90BF7" w:rsidRPr="00F8394E" w:rsidRDefault="00E90BF7" w:rsidP="00444B0C">
            <w:pPr>
              <w:spacing w:line="480" w:lineRule="auto"/>
              <w:jc w:val="both"/>
              <w:rPr>
                <w:sz w:val="20"/>
                <w:szCs w:val="20"/>
              </w:rPr>
            </w:pPr>
            <w:r w:rsidRPr="00F8394E">
              <w:rPr>
                <w:sz w:val="20"/>
                <w:szCs w:val="20"/>
              </w:rPr>
              <w:t>57966-95-7</w:t>
            </w:r>
          </w:p>
        </w:tc>
        <w:tc>
          <w:tcPr>
            <w:tcW w:w="2430" w:type="dxa"/>
            <w:noWrap/>
            <w:hideMark/>
          </w:tcPr>
          <w:p w14:paraId="79DE1A24" w14:textId="77777777" w:rsidR="00E90BF7" w:rsidRPr="00F8394E" w:rsidRDefault="00E90BF7" w:rsidP="00444B0C">
            <w:pPr>
              <w:spacing w:line="480" w:lineRule="auto"/>
              <w:jc w:val="both"/>
              <w:rPr>
                <w:sz w:val="20"/>
                <w:szCs w:val="20"/>
              </w:rPr>
            </w:pPr>
            <w:r w:rsidRPr="00F8394E">
              <w:rPr>
                <w:sz w:val="20"/>
                <w:szCs w:val="20"/>
              </w:rPr>
              <w:t>Cymoxanil</w:t>
            </w:r>
          </w:p>
        </w:tc>
        <w:tc>
          <w:tcPr>
            <w:tcW w:w="883" w:type="dxa"/>
            <w:noWrap/>
            <w:hideMark/>
          </w:tcPr>
          <w:p w14:paraId="589DD615" w14:textId="77777777" w:rsidR="00E90BF7" w:rsidRPr="00F8394E" w:rsidRDefault="00E90BF7" w:rsidP="00444B0C">
            <w:pPr>
              <w:spacing w:line="480" w:lineRule="auto"/>
              <w:jc w:val="both"/>
              <w:rPr>
                <w:sz w:val="20"/>
                <w:szCs w:val="20"/>
              </w:rPr>
            </w:pPr>
            <w:r w:rsidRPr="00F8394E">
              <w:rPr>
                <w:sz w:val="20"/>
                <w:szCs w:val="20"/>
              </w:rPr>
              <w:t>2</w:t>
            </w:r>
          </w:p>
        </w:tc>
        <w:tc>
          <w:tcPr>
            <w:tcW w:w="1041" w:type="dxa"/>
            <w:noWrap/>
            <w:hideMark/>
          </w:tcPr>
          <w:p w14:paraId="3A2AB8F9" w14:textId="77777777" w:rsidR="00E90BF7" w:rsidRPr="00F8394E" w:rsidRDefault="00E90BF7" w:rsidP="00444B0C">
            <w:pPr>
              <w:spacing w:line="480" w:lineRule="auto"/>
              <w:jc w:val="both"/>
              <w:rPr>
                <w:sz w:val="20"/>
                <w:szCs w:val="20"/>
              </w:rPr>
            </w:pPr>
            <w:r w:rsidRPr="00F8394E">
              <w:rPr>
                <w:sz w:val="20"/>
                <w:szCs w:val="20"/>
              </w:rPr>
              <w:t>NEG</w:t>
            </w:r>
          </w:p>
        </w:tc>
        <w:tc>
          <w:tcPr>
            <w:tcW w:w="956" w:type="dxa"/>
            <w:noWrap/>
            <w:hideMark/>
          </w:tcPr>
          <w:p w14:paraId="1406FE07" w14:textId="77777777" w:rsidR="00E90BF7" w:rsidRPr="00F8394E" w:rsidRDefault="00E90BF7" w:rsidP="00444B0C">
            <w:pPr>
              <w:spacing w:line="480" w:lineRule="auto"/>
              <w:jc w:val="both"/>
              <w:rPr>
                <w:sz w:val="20"/>
                <w:szCs w:val="20"/>
              </w:rPr>
            </w:pPr>
            <w:r w:rsidRPr="00F8394E">
              <w:rPr>
                <w:sz w:val="20"/>
                <w:szCs w:val="20"/>
              </w:rPr>
              <w:t>NEG</w:t>
            </w:r>
          </w:p>
        </w:tc>
        <w:tc>
          <w:tcPr>
            <w:tcW w:w="990" w:type="dxa"/>
            <w:noWrap/>
            <w:hideMark/>
          </w:tcPr>
          <w:p w14:paraId="6B4C16A7" w14:textId="77777777" w:rsidR="00E90BF7" w:rsidRPr="00F8394E" w:rsidRDefault="00E90BF7" w:rsidP="00444B0C">
            <w:pPr>
              <w:spacing w:line="480" w:lineRule="auto"/>
              <w:jc w:val="both"/>
              <w:rPr>
                <w:sz w:val="20"/>
                <w:szCs w:val="20"/>
              </w:rPr>
            </w:pPr>
            <w:r w:rsidRPr="00F8394E">
              <w:rPr>
                <w:sz w:val="20"/>
                <w:szCs w:val="20"/>
              </w:rPr>
              <w:t>nonREG</w:t>
            </w:r>
          </w:p>
        </w:tc>
        <w:tc>
          <w:tcPr>
            <w:tcW w:w="990" w:type="dxa"/>
            <w:noWrap/>
            <w:hideMark/>
          </w:tcPr>
          <w:p w14:paraId="610DE2C7" w14:textId="77777777" w:rsidR="00E90BF7" w:rsidRPr="00F8394E" w:rsidRDefault="00E90BF7" w:rsidP="00444B0C">
            <w:pPr>
              <w:spacing w:line="480" w:lineRule="auto"/>
              <w:jc w:val="both"/>
              <w:rPr>
                <w:sz w:val="20"/>
                <w:szCs w:val="20"/>
              </w:rPr>
            </w:pPr>
            <w:r w:rsidRPr="00F8394E">
              <w:rPr>
                <w:sz w:val="20"/>
                <w:szCs w:val="20"/>
              </w:rPr>
              <w:t>nonREG</w:t>
            </w:r>
          </w:p>
        </w:tc>
        <w:tc>
          <w:tcPr>
            <w:tcW w:w="5310" w:type="dxa"/>
          </w:tcPr>
          <w:p w14:paraId="6CC1CB86" w14:textId="77777777" w:rsidR="00E90BF7" w:rsidRPr="00F8394E" w:rsidRDefault="00E90BF7" w:rsidP="00444B0C">
            <w:pPr>
              <w:spacing w:line="480" w:lineRule="auto"/>
              <w:jc w:val="both"/>
              <w:rPr>
                <w:sz w:val="20"/>
                <w:szCs w:val="20"/>
              </w:rPr>
            </w:pPr>
            <w:r w:rsidRPr="00F8394E">
              <w:rPr>
                <w:sz w:val="20"/>
                <w:szCs w:val="20"/>
              </w:rPr>
              <w:t>No positive reports found</w:t>
            </w:r>
          </w:p>
        </w:tc>
      </w:tr>
      <w:tr w:rsidR="00E90BF7" w:rsidRPr="00F8394E" w14:paraId="6D177C99" w14:textId="77777777" w:rsidTr="00E90BF7">
        <w:trPr>
          <w:trHeight w:val="300"/>
        </w:trPr>
        <w:tc>
          <w:tcPr>
            <w:tcW w:w="1435" w:type="dxa"/>
            <w:noWrap/>
            <w:hideMark/>
          </w:tcPr>
          <w:p w14:paraId="4A6BFFD9" w14:textId="77777777" w:rsidR="00E90BF7" w:rsidRPr="00F8394E" w:rsidRDefault="00E90BF7" w:rsidP="00444B0C">
            <w:pPr>
              <w:spacing w:line="480" w:lineRule="auto"/>
              <w:jc w:val="both"/>
              <w:rPr>
                <w:sz w:val="20"/>
                <w:szCs w:val="20"/>
              </w:rPr>
            </w:pPr>
            <w:r w:rsidRPr="00F8394E">
              <w:rPr>
                <w:sz w:val="20"/>
                <w:szCs w:val="20"/>
              </w:rPr>
              <w:lastRenderedPageBreak/>
              <w:t>13684-56-5</w:t>
            </w:r>
          </w:p>
        </w:tc>
        <w:tc>
          <w:tcPr>
            <w:tcW w:w="2430" w:type="dxa"/>
            <w:noWrap/>
            <w:hideMark/>
          </w:tcPr>
          <w:p w14:paraId="2C42F89B" w14:textId="77777777" w:rsidR="00E90BF7" w:rsidRPr="00F8394E" w:rsidRDefault="00E90BF7" w:rsidP="00444B0C">
            <w:pPr>
              <w:spacing w:line="480" w:lineRule="auto"/>
              <w:jc w:val="both"/>
              <w:rPr>
                <w:sz w:val="20"/>
                <w:szCs w:val="20"/>
              </w:rPr>
            </w:pPr>
            <w:r w:rsidRPr="00F8394E">
              <w:rPr>
                <w:sz w:val="20"/>
                <w:szCs w:val="20"/>
              </w:rPr>
              <w:t>Desmedipham</w:t>
            </w:r>
          </w:p>
        </w:tc>
        <w:tc>
          <w:tcPr>
            <w:tcW w:w="883" w:type="dxa"/>
            <w:noWrap/>
            <w:hideMark/>
          </w:tcPr>
          <w:p w14:paraId="204824CF" w14:textId="77777777" w:rsidR="00E90BF7" w:rsidRPr="00F8394E" w:rsidRDefault="00E90BF7" w:rsidP="00444B0C">
            <w:pPr>
              <w:spacing w:line="480" w:lineRule="auto"/>
              <w:jc w:val="both"/>
              <w:rPr>
                <w:sz w:val="20"/>
                <w:szCs w:val="20"/>
              </w:rPr>
            </w:pPr>
            <w:r w:rsidRPr="00F8394E">
              <w:rPr>
                <w:sz w:val="20"/>
                <w:szCs w:val="20"/>
              </w:rPr>
              <w:t>6</w:t>
            </w:r>
          </w:p>
        </w:tc>
        <w:tc>
          <w:tcPr>
            <w:tcW w:w="1041" w:type="dxa"/>
            <w:noWrap/>
            <w:hideMark/>
          </w:tcPr>
          <w:p w14:paraId="0AB8CC27" w14:textId="77777777" w:rsidR="00E90BF7" w:rsidRPr="00F8394E" w:rsidRDefault="00E90BF7" w:rsidP="00444B0C">
            <w:pPr>
              <w:spacing w:line="480" w:lineRule="auto"/>
              <w:jc w:val="both"/>
              <w:rPr>
                <w:sz w:val="20"/>
                <w:szCs w:val="20"/>
              </w:rPr>
            </w:pPr>
            <w:r w:rsidRPr="00F8394E">
              <w:rPr>
                <w:sz w:val="20"/>
                <w:szCs w:val="20"/>
              </w:rPr>
              <w:t>REG</w:t>
            </w:r>
          </w:p>
        </w:tc>
        <w:tc>
          <w:tcPr>
            <w:tcW w:w="956" w:type="dxa"/>
            <w:noWrap/>
            <w:hideMark/>
          </w:tcPr>
          <w:p w14:paraId="6E7CBB6C" w14:textId="77777777" w:rsidR="00E90BF7" w:rsidRPr="00F8394E" w:rsidRDefault="00E90BF7" w:rsidP="00444B0C">
            <w:pPr>
              <w:spacing w:line="480" w:lineRule="auto"/>
              <w:jc w:val="both"/>
              <w:rPr>
                <w:sz w:val="20"/>
                <w:szCs w:val="20"/>
              </w:rPr>
            </w:pPr>
            <w:r w:rsidRPr="00F8394E">
              <w:rPr>
                <w:sz w:val="20"/>
                <w:szCs w:val="20"/>
              </w:rPr>
              <w:t>REG</w:t>
            </w:r>
          </w:p>
        </w:tc>
        <w:tc>
          <w:tcPr>
            <w:tcW w:w="990" w:type="dxa"/>
            <w:noWrap/>
            <w:hideMark/>
          </w:tcPr>
          <w:p w14:paraId="422F1479" w14:textId="77777777" w:rsidR="00E90BF7" w:rsidRPr="00F8394E" w:rsidRDefault="00E90BF7" w:rsidP="00444B0C">
            <w:pPr>
              <w:spacing w:line="480" w:lineRule="auto"/>
              <w:jc w:val="both"/>
              <w:rPr>
                <w:sz w:val="20"/>
                <w:szCs w:val="20"/>
              </w:rPr>
            </w:pPr>
            <w:r w:rsidRPr="00F8394E">
              <w:rPr>
                <w:sz w:val="20"/>
                <w:szCs w:val="20"/>
              </w:rPr>
              <w:t>REG</w:t>
            </w:r>
          </w:p>
        </w:tc>
        <w:tc>
          <w:tcPr>
            <w:tcW w:w="990" w:type="dxa"/>
            <w:noWrap/>
            <w:hideMark/>
          </w:tcPr>
          <w:p w14:paraId="233131B6" w14:textId="77777777" w:rsidR="00E90BF7" w:rsidRPr="00F8394E" w:rsidRDefault="00E90BF7" w:rsidP="00444B0C">
            <w:pPr>
              <w:spacing w:line="480" w:lineRule="auto"/>
              <w:jc w:val="both"/>
              <w:rPr>
                <w:sz w:val="20"/>
                <w:szCs w:val="20"/>
              </w:rPr>
            </w:pPr>
            <w:r w:rsidRPr="00F8394E">
              <w:rPr>
                <w:sz w:val="20"/>
                <w:szCs w:val="20"/>
              </w:rPr>
              <w:t>REG</w:t>
            </w:r>
          </w:p>
        </w:tc>
        <w:tc>
          <w:tcPr>
            <w:tcW w:w="5310" w:type="dxa"/>
          </w:tcPr>
          <w:p w14:paraId="314CDF18" w14:textId="77777777" w:rsidR="00E90BF7" w:rsidRPr="00F8394E" w:rsidRDefault="00E90BF7" w:rsidP="00444B0C">
            <w:pPr>
              <w:spacing w:line="480" w:lineRule="auto"/>
              <w:jc w:val="both"/>
              <w:rPr>
                <w:sz w:val="20"/>
                <w:szCs w:val="20"/>
              </w:rPr>
            </w:pPr>
            <w:r w:rsidRPr="00F8394E">
              <w:rPr>
                <w:sz w:val="20"/>
                <w:szCs w:val="20"/>
              </w:rPr>
              <w:t>No positive reports found</w:t>
            </w:r>
          </w:p>
        </w:tc>
      </w:tr>
      <w:tr w:rsidR="00E90BF7" w:rsidRPr="00F8394E" w14:paraId="1A79B831" w14:textId="77777777" w:rsidTr="00E90BF7">
        <w:trPr>
          <w:trHeight w:val="300"/>
        </w:trPr>
        <w:tc>
          <w:tcPr>
            <w:tcW w:w="1435" w:type="dxa"/>
            <w:noWrap/>
            <w:hideMark/>
          </w:tcPr>
          <w:p w14:paraId="3913F477" w14:textId="77777777" w:rsidR="00E90BF7" w:rsidRPr="00F8394E" w:rsidRDefault="00E90BF7" w:rsidP="00444B0C">
            <w:pPr>
              <w:spacing w:line="480" w:lineRule="auto"/>
              <w:jc w:val="both"/>
              <w:rPr>
                <w:sz w:val="20"/>
                <w:szCs w:val="20"/>
              </w:rPr>
            </w:pPr>
            <w:r w:rsidRPr="00F8394E">
              <w:rPr>
                <w:sz w:val="20"/>
                <w:szCs w:val="20"/>
              </w:rPr>
              <w:t>115-32-2</w:t>
            </w:r>
          </w:p>
        </w:tc>
        <w:tc>
          <w:tcPr>
            <w:tcW w:w="2430" w:type="dxa"/>
            <w:noWrap/>
            <w:hideMark/>
          </w:tcPr>
          <w:p w14:paraId="4D964EDF" w14:textId="77777777" w:rsidR="00E90BF7" w:rsidRPr="00F8394E" w:rsidRDefault="00E90BF7" w:rsidP="00444B0C">
            <w:pPr>
              <w:spacing w:line="480" w:lineRule="auto"/>
              <w:jc w:val="both"/>
              <w:rPr>
                <w:sz w:val="20"/>
                <w:szCs w:val="20"/>
              </w:rPr>
            </w:pPr>
            <w:r w:rsidRPr="00F8394E">
              <w:rPr>
                <w:sz w:val="20"/>
                <w:szCs w:val="20"/>
              </w:rPr>
              <w:t>Dicofol</w:t>
            </w:r>
          </w:p>
        </w:tc>
        <w:tc>
          <w:tcPr>
            <w:tcW w:w="883" w:type="dxa"/>
            <w:noWrap/>
            <w:hideMark/>
          </w:tcPr>
          <w:p w14:paraId="1A5CB275" w14:textId="77777777" w:rsidR="00E90BF7" w:rsidRPr="00F8394E" w:rsidRDefault="00E90BF7" w:rsidP="00444B0C">
            <w:pPr>
              <w:spacing w:line="480" w:lineRule="auto"/>
              <w:jc w:val="both"/>
              <w:rPr>
                <w:sz w:val="20"/>
                <w:szCs w:val="20"/>
              </w:rPr>
            </w:pPr>
            <w:r w:rsidRPr="00F8394E">
              <w:rPr>
                <w:sz w:val="20"/>
                <w:szCs w:val="20"/>
              </w:rPr>
              <w:t>2</w:t>
            </w:r>
          </w:p>
        </w:tc>
        <w:tc>
          <w:tcPr>
            <w:tcW w:w="1041" w:type="dxa"/>
            <w:noWrap/>
            <w:hideMark/>
          </w:tcPr>
          <w:p w14:paraId="7136E620" w14:textId="77777777" w:rsidR="00E90BF7" w:rsidRPr="00F8394E" w:rsidRDefault="00E90BF7" w:rsidP="00444B0C">
            <w:pPr>
              <w:spacing w:line="480" w:lineRule="auto"/>
              <w:jc w:val="both"/>
              <w:rPr>
                <w:sz w:val="20"/>
                <w:szCs w:val="20"/>
              </w:rPr>
            </w:pPr>
            <w:r w:rsidRPr="00F8394E">
              <w:rPr>
                <w:sz w:val="20"/>
                <w:szCs w:val="20"/>
              </w:rPr>
              <w:t>NEG</w:t>
            </w:r>
          </w:p>
        </w:tc>
        <w:tc>
          <w:tcPr>
            <w:tcW w:w="956" w:type="dxa"/>
            <w:noWrap/>
            <w:hideMark/>
          </w:tcPr>
          <w:p w14:paraId="62275F98" w14:textId="77777777" w:rsidR="00E90BF7" w:rsidRPr="00F8394E" w:rsidRDefault="00E90BF7" w:rsidP="00444B0C">
            <w:pPr>
              <w:spacing w:line="480" w:lineRule="auto"/>
              <w:jc w:val="both"/>
              <w:rPr>
                <w:sz w:val="20"/>
                <w:szCs w:val="20"/>
              </w:rPr>
            </w:pPr>
            <w:r w:rsidRPr="00F8394E">
              <w:rPr>
                <w:sz w:val="20"/>
                <w:szCs w:val="20"/>
              </w:rPr>
              <w:t>nonREG</w:t>
            </w:r>
          </w:p>
        </w:tc>
        <w:tc>
          <w:tcPr>
            <w:tcW w:w="990" w:type="dxa"/>
            <w:noWrap/>
            <w:hideMark/>
          </w:tcPr>
          <w:p w14:paraId="1B8B41BB" w14:textId="77777777" w:rsidR="00E90BF7" w:rsidRPr="00F8394E" w:rsidRDefault="00E90BF7" w:rsidP="00444B0C">
            <w:pPr>
              <w:spacing w:line="480" w:lineRule="auto"/>
              <w:jc w:val="both"/>
              <w:rPr>
                <w:sz w:val="20"/>
                <w:szCs w:val="20"/>
              </w:rPr>
            </w:pPr>
            <w:r w:rsidRPr="00F8394E">
              <w:rPr>
                <w:sz w:val="20"/>
                <w:szCs w:val="20"/>
              </w:rPr>
              <w:t> </w:t>
            </w:r>
          </w:p>
        </w:tc>
        <w:tc>
          <w:tcPr>
            <w:tcW w:w="990" w:type="dxa"/>
            <w:noWrap/>
            <w:hideMark/>
          </w:tcPr>
          <w:p w14:paraId="486571E8" w14:textId="77777777" w:rsidR="00E90BF7" w:rsidRPr="00F8394E" w:rsidRDefault="00E90BF7" w:rsidP="00444B0C">
            <w:pPr>
              <w:spacing w:line="480" w:lineRule="auto"/>
              <w:jc w:val="both"/>
              <w:rPr>
                <w:sz w:val="20"/>
                <w:szCs w:val="20"/>
              </w:rPr>
            </w:pPr>
            <w:r w:rsidRPr="00F8394E">
              <w:rPr>
                <w:sz w:val="20"/>
                <w:szCs w:val="20"/>
              </w:rPr>
              <w:t>REG</w:t>
            </w:r>
          </w:p>
        </w:tc>
        <w:tc>
          <w:tcPr>
            <w:tcW w:w="5310" w:type="dxa"/>
          </w:tcPr>
          <w:p w14:paraId="76CFBC5A" w14:textId="77777777" w:rsidR="00E90BF7" w:rsidRPr="00F8394E" w:rsidRDefault="00E90BF7" w:rsidP="00444B0C">
            <w:pPr>
              <w:spacing w:line="480" w:lineRule="auto"/>
              <w:jc w:val="both"/>
              <w:rPr>
                <w:sz w:val="20"/>
                <w:szCs w:val="20"/>
              </w:rPr>
            </w:pPr>
            <w:r w:rsidRPr="00F8394E">
              <w:rPr>
                <w:sz w:val="20"/>
                <w:szCs w:val="20"/>
              </w:rPr>
              <w:t>No positive reports found</w:t>
            </w:r>
          </w:p>
        </w:tc>
      </w:tr>
      <w:tr w:rsidR="00E90BF7" w:rsidRPr="00F8394E" w14:paraId="32C8DEF7" w14:textId="77777777" w:rsidTr="00E90BF7">
        <w:trPr>
          <w:trHeight w:val="300"/>
        </w:trPr>
        <w:tc>
          <w:tcPr>
            <w:tcW w:w="1435" w:type="dxa"/>
            <w:noWrap/>
            <w:hideMark/>
          </w:tcPr>
          <w:p w14:paraId="4A9BEE11" w14:textId="77777777" w:rsidR="00E90BF7" w:rsidRPr="00F8394E" w:rsidRDefault="00E90BF7" w:rsidP="00444B0C">
            <w:pPr>
              <w:spacing w:line="480" w:lineRule="auto"/>
              <w:jc w:val="both"/>
              <w:rPr>
                <w:sz w:val="20"/>
                <w:szCs w:val="20"/>
              </w:rPr>
            </w:pPr>
            <w:r w:rsidRPr="00F8394E">
              <w:rPr>
                <w:sz w:val="20"/>
                <w:szCs w:val="20"/>
              </w:rPr>
              <w:t>75-60-5</w:t>
            </w:r>
          </w:p>
        </w:tc>
        <w:tc>
          <w:tcPr>
            <w:tcW w:w="2430" w:type="dxa"/>
            <w:noWrap/>
            <w:hideMark/>
          </w:tcPr>
          <w:p w14:paraId="5B08D9D7" w14:textId="77777777" w:rsidR="00E90BF7" w:rsidRPr="00F8394E" w:rsidRDefault="00E90BF7" w:rsidP="00444B0C">
            <w:pPr>
              <w:spacing w:line="480" w:lineRule="auto"/>
              <w:jc w:val="both"/>
              <w:rPr>
                <w:sz w:val="20"/>
                <w:szCs w:val="20"/>
              </w:rPr>
            </w:pPr>
            <w:r w:rsidRPr="00F8394E">
              <w:rPr>
                <w:sz w:val="20"/>
                <w:szCs w:val="20"/>
              </w:rPr>
              <w:t>Dimethylarsinic acid</w:t>
            </w:r>
          </w:p>
        </w:tc>
        <w:tc>
          <w:tcPr>
            <w:tcW w:w="883" w:type="dxa"/>
            <w:noWrap/>
            <w:hideMark/>
          </w:tcPr>
          <w:p w14:paraId="7D99FADF" w14:textId="77777777" w:rsidR="00E90BF7" w:rsidRPr="00F8394E" w:rsidRDefault="00E90BF7" w:rsidP="00444B0C">
            <w:pPr>
              <w:spacing w:line="480" w:lineRule="auto"/>
              <w:jc w:val="both"/>
              <w:rPr>
                <w:sz w:val="20"/>
                <w:szCs w:val="20"/>
              </w:rPr>
            </w:pPr>
            <w:r w:rsidRPr="00F8394E">
              <w:rPr>
                <w:sz w:val="20"/>
                <w:szCs w:val="20"/>
              </w:rPr>
              <w:t>3</w:t>
            </w:r>
          </w:p>
        </w:tc>
        <w:tc>
          <w:tcPr>
            <w:tcW w:w="1041" w:type="dxa"/>
            <w:noWrap/>
            <w:hideMark/>
          </w:tcPr>
          <w:p w14:paraId="173A4130" w14:textId="77777777" w:rsidR="00E90BF7" w:rsidRPr="00F8394E" w:rsidRDefault="00E90BF7" w:rsidP="00444B0C">
            <w:pPr>
              <w:spacing w:line="480" w:lineRule="auto"/>
              <w:jc w:val="both"/>
              <w:rPr>
                <w:sz w:val="20"/>
                <w:szCs w:val="20"/>
              </w:rPr>
            </w:pPr>
            <w:r w:rsidRPr="00F8394E">
              <w:rPr>
                <w:sz w:val="20"/>
                <w:szCs w:val="20"/>
              </w:rPr>
              <w:t>nonREG</w:t>
            </w:r>
          </w:p>
        </w:tc>
        <w:tc>
          <w:tcPr>
            <w:tcW w:w="956" w:type="dxa"/>
            <w:noWrap/>
            <w:hideMark/>
          </w:tcPr>
          <w:p w14:paraId="30E391CD" w14:textId="77777777" w:rsidR="00E90BF7" w:rsidRPr="00F8394E" w:rsidRDefault="00E90BF7" w:rsidP="00444B0C">
            <w:pPr>
              <w:spacing w:line="480" w:lineRule="auto"/>
              <w:jc w:val="both"/>
              <w:rPr>
                <w:sz w:val="20"/>
                <w:szCs w:val="20"/>
              </w:rPr>
            </w:pPr>
            <w:r w:rsidRPr="00F8394E">
              <w:rPr>
                <w:sz w:val="20"/>
                <w:szCs w:val="20"/>
              </w:rPr>
              <w:t>REG</w:t>
            </w:r>
          </w:p>
        </w:tc>
        <w:tc>
          <w:tcPr>
            <w:tcW w:w="990" w:type="dxa"/>
            <w:noWrap/>
            <w:hideMark/>
          </w:tcPr>
          <w:p w14:paraId="255D2444" w14:textId="77777777" w:rsidR="00E90BF7" w:rsidRPr="00F8394E" w:rsidRDefault="00E90BF7" w:rsidP="00444B0C">
            <w:pPr>
              <w:spacing w:line="480" w:lineRule="auto"/>
              <w:jc w:val="both"/>
              <w:rPr>
                <w:sz w:val="20"/>
                <w:szCs w:val="20"/>
              </w:rPr>
            </w:pPr>
            <w:r w:rsidRPr="00F8394E">
              <w:rPr>
                <w:sz w:val="20"/>
                <w:szCs w:val="20"/>
              </w:rPr>
              <w:t> </w:t>
            </w:r>
          </w:p>
        </w:tc>
        <w:tc>
          <w:tcPr>
            <w:tcW w:w="990" w:type="dxa"/>
            <w:noWrap/>
            <w:hideMark/>
          </w:tcPr>
          <w:p w14:paraId="0145006D" w14:textId="77777777" w:rsidR="00E90BF7" w:rsidRPr="00F8394E" w:rsidRDefault="00E90BF7" w:rsidP="00444B0C">
            <w:pPr>
              <w:spacing w:line="480" w:lineRule="auto"/>
              <w:jc w:val="both"/>
              <w:rPr>
                <w:sz w:val="20"/>
                <w:szCs w:val="20"/>
              </w:rPr>
            </w:pPr>
            <w:r w:rsidRPr="00F8394E">
              <w:rPr>
                <w:sz w:val="20"/>
                <w:szCs w:val="20"/>
              </w:rPr>
              <w:t>nonREG</w:t>
            </w:r>
          </w:p>
        </w:tc>
        <w:tc>
          <w:tcPr>
            <w:tcW w:w="5310" w:type="dxa"/>
          </w:tcPr>
          <w:p w14:paraId="4F2E0028" w14:textId="77777777" w:rsidR="00E90BF7" w:rsidRPr="00F8394E" w:rsidRDefault="00E90BF7" w:rsidP="00444B0C">
            <w:pPr>
              <w:spacing w:line="480" w:lineRule="auto"/>
              <w:jc w:val="both"/>
              <w:rPr>
                <w:sz w:val="20"/>
                <w:szCs w:val="20"/>
              </w:rPr>
            </w:pPr>
            <w:r w:rsidRPr="00F8394E">
              <w:rPr>
                <w:sz w:val="20"/>
                <w:szCs w:val="20"/>
              </w:rPr>
              <w:fldChar w:fldCharType="begin">
                <w:fldData xml:space="preserve">PEVuZE5vdGU+PENpdGU+PEF1dGhvcj5aaGFuZzwvQXV0aG9yPjxZZWFyPjIwMDI8L1llYXI+PFJl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</w:fldData>
              </w:fldChar>
            </w:r>
            <w:r w:rsidRPr="00F8394E">
              <w:rPr>
                <w:sz w:val="20"/>
                <w:szCs w:val="20"/>
              </w:rPr>
              <w:instrText xml:space="preserve"> ADDIN EN.CITE </w:instrText>
            </w:r>
            <w:r w:rsidRPr="00F8394E">
              <w:rPr>
                <w:sz w:val="20"/>
                <w:szCs w:val="20"/>
              </w:rPr>
              <w:fldChar w:fldCharType="begin">
                <w:fldData xml:space="preserve">PEVuZE5vdGU+PENpdGU+PEF1dGhvcj5aaGFuZzwvQXV0aG9yPjxZZWFyPjIwMDI8L1llYXI+PFJl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</w:fldData>
              </w:fldChar>
            </w:r>
            <w:r w:rsidRPr="00F8394E">
              <w:rPr>
                <w:sz w:val="20"/>
                <w:szCs w:val="20"/>
              </w:rPr>
              <w:instrText xml:space="preserve"> ADDIN EN.CITE.DATA </w:instrText>
            </w:r>
            <w:r w:rsidRPr="00F8394E">
              <w:rPr>
                <w:sz w:val="20"/>
                <w:szCs w:val="20"/>
              </w:rPr>
            </w:r>
            <w:r w:rsidRPr="00F8394E">
              <w:rPr>
                <w:sz w:val="20"/>
                <w:szCs w:val="20"/>
              </w:rPr>
              <w:fldChar w:fldCharType="end"/>
            </w:r>
            <w:r w:rsidRPr="00F8394E">
              <w:rPr>
                <w:sz w:val="20"/>
                <w:szCs w:val="20"/>
              </w:rPr>
            </w:r>
            <w:r w:rsidRPr="00F8394E">
              <w:rPr>
                <w:sz w:val="20"/>
                <w:szCs w:val="20"/>
              </w:rPr>
              <w:fldChar w:fldCharType="separate"/>
            </w:r>
            <w:r w:rsidRPr="00F8394E">
              <w:rPr>
                <w:sz w:val="20"/>
                <w:szCs w:val="20"/>
              </w:rPr>
              <w:t>(Zhang, Cai et al. 2002, Tchounwou, Patlolla et al. 2003, Cheng, Li et al. 2004)</w:t>
            </w:r>
            <w:r w:rsidRPr="00F8394E">
              <w:rPr>
                <w:sz w:val="20"/>
                <w:szCs w:val="20"/>
              </w:rPr>
              <w:fldChar w:fldCharType="end"/>
            </w:r>
          </w:p>
        </w:tc>
      </w:tr>
      <w:tr w:rsidR="00E90BF7" w:rsidRPr="00F8394E" w14:paraId="58111AF8" w14:textId="77777777" w:rsidTr="00E90BF7">
        <w:trPr>
          <w:trHeight w:val="300"/>
        </w:trPr>
        <w:tc>
          <w:tcPr>
            <w:tcW w:w="1435" w:type="dxa"/>
            <w:noWrap/>
            <w:hideMark/>
          </w:tcPr>
          <w:p w14:paraId="5F1E8644" w14:textId="77777777" w:rsidR="00E90BF7" w:rsidRPr="00F8394E" w:rsidRDefault="00E90BF7" w:rsidP="00444B0C">
            <w:pPr>
              <w:spacing w:line="480" w:lineRule="auto"/>
              <w:jc w:val="both"/>
              <w:rPr>
                <w:sz w:val="20"/>
                <w:szCs w:val="20"/>
              </w:rPr>
            </w:pPr>
            <w:r w:rsidRPr="00F8394E">
              <w:rPr>
                <w:sz w:val="20"/>
                <w:szCs w:val="20"/>
              </w:rPr>
              <w:t>122-39-4</w:t>
            </w:r>
          </w:p>
        </w:tc>
        <w:tc>
          <w:tcPr>
            <w:tcW w:w="2430" w:type="dxa"/>
            <w:noWrap/>
            <w:hideMark/>
          </w:tcPr>
          <w:p w14:paraId="3111C50E" w14:textId="77777777" w:rsidR="00E90BF7" w:rsidRPr="00F8394E" w:rsidRDefault="00E90BF7" w:rsidP="00444B0C">
            <w:pPr>
              <w:spacing w:line="480" w:lineRule="auto"/>
              <w:jc w:val="both"/>
              <w:rPr>
                <w:sz w:val="20"/>
                <w:szCs w:val="20"/>
              </w:rPr>
            </w:pPr>
            <w:r w:rsidRPr="00F8394E">
              <w:rPr>
                <w:sz w:val="20"/>
                <w:szCs w:val="20"/>
              </w:rPr>
              <w:t>Diphenylamine</w:t>
            </w:r>
          </w:p>
        </w:tc>
        <w:tc>
          <w:tcPr>
            <w:tcW w:w="883" w:type="dxa"/>
            <w:noWrap/>
            <w:hideMark/>
          </w:tcPr>
          <w:p w14:paraId="11C18893" w14:textId="77777777" w:rsidR="00E90BF7" w:rsidRPr="00F8394E" w:rsidRDefault="00E90BF7" w:rsidP="00444B0C">
            <w:pPr>
              <w:spacing w:line="480" w:lineRule="auto"/>
              <w:jc w:val="both"/>
              <w:rPr>
                <w:sz w:val="20"/>
                <w:szCs w:val="20"/>
              </w:rPr>
            </w:pPr>
            <w:r w:rsidRPr="00F8394E">
              <w:rPr>
                <w:sz w:val="20"/>
                <w:szCs w:val="20"/>
              </w:rPr>
              <w:t>4</w:t>
            </w:r>
          </w:p>
        </w:tc>
        <w:tc>
          <w:tcPr>
            <w:tcW w:w="1041" w:type="dxa"/>
            <w:noWrap/>
            <w:hideMark/>
          </w:tcPr>
          <w:p w14:paraId="48A124C0" w14:textId="77777777" w:rsidR="00E90BF7" w:rsidRPr="00F8394E" w:rsidRDefault="00E90BF7" w:rsidP="00444B0C">
            <w:pPr>
              <w:spacing w:line="480" w:lineRule="auto"/>
              <w:jc w:val="both"/>
              <w:rPr>
                <w:sz w:val="20"/>
                <w:szCs w:val="20"/>
              </w:rPr>
            </w:pPr>
            <w:r w:rsidRPr="00F8394E">
              <w:rPr>
                <w:sz w:val="20"/>
                <w:szCs w:val="20"/>
              </w:rPr>
              <w:t>REG</w:t>
            </w:r>
          </w:p>
        </w:tc>
        <w:tc>
          <w:tcPr>
            <w:tcW w:w="956" w:type="dxa"/>
            <w:noWrap/>
            <w:hideMark/>
          </w:tcPr>
          <w:p w14:paraId="690BC02D" w14:textId="77777777" w:rsidR="00E90BF7" w:rsidRPr="00F8394E" w:rsidRDefault="00E90BF7" w:rsidP="00444B0C">
            <w:pPr>
              <w:spacing w:line="480" w:lineRule="auto"/>
              <w:jc w:val="both"/>
              <w:rPr>
                <w:sz w:val="20"/>
                <w:szCs w:val="20"/>
              </w:rPr>
            </w:pPr>
            <w:r w:rsidRPr="00F8394E">
              <w:rPr>
                <w:sz w:val="20"/>
                <w:szCs w:val="20"/>
              </w:rPr>
              <w:t>REG</w:t>
            </w:r>
          </w:p>
        </w:tc>
        <w:tc>
          <w:tcPr>
            <w:tcW w:w="990" w:type="dxa"/>
            <w:noWrap/>
            <w:hideMark/>
          </w:tcPr>
          <w:p w14:paraId="02D863CE" w14:textId="77777777" w:rsidR="00E90BF7" w:rsidRPr="00F8394E" w:rsidRDefault="00E90BF7" w:rsidP="00444B0C">
            <w:pPr>
              <w:spacing w:line="480" w:lineRule="auto"/>
              <w:jc w:val="both"/>
              <w:rPr>
                <w:sz w:val="20"/>
                <w:szCs w:val="20"/>
              </w:rPr>
            </w:pPr>
            <w:r w:rsidRPr="00F8394E">
              <w:rPr>
                <w:sz w:val="20"/>
                <w:szCs w:val="20"/>
              </w:rPr>
              <w:t>REG</w:t>
            </w:r>
          </w:p>
        </w:tc>
        <w:tc>
          <w:tcPr>
            <w:tcW w:w="990" w:type="dxa"/>
            <w:noWrap/>
            <w:hideMark/>
          </w:tcPr>
          <w:p w14:paraId="42798710" w14:textId="77777777" w:rsidR="00E90BF7" w:rsidRPr="00F8394E" w:rsidRDefault="00E90BF7" w:rsidP="00444B0C">
            <w:pPr>
              <w:spacing w:line="480" w:lineRule="auto"/>
              <w:jc w:val="both"/>
              <w:rPr>
                <w:sz w:val="20"/>
                <w:szCs w:val="20"/>
              </w:rPr>
            </w:pPr>
            <w:r w:rsidRPr="00F8394E">
              <w:rPr>
                <w:sz w:val="20"/>
                <w:szCs w:val="20"/>
              </w:rPr>
              <w:t>REG</w:t>
            </w:r>
          </w:p>
        </w:tc>
        <w:tc>
          <w:tcPr>
            <w:tcW w:w="5310" w:type="dxa"/>
          </w:tcPr>
          <w:p w14:paraId="4B3F579E" w14:textId="77777777" w:rsidR="00E90BF7" w:rsidRPr="00F8394E" w:rsidRDefault="00E90BF7" w:rsidP="00444B0C">
            <w:pPr>
              <w:spacing w:line="480" w:lineRule="auto"/>
              <w:jc w:val="both"/>
              <w:rPr>
                <w:sz w:val="20"/>
                <w:szCs w:val="20"/>
              </w:rPr>
            </w:pPr>
            <w:r w:rsidRPr="00F8394E">
              <w:rPr>
                <w:sz w:val="20"/>
                <w:szCs w:val="20"/>
              </w:rPr>
              <w:fldChar w:fldCharType="begin">
                <w:fldData xml:space="preserve">PEVuZE5vdGU+PENpdGU+PEF1dGhvcj5UaG9tYXM8L0F1dGhvcj48WWVhcj4xOTY3PC9ZZWFyPjxS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</w:fldData>
              </w:fldChar>
            </w:r>
            <w:r w:rsidRPr="00F8394E">
              <w:rPr>
                <w:sz w:val="20"/>
                <w:szCs w:val="20"/>
              </w:rPr>
              <w:instrText xml:space="preserve"> ADDIN EN.CITE </w:instrText>
            </w:r>
            <w:r w:rsidRPr="00F8394E">
              <w:rPr>
                <w:sz w:val="20"/>
                <w:szCs w:val="20"/>
              </w:rPr>
              <w:fldChar w:fldCharType="begin">
                <w:fldData xml:space="preserve">PEVuZE5vdGU+PENpdGU+PEF1dGhvcj5UaG9tYXM8L0F1dGhvcj48WWVhcj4xOTY3PC9ZZWFyPjxS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</w:fldData>
              </w:fldChar>
            </w:r>
            <w:r w:rsidRPr="00F8394E">
              <w:rPr>
                <w:sz w:val="20"/>
                <w:szCs w:val="20"/>
              </w:rPr>
              <w:instrText xml:space="preserve"> ADDIN EN.CITE.DATA </w:instrText>
            </w:r>
            <w:r w:rsidRPr="00F8394E">
              <w:rPr>
                <w:sz w:val="20"/>
                <w:szCs w:val="20"/>
              </w:rPr>
            </w:r>
            <w:r w:rsidRPr="00F8394E">
              <w:rPr>
                <w:sz w:val="20"/>
                <w:szCs w:val="20"/>
              </w:rPr>
              <w:fldChar w:fldCharType="end"/>
            </w:r>
            <w:r w:rsidRPr="00F8394E">
              <w:rPr>
                <w:sz w:val="20"/>
                <w:szCs w:val="20"/>
              </w:rPr>
            </w:r>
            <w:r w:rsidRPr="00F8394E">
              <w:rPr>
                <w:sz w:val="20"/>
                <w:szCs w:val="20"/>
              </w:rPr>
              <w:fldChar w:fldCharType="separate"/>
            </w:r>
            <w:r w:rsidRPr="00F8394E">
              <w:rPr>
                <w:sz w:val="20"/>
                <w:szCs w:val="20"/>
              </w:rPr>
              <w:t>(Thomas, Ribelin et al. 1967, Yoshida, Shimoji et al. 1989)</w:t>
            </w:r>
            <w:r w:rsidRPr="00F8394E">
              <w:rPr>
                <w:sz w:val="20"/>
                <w:szCs w:val="20"/>
              </w:rPr>
              <w:fldChar w:fldCharType="end"/>
            </w:r>
          </w:p>
        </w:tc>
      </w:tr>
      <w:tr w:rsidR="00E90BF7" w:rsidRPr="00F8394E" w14:paraId="7FE9AA37" w14:textId="77777777" w:rsidTr="00E90BF7">
        <w:trPr>
          <w:trHeight w:val="300"/>
        </w:trPr>
        <w:tc>
          <w:tcPr>
            <w:tcW w:w="1435" w:type="dxa"/>
            <w:noWrap/>
            <w:hideMark/>
          </w:tcPr>
          <w:p w14:paraId="23447C61" w14:textId="77777777" w:rsidR="00E90BF7" w:rsidRPr="00F8394E" w:rsidRDefault="00E90BF7" w:rsidP="00444B0C">
            <w:pPr>
              <w:spacing w:line="480" w:lineRule="auto"/>
              <w:jc w:val="both"/>
              <w:rPr>
                <w:sz w:val="20"/>
                <w:szCs w:val="20"/>
              </w:rPr>
            </w:pPr>
            <w:r w:rsidRPr="00F8394E">
              <w:rPr>
                <w:sz w:val="20"/>
                <w:szCs w:val="20"/>
              </w:rPr>
              <w:t>80844-07-1</w:t>
            </w:r>
          </w:p>
        </w:tc>
        <w:tc>
          <w:tcPr>
            <w:tcW w:w="2430" w:type="dxa"/>
            <w:noWrap/>
            <w:hideMark/>
          </w:tcPr>
          <w:p w14:paraId="15645861" w14:textId="77777777" w:rsidR="00E90BF7" w:rsidRPr="00F8394E" w:rsidRDefault="00E90BF7" w:rsidP="00444B0C">
            <w:pPr>
              <w:spacing w:line="480" w:lineRule="auto"/>
              <w:jc w:val="both"/>
              <w:rPr>
                <w:sz w:val="20"/>
                <w:szCs w:val="20"/>
              </w:rPr>
            </w:pPr>
            <w:r w:rsidRPr="00F8394E">
              <w:rPr>
                <w:sz w:val="20"/>
                <w:szCs w:val="20"/>
              </w:rPr>
              <w:t>Etofenprox</w:t>
            </w:r>
          </w:p>
        </w:tc>
        <w:tc>
          <w:tcPr>
            <w:tcW w:w="883" w:type="dxa"/>
            <w:noWrap/>
            <w:hideMark/>
          </w:tcPr>
          <w:p w14:paraId="459F2B20" w14:textId="77777777" w:rsidR="00E90BF7" w:rsidRPr="00F8394E" w:rsidRDefault="00E90BF7" w:rsidP="00444B0C">
            <w:pPr>
              <w:spacing w:line="480" w:lineRule="auto"/>
              <w:jc w:val="both"/>
              <w:rPr>
                <w:sz w:val="20"/>
                <w:szCs w:val="20"/>
              </w:rPr>
            </w:pPr>
            <w:r w:rsidRPr="00F8394E">
              <w:rPr>
                <w:sz w:val="20"/>
                <w:szCs w:val="20"/>
              </w:rPr>
              <w:t>5</w:t>
            </w:r>
          </w:p>
        </w:tc>
        <w:tc>
          <w:tcPr>
            <w:tcW w:w="1041" w:type="dxa"/>
            <w:noWrap/>
            <w:hideMark/>
          </w:tcPr>
          <w:p w14:paraId="064632B6" w14:textId="77777777" w:rsidR="00E90BF7" w:rsidRPr="00F8394E" w:rsidRDefault="00E90BF7" w:rsidP="00444B0C">
            <w:pPr>
              <w:spacing w:line="480" w:lineRule="auto"/>
              <w:jc w:val="both"/>
              <w:rPr>
                <w:sz w:val="20"/>
                <w:szCs w:val="20"/>
              </w:rPr>
            </w:pPr>
            <w:r w:rsidRPr="00F8394E">
              <w:rPr>
                <w:sz w:val="20"/>
                <w:szCs w:val="20"/>
              </w:rPr>
              <w:t>nonREG</w:t>
            </w:r>
          </w:p>
        </w:tc>
        <w:tc>
          <w:tcPr>
            <w:tcW w:w="956" w:type="dxa"/>
            <w:noWrap/>
            <w:hideMark/>
          </w:tcPr>
          <w:p w14:paraId="4E14198D" w14:textId="77777777" w:rsidR="00E90BF7" w:rsidRPr="00F8394E" w:rsidRDefault="00E90BF7" w:rsidP="00444B0C">
            <w:pPr>
              <w:spacing w:line="480" w:lineRule="auto"/>
              <w:jc w:val="both"/>
              <w:rPr>
                <w:sz w:val="20"/>
                <w:szCs w:val="20"/>
              </w:rPr>
            </w:pPr>
            <w:r w:rsidRPr="00F8394E">
              <w:rPr>
                <w:sz w:val="20"/>
                <w:szCs w:val="20"/>
              </w:rPr>
              <w:t>MIX</w:t>
            </w:r>
          </w:p>
        </w:tc>
        <w:tc>
          <w:tcPr>
            <w:tcW w:w="990" w:type="dxa"/>
            <w:noWrap/>
            <w:hideMark/>
          </w:tcPr>
          <w:p w14:paraId="74252138" w14:textId="77777777" w:rsidR="00E90BF7" w:rsidRPr="00F8394E" w:rsidRDefault="00E90BF7" w:rsidP="00444B0C">
            <w:pPr>
              <w:spacing w:line="480" w:lineRule="auto"/>
              <w:jc w:val="both"/>
              <w:rPr>
                <w:sz w:val="20"/>
                <w:szCs w:val="20"/>
              </w:rPr>
            </w:pPr>
            <w:r w:rsidRPr="00F8394E">
              <w:rPr>
                <w:sz w:val="20"/>
                <w:szCs w:val="20"/>
              </w:rPr>
              <w:t>REG</w:t>
            </w:r>
          </w:p>
        </w:tc>
        <w:tc>
          <w:tcPr>
            <w:tcW w:w="990" w:type="dxa"/>
            <w:noWrap/>
            <w:hideMark/>
          </w:tcPr>
          <w:p w14:paraId="4F7849DE" w14:textId="77777777" w:rsidR="00E90BF7" w:rsidRPr="00F8394E" w:rsidRDefault="00E90BF7" w:rsidP="00444B0C">
            <w:pPr>
              <w:spacing w:line="480" w:lineRule="auto"/>
              <w:jc w:val="both"/>
              <w:rPr>
                <w:sz w:val="20"/>
                <w:szCs w:val="20"/>
              </w:rPr>
            </w:pPr>
            <w:r w:rsidRPr="00F8394E">
              <w:rPr>
                <w:sz w:val="20"/>
                <w:szCs w:val="20"/>
              </w:rPr>
              <w:t>nonREG</w:t>
            </w:r>
          </w:p>
        </w:tc>
        <w:tc>
          <w:tcPr>
            <w:tcW w:w="5310" w:type="dxa"/>
          </w:tcPr>
          <w:p w14:paraId="54B6B279" w14:textId="77777777" w:rsidR="00E90BF7" w:rsidRPr="00F8394E" w:rsidRDefault="00E90BF7" w:rsidP="00444B0C">
            <w:pPr>
              <w:spacing w:line="480" w:lineRule="auto"/>
              <w:jc w:val="both"/>
              <w:rPr>
                <w:sz w:val="20"/>
                <w:szCs w:val="20"/>
              </w:rPr>
            </w:pPr>
            <w:r w:rsidRPr="00F8394E">
              <w:rPr>
                <w:sz w:val="20"/>
                <w:szCs w:val="20"/>
              </w:rPr>
              <w:t>No positive reports found</w:t>
            </w:r>
          </w:p>
        </w:tc>
      </w:tr>
      <w:tr w:rsidR="00E90BF7" w:rsidRPr="00F8394E" w14:paraId="51213642" w14:textId="77777777" w:rsidTr="00E90BF7">
        <w:trPr>
          <w:trHeight w:val="300"/>
        </w:trPr>
        <w:tc>
          <w:tcPr>
            <w:tcW w:w="1435" w:type="dxa"/>
            <w:noWrap/>
            <w:hideMark/>
          </w:tcPr>
          <w:p w14:paraId="4233ED27" w14:textId="77777777" w:rsidR="00E90BF7" w:rsidRPr="00F8394E" w:rsidRDefault="00E90BF7" w:rsidP="00444B0C">
            <w:pPr>
              <w:spacing w:line="480" w:lineRule="auto"/>
              <w:jc w:val="both"/>
              <w:rPr>
                <w:sz w:val="20"/>
                <w:szCs w:val="20"/>
              </w:rPr>
            </w:pPr>
            <w:r w:rsidRPr="00F8394E">
              <w:rPr>
                <w:sz w:val="20"/>
                <w:szCs w:val="20"/>
              </w:rPr>
              <w:t>161326-34-7</w:t>
            </w:r>
          </w:p>
        </w:tc>
        <w:tc>
          <w:tcPr>
            <w:tcW w:w="2430" w:type="dxa"/>
            <w:noWrap/>
            <w:hideMark/>
          </w:tcPr>
          <w:p w14:paraId="5D1DBDAB" w14:textId="77777777" w:rsidR="00E90BF7" w:rsidRPr="00F8394E" w:rsidRDefault="00E90BF7" w:rsidP="00444B0C">
            <w:pPr>
              <w:spacing w:line="480" w:lineRule="auto"/>
              <w:jc w:val="both"/>
              <w:rPr>
                <w:sz w:val="20"/>
                <w:szCs w:val="20"/>
              </w:rPr>
            </w:pPr>
            <w:r w:rsidRPr="00F8394E">
              <w:rPr>
                <w:sz w:val="20"/>
                <w:szCs w:val="20"/>
              </w:rPr>
              <w:t>Fenamidone</w:t>
            </w:r>
          </w:p>
        </w:tc>
        <w:tc>
          <w:tcPr>
            <w:tcW w:w="883" w:type="dxa"/>
            <w:noWrap/>
            <w:hideMark/>
          </w:tcPr>
          <w:p w14:paraId="5902346B" w14:textId="77777777" w:rsidR="00E90BF7" w:rsidRPr="00F8394E" w:rsidRDefault="00E90BF7" w:rsidP="00444B0C">
            <w:pPr>
              <w:spacing w:line="480" w:lineRule="auto"/>
              <w:jc w:val="both"/>
              <w:rPr>
                <w:sz w:val="20"/>
                <w:szCs w:val="20"/>
              </w:rPr>
            </w:pPr>
            <w:r w:rsidRPr="00F8394E">
              <w:rPr>
                <w:sz w:val="20"/>
                <w:szCs w:val="20"/>
              </w:rPr>
              <w:t>5</w:t>
            </w:r>
          </w:p>
        </w:tc>
        <w:tc>
          <w:tcPr>
            <w:tcW w:w="1041" w:type="dxa"/>
            <w:noWrap/>
            <w:hideMark/>
          </w:tcPr>
          <w:p w14:paraId="44A1CAE8" w14:textId="77777777" w:rsidR="00E90BF7" w:rsidRPr="00F8394E" w:rsidRDefault="00E90BF7" w:rsidP="00444B0C">
            <w:pPr>
              <w:spacing w:line="480" w:lineRule="auto"/>
              <w:jc w:val="both"/>
              <w:rPr>
                <w:sz w:val="20"/>
                <w:szCs w:val="20"/>
              </w:rPr>
            </w:pPr>
            <w:r w:rsidRPr="00F8394E">
              <w:rPr>
                <w:sz w:val="20"/>
                <w:szCs w:val="20"/>
              </w:rPr>
              <w:t>nonREG</w:t>
            </w:r>
          </w:p>
        </w:tc>
        <w:tc>
          <w:tcPr>
            <w:tcW w:w="956" w:type="dxa"/>
            <w:noWrap/>
            <w:hideMark/>
          </w:tcPr>
          <w:p w14:paraId="0DF1FE8D" w14:textId="77777777" w:rsidR="00E90BF7" w:rsidRPr="00F8394E" w:rsidRDefault="00E90BF7" w:rsidP="00444B0C">
            <w:pPr>
              <w:spacing w:line="480" w:lineRule="auto"/>
              <w:jc w:val="both"/>
              <w:rPr>
                <w:sz w:val="20"/>
                <w:szCs w:val="20"/>
              </w:rPr>
            </w:pPr>
            <w:r w:rsidRPr="00F8394E">
              <w:rPr>
                <w:sz w:val="20"/>
                <w:szCs w:val="20"/>
              </w:rPr>
              <w:t>MIX</w:t>
            </w:r>
          </w:p>
        </w:tc>
        <w:tc>
          <w:tcPr>
            <w:tcW w:w="990" w:type="dxa"/>
            <w:noWrap/>
            <w:hideMark/>
          </w:tcPr>
          <w:p w14:paraId="17BF19A7" w14:textId="77777777" w:rsidR="00E90BF7" w:rsidRPr="00F8394E" w:rsidRDefault="00E90BF7" w:rsidP="00444B0C">
            <w:pPr>
              <w:spacing w:line="480" w:lineRule="auto"/>
              <w:jc w:val="both"/>
              <w:rPr>
                <w:sz w:val="20"/>
                <w:szCs w:val="20"/>
              </w:rPr>
            </w:pPr>
            <w:r w:rsidRPr="00F8394E">
              <w:rPr>
                <w:sz w:val="20"/>
                <w:szCs w:val="20"/>
              </w:rPr>
              <w:t>NEG</w:t>
            </w:r>
          </w:p>
        </w:tc>
        <w:tc>
          <w:tcPr>
            <w:tcW w:w="990" w:type="dxa"/>
            <w:noWrap/>
            <w:hideMark/>
          </w:tcPr>
          <w:p w14:paraId="1947D883" w14:textId="77777777" w:rsidR="00E90BF7" w:rsidRPr="00F8394E" w:rsidRDefault="00E90BF7" w:rsidP="00444B0C">
            <w:pPr>
              <w:spacing w:line="480" w:lineRule="auto"/>
              <w:jc w:val="both"/>
              <w:rPr>
                <w:sz w:val="20"/>
                <w:szCs w:val="20"/>
              </w:rPr>
            </w:pPr>
            <w:r w:rsidRPr="00F8394E">
              <w:rPr>
                <w:sz w:val="20"/>
                <w:szCs w:val="20"/>
              </w:rPr>
              <w:t>nonREG</w:t>
            </w:r>
          </w:p>
        </w:tc>
        <w:tc>
          <w:tcPr>
            <w:tcW w:w="5310" w:type="dxa"/>
          </w:tcPr>
          <w:p w14:paraId="7449DFF2" w14:textId="77777777" w:rsidR="00E90BF7" w:rsidRPr="00F8394E" w:rsidRDefault="00E90BF7" w:rsidP="00444B0C">
            <w:pPr>
              <w:spacing w:line="480" w:lineRule="auto"/>
              <w:jc w:val="both"/>
              <w:rPr>
                <w:sz w:val="20"/>
                <w:szCs w:val="20"/>
              </w:rPr>
            </w:pPr>
            <w:r w:rsidRPr="00F8394E">
              <w:rPr>
                <w:sz w:val="20"/>
                <w:szCs w:val="20"/>
              </w:rPr>
              <w:t>No positive reports found</w:t>
            </w:r>
          </w:p>
        </w:tc>
      </w:tr>
      <w:tr w:rsidR="00E90BF7" w:rsidRPr="00F8394E" w14:paraId="1F8F2F3B" w14:textId="77777777" w:rsidTr="00E90BF7">
        <w:trPr>
          <w:trHeight w:val="300"/>
        </w:trPr>
        <w:tc>
          <w:tcPr>
            <w:tcW w:w="1435" w:type="dxa"/>
            <w:noWrap/>
            <w:hideMark/>
          </w:tcPr>
          <w:p w14:paraId="022B58D3" w14:textId="77777777" w:rsidR="00E90BF7" w:rsidRPr="00F8394E" w:rsidRDefault="00E90BF7" w:rsidP="00444B0C">
            <w:pPr>
              <w:spacing w:line="480" w:lineRule="auto"/>
              <w:jc w:val="both"/>
              <w:rPr>
                <w:sz w:val="20"/>
                <w:szCs w:val="20"/>
              </w:rPr>
            </w:pPr>
            <w:r w:rsidRPr="00F8394E">
              <w:rPr>
                <w:sz w:val="20"/>
                <w:szCs w:val="20"/>
              </w:rPr>
              <w:t>126833-17-8</w:t>
            </w:r>
          </w:p>
        </w:tc>
        <w:tc>
          <w:tcPr>
            <w:tcW w:w="2430" w:type="dxa"/>
            <w:noWrap/>
            <w:hideMark/>
          </w:tcPr>
          <w:p w14:paraId="53FB37C5" w14:textId="77777777" w:rsidR="00E90BF7" w:rsidRPr="00F8394E" w:rsidRDefault="00E90BF7" w:rsidP="00444B0C">
            <w:pPr>
              <w:spacing w:line="480" w:lineRule="auto"/>
              <w:jc w:val="both"/>
              <w:rPr>
                <w:sz w:val="20"/>
                <w:szCs w:val="20"/>
              </w:rPr>
            </w:pPr>
            <w:r w:rsidRPr="00F8394E">
              <w:rPr>
                <w:sz w:val="20"/>
                <w:szCs w:val="20"/>
              </w:rPr>
              <w:t>Fenhexamid</w:t>
            </w:r>
          </w:p>
        </w:tc>
        <w:tc>
          <w:tcPr>
            <w:tcW w:w="883" w:type="dxa"/>
            <w:noWrap/>
            <w:hideMark/>
          </w:tcPr>
          <w:p w14:paraId="67976558" w14:textId="77777777" w:rsidR="00E90BF7" w:rsidRPr="00F8394E" w:rsidRDefault="00E90BF7" w:rsidP="00444B0C">
            <w:pPr>
              <w:spacing w:line="480" w:lineRule="auto"/>
              <w:jc w:val="both"/>
              <w:rPr>
                <w:sz w:val="20"/>
                <w:szCs w:val="20"/>
              </w:rPr>
            </w:pPr>
            <w:r w:rsidRPr="00F8394E">
              <w:rPr>
                <w:sz w:val="20"/>
                <w:szCs w:val="20"/>
              </w:rPr>
              <w:t>2</w:t>
            </w:r>
          </w:p>
        </w:tc>
        <w:tc>
          <w:tcPr>
            <w:tcW w:w="1041" w:type="dxa"/>
            <w:noWrap/>
            <w:hideMark/>
          </w:tcPr>
          <w:p w14:paraId="3617DD93" w14:textId="77777777" w:rsidR="00E90BF7" w:rsidRPr="00F8394E" w:rsidRDefault="00E90BF7" w:rsidP="00444B0C">
            <w:pPr>
              <w:spacing w:line="480" w:lineRule="auto"/>
              <w:jc w:val="both"/>
              <w:rPr>
                <w:sz w:val="20"/>
                <w:szCs w:val="20"/>
              </w:rPr>
            </w:pPr>
            <w:r w:rsidRPr="00F8394E">
              <w:rPr>
                <w:sz w:val="20"/>
                <w:szCs w:val="20"/>
              </w:rPr>
              <w:t>REG</w:t>
            </w:r>
          </w:p>
        </w:tc>
        <w:tc>
          <w:tcPr>
            <w:tcW w:w="956" w:type="dxa"/>
            <w:noWrap/>
            <w:hideMark/>
          </w:tcPr>
          <w:p w14:paraId="4C9C2CDD" w14:textId="77777777" w:rsidR="00E90BF7" w:rsidRPr="00F8394E" w:rsidRDefault="00E90BF7" w:rsidP="00444B0C">
            <w:pPr>
              <w:spacing w:line="480" w:lineRule="auto"/>
              <w:jc w:val="both"/>
              <w:rPr>
                <w:sz w:val="20"/>
                <w:szCs w:val="20"/>
              </w:rPr>
            </w:pPr>
            <w:r w:rsidRPr="00F8394E">
              <w:rPr>
                <w:sz w:val="20"/>
                <w:szCs w:val="20"/>
              </w:rPr>
              <w:t>NEG</w:t>
            </w:r>
          </w:p>
        </w:tc>
        <w:tc>
          <w:tcPr>
            <w:tcW w:w="990" w:type="dxa"/>
            <w:noWrap/>
            <w:hideMark/>
          </w:tcPr>
          <w:p w14:paraId="1E71F9AC" w14:textId="77777777" w:rsidR="00E90BF7" w:rsidRPr="00F8394E" w:rsidRDefault="00E90BF7" w:rsidP="00444B0C">
            <w:pPr>
              <w:spacing w:line="480" w:lineRule="auto"/>
              <w:jc w:val="both"/>
              <w:rPr>
                <w:sz w:val="20"/>
                <w:szCs w:val="20"/>
              </w:rPr>
            </w:pPr>
            <w:r w:rsidRPr="00F8394E">
              <w:rPr>
                <w:sz w:val="20"/>
                <w:szCs w:val="20"/>
              </w:rPr>
              <w:t>NEG</w:t>
            </w:r>
          </w:p>
        </w:tc>
        <w:tc>
          <w:tcPr>
            <w:tcW w:w="990" w:type="dxa"/>
            <w:noWrap/>
            <w:hideMark/>
          </w:tcPr>
          <w:p w14:paraId="1583F7BB" w14:textId="77777777" w:rsidR="00E90BF7" w:rsidRPr="00F8394E" w:rsidRDefault="00E90BF7" w:rsidP="00444B0C">
            <w:pPr>
              <w:spacing w:line="480" w:lineRule="auto"/>
              <w:jc w:val="both"/>
              <w:rPr>
                <w:sz w:val="20"/>
                <w:szCs w:val="20"/>
              </w:rPr>
            </w:pPr>
            <w:r w:rsidRPr="00F8394E">
              <w:rPr>
                <w:sz w:val="20"/>
                <w:szCs w:val="20"/>
              </w:rPr>
              <w:t>REG</w:t>
            </w:r>
          </w:p>
        </w:tc>
        <w:tc>
          <w:tcPr>
            <w:tcW w:w="5310" w:type="dxa"/>
          </w:tcPr>
          <w:p w14:paraId="02C375E9" w14:textId="77777777" w:rsidR="00E90BF7" w:rsidRPr="00F8394E" w:rsidRDefault="00E90BF7" w:rsidP="00444B0C">
            <w:pPr>
              <w:spacing w:line="480" w:lineRule="auto"/>
              <w:jc w:val="both"/>
              <w:rPr>
                <w:sz w:val="20"/>
                <w:szCs w:val="20"/>
              </w:rPr>
            </w:pPr>
            <w:r w:rsidRPr="00F8394E">
              <w:rPr>
                <w:sz w:val="20"/>
                <w:szCs w:val="20"/>
              </w:rPr>
              <w:t>No positive reports found</w:t>
            </w:r>
          </w:p>
        </w:tc>
      </w:tr>
      <w:tr w:rsidR="00E90BF7" w:rsidRPr="00F8394E" w14:paraId="35BB7276" w14:textId="77777777" w:rsidTr="00E90BF7">
        <w:trPr>
          <w:trHeight w:val="300"/>
        </w:trPr>
        <w:tc>
          <w:tcPr>
            <w:tcW w:w="1435" w:type="dxa"/>
            <w:noWrap/>
            <w:hideMark/>
          </w:tcPr>
          <w:p w14:paraId="5313BE21" w14:textId="77777777" w:rsidR="00E90BF7" w:rsidRPr="00F8394E" w:rsidRDefault="00E90BF7" w:rsidP="00444B0C">
            <w:pPr>
              <w:spacing w:line="480" w:lineRule="auto"/>
              <w:jc w:val="both"/>
              <w:rPr>
                <w:sz w:val="20"/>
                <w:szCs w:val="20"/>
              </w:rPr>
            </w:pPr>
            <w:r w:rsidRPr="00F8394E">
              <w:rPr>
                <w:sz w:val="20"/>
                <w:szCs w:val="20"/>
              </w:rPr>
              <w:t>69806-50-4</w:t>
            </w:r>
          </w:p>
        </w:tc>
        <w:tc>
          <w:tcPr>
            <w:tcW w:w="2430" w:type="dxa"/>
            <w:noWrap/>
            <w:hideMark/>
          </w:tcPr>
          <w:p w14:paraId="3771E4B6" w14:textId="77777777" w:rsidR="00E90BF7" w:rsidRPr="00F8394E" w:rsidRDefault="00E90BF7" w:rsidP="00444B0C">
            <w:pPr>
              <w:spacing w:line="480" w:lineRule="auto"/>
              <w:jc w:val="both"/>
              <w:rPr>
                <w:sz w:val="20"/>
                <w:szCs w:val="20"/>
              </w:rPr>
            </w:pPr>
            <w:r w:rsidRPr="00F8394E">
              <w:rPr>
                <w:sz w:val="20"/>
                <w:szCs w:val="20"/>
              </w:rPr>
              <w:t>Fluazifop-butyl</w:t>
            </w:r>
          </w:p>
        </w:tc>
        <w:tc>
          <w:tcPr>
            <w:tcW w:w="883" w:type="dxa"/>
            <w:noWrap/>
            <w:hideMark/>
          </w:tcPr>
          <w:p w14:paraId="275FE319" w14:textId="77777777" w:rsidR="00E90BF7" w:rsidRPr="00F8394E" w:rsidRDefault="00E90BF7" w:rsidP="00444B0C">
            <w:pPr>
              <w:spacing w:line="480" w:lineRule="auto"/>
              <w:jc w:val="both"/>
              <w:rPr>
                <w:sz w:val="20"/>
                <w:szCs w:val="20"/>
              </w:rPr>
            </w:pPr>
            <w:r w:rsidRPr="00F8394E">
              <w:rPr>
                <w:sz w:val="20"/>
                <w:szCs w:val="20"/>
              </w:rPr>
              <w:t>3</w:t>
            </w:r>
          </w:p>
        </w:tc>
        <w:tc>
          <w:tcPr>
            <w:tcW w:w="1041" w:type="dxa"/>
            <w:noWrap/>
            <w:hideMark/>
          </w:tcPr>
          <w:p w14:paraId="24980CC7" w14:textId="77777777" w:rsidR="00E90BF7" w:rsidRPr="00F8394E" w:rsidRDefault="00E90BF7" w:rsidP="00444B0C">
            <w:pPr>
              <w:spacing w:line="480" w:lineRule="auto"/>
              <w:jc w:val="both"/>
              <w:rPr>
                <w:sz w:val="20"/>
                <w:szCs w:val="20"/>
              </w:rPr>
            </w:pPr>
            <w:r w:rsidRPr="00F8394E">
              <w:rPr>
                <w:sz w:val="20"/>
                <w:szCs w:val="20"/>
              </w:rPr>
              <w:t>nonREG</w:t>
            </w:r>
          </w:p>
        </w:tc>
        <w:tc>
          <w:tcPr>
            <w:tcW w:w="956" w:type="dxa"/>
            <w:noWrap/>
            <w:hideMark/>
          </w:tcPr>
          <w:p w14:paraId="782EE7D6" w14:textId="77777777" w:rsidR="00E90BF7" w:rsidRPr="00F8394E" w:rsidRDefault="00E90BF7" w:rsidP="00444B0C">
            <w:pPr>
              <w:spacing w:line="480" w:lineRule="auto"/>
              <w:jc w:val="both"/>
              <w:rPr>
                <w:sz w:val="20"/>
                <w:szCs w:val="20"/>
              </w:rPr>
            </w:pPr>
            <w:r w:rsidRPr="00F8394E">
              <w:rPr>
                <w:sz w:val="20"/>
                <w:szCs w:val="20"/>
              </w:rPr>
              <w:t>nonREG</w:t>
            </w:r>
          </w:p>
        </w:tc>
        <w:tc>
          <w:tcPr>
            <w:tcW w:w="990" w:type="dxa"/>
            <w:noWrap/>
            <w:hideMark/>
          </w:tcPr>
          <w:p w14:paraId="3A80E9C3" w14:textId="77777777" w:rsidR="00E90BF7" w:rsidRPr="00F8394E" w:rsidRDefault="00E90BF7" w:rsidP="00444B0C">
            <w:pPr>
              <w:spacing w:line="480" w:lineRule="auto"/>
              <w:jc w:val="both"/>
              <w:rPr>
                <w:sz w:val="20"/>
                <w:szCs w:val="20"/>
              </w:rPr>
            </w:pPr>
            <w:r w:rsidRPr="00F8394E">
              <w:rPr>
                <w:sz w:val="20"/>
                <w:szCs w:val="20"/>
              </w:rPr>
              <w:t> </w:t>
            </w:r>
          </w:p>
        </w:tc>
        <w:tc>
          <w:tcPr>
            <w:tcW w:w="990" w:type="dxa"/>
            <w:noWrap/>
            <w:hideMark/>
          </w:tcPr>
          <w:p w14:paraId="7E94C2C4" w14:textId="77777777" w:rsidR="00E90BF7" w:rsidRPr="00F8394E" w:rsidRDefault="00E90BF7" w:rsidP="00444B0C">
            <w:pPr>
              <w:spacing w:line="480" w:lineRule="auto"/>
              <w:jc w:val="both"/>
              <w:rPr>
                <w:sz w:val="20"/>
                <w:szCs w:val="20"/>
              </w:rPr>
            </w:pPr>
            <w:r w:rsidRPr="00F8394E">
              <w:rPr>
                <w:sz w:val="20"/>
                <w:szCs w:val="20"/>
              </w:rPr>
              <w:t>REG</w:t>
            </w:r>
          </w:p>
        </w:tc>
        <w:tc>
          <w:tcPr>
            <w:tcW w:w="5310" w:type="dxa"/>
          </w:tcPr>
          <w:p w14:paraId="2C00CCBE" w14:textId="77777777" w:rsidR="00E90BF7" w:rsidRPr="00F8394E" w:rsidRDefault="00E90BF7" w:rsidP="00444B0C">
            <w:pPr>
              <w:spacing w:line="480" w:lineRule="auto"/>
              <w:jc w:val="both"/>
              <w:rPr>
                <w:sz w:val="20"/>
                <w:szCs w:val="20"/>
              </w:rPr>
            </w:pPr>
            <w:r w:rsidRPr="00F8394E">
              <w:rPr>
                <w:sz w:val="20"/>
                <w:szCs w:val="20"/>
              </w:rPr>
              <w:t>No positive reports found</w:t>
            </w:r>
          </w:p>
        </w:tc>
      </w:tr>
      <w:tr w:rsidR="00E90BF7" w:rsidRPr="00F8394E" w14:paraId="0700D110" w14:textId="77777777" w:rsidTr="00E90BF7">
        <w:trPr>
          <w:trHeight w:val="300"/>
        </w:trPr>
        <w:tc>
          <w:tcPr>
            <w:tcW w:w="1435" w:type="dxa"/>
            <w:noWrap/>
            <w:hideMark/>
          </w:tcPr>
          <w:p w14:paraId="7322DFBF" w14:textId="77777777" w:rsidR="00E90BF7" w:rsidRPr="00F8394E" w:rsidRDefault="00E90BF7" w:rsidP="00444B0C">
            <w:pPr>
              <w:spacing w:line="480" w:lineRule="auto"/>
              <w:jc w:val="both"/>
              <w:rPr>
                <w:sz w:val="20"/>
                <w:szCs w:val="20"/>
              </w:rPr>
            </w:pPr>
            <w:r w:rsidRPr="00F8394E">
              <w:rPr>
                <w:sz w:val="20"/>
                <w:szCs w:val="20"/>
              </w:rPr>
              <w:t>142459-58-3</w:t>
            </w:r>
          </w:p>
        </w:tc>
        <w:tc>
          <w:tcPr>
            <w:tcW w:w="2430" w:type="dxa"/>
            <w:noWrap/>
            <w:hideMark/>
          </w:tcPr>
          <w:p w14:paraId="1BEE9C26" w14:textId="77777777" w:rsidR="00E90BF7" w:rsidRPr="00F8394E" w:rsidRDefault="00E90BF7" w:rsidP="00444B0C">
            <w:pPr>
              <w:spacing w:line="480" w:lineRule="auto"/>
              <w:jc w:val="both"/>
              <w:rPr>
                <w:sz w:val="20"/>
                <w:szCs w:val="20"/>
              </w:rPr>
            </w:pPr>
            <w:r w:rsidRPr="00F8394E">
              <w:rPr>
                <w:sz w:val="20"/>
                <w:szCs w:val="20"/>
              </w:rPr>
              <w:t>Flufenacet</w:t>
            </w:r>
          </w:p>
        </w:tc>
        <w:tc>
          <w:tcPr>
            <w:tcW w:w="883" w:type="dxa"/>
            <w:noWrap/>
            <w:hideMark/>
          </w:tcPr>
          <w:p w14:paraId="2BE917BA" w14:textId="77777777" w:rsidR="00E90BF7" w:rsidRPr="00F8394E" w:rsidRDefault="00E90BF7" w:rsidP="00444B0C">
            <w:pPr>
              <w:spacing w:line="480" w:lineRule="auto"/>
              <w:jc w:val="both"/>
              <w:rPr>
                <w:sz w:val="20"/>
                <w:szCs w:val="20"/>
              </w:rPr>
            </w:pPr>
            <w:r w:rsidRPr="00F8394E">
              <w:rPr>
                <w:sz w:val="20"/>
                <w:szCs w:val="20"/>
              </w:rPr>
              <w:t>4</w:t>
            </w:r>
          </w:p>
        </w:tc>
        <w:tc>
          <w:tcPr>
            <w:tcW w:w="1041" w:type="dxa"/>
            <w:noWrap/>
            <w:hideMark/>
          </w:tcPr>
          <w:p w14:paraId="283FFDB5" w14:textId="77777777" w:rsidR="00E90BF7" w:rsidRPr="00F8394E" w:rsidRDefault="00E90BF7" w:rsidP="00444B0C">
            <w:pPr>
              <w:spacing w:line="480" w:lineRule="auto"/>
              <w:jc w:val="both"/>
              <w:rPr>
                <w:sz w:val="20"/>
                <w:szCs w:val="20"/>
              </w:rPr>
            </w:pPr>
            <w:r w:rsidRPr="00F8394E">
              <w:rPr>
                <w:sz w:val="20"/>
                <w:szCs w:val="20"/>
              </w:rPr>
              <w:t>REG</w:t>
            </w:r>
          </w:p>
        </w:tc>
        <w:tc>
          <w:tcPr>
            <w:tcW w:w="956" w:type="dxa"/>
            <w:noWrap/>
            <w:hideMark/>
          </w:tcPr>
          <w:p w14:paraId="39F4D901" w14:textId="77777777" w:rsidR="00E90BF7" w:rsidRPr="00F8394E" w:rsidRDefault="00E90BF7" w:rsidP="00444B0C">
            <w:pPr>
              <w:spacing w:line="480" w:lineRule="auto"/>
              <w:jc w:val="both"/>
              <w:rPr>
                <w:sz w:val="20"/>
                <w:szCs w:val="20"/>
              </w:rPr>
            </w:pPr>
            <w:r w:rsidRPr="00F8394E">
              <w:rPr>
                <w:sz w:val="20"/>
                <w:szCs w:val="20"/>
              </w:rPr>
              <w:t>REG</w:t>
            </w:r>
          </w:p>
        </w:tc>
        <w:tc>
          <w:tcPr>
            <w:tcW w:w="990" w:type="dxa"/>
            <w:noWrap/>
            <w:hideMark/>
          </w:tcPr>
          <w:p w14:paraId="0135C373" w14:textId="77777777" w:rsidR="00E90BF7" w:rsidRPr="00F8394E" w:rsidRDefault="00E90BF7" w:rsidP="00444B0C">
            <w:pPr>
              <w:spacing w:line="480" w:lineRule="auto"/>
              <w:jc w:val="both"/>
              <w:rPr>
                <w:sz w:val="20"/>
                <w:szCs w:val="20"/>
              </w:rPr>
            </w:pPr>
            <w:r w:rsidRPr="00F8394E">
              <w:rPr>
                <w:sz w:val="20"/>
                <w:szCs w:val="20"/>
              </w:rPr>
              <w:t>REG</w:t>
            </w:r>
          </w:p>
        </w:tc>
        <w:tc>
          <w:tcPr>
            <w:tcW w:w="990" w:type="dxa"/>
            <w:noWrap/>
            <w:hideMark/>
          </w:tcPr>
          <w:p w14:paraId="0697BC37" w14:textId="77777777" w:rsidR="00E90BF7" w:rsidRPr="00F8394E" w:rsidRDefault="00E90BF7" w:rsidP="00444B0C">
            <w:pPr>
              <w:spacing w:line="480" w:lineRule="auto"/>
              <w:jc w:val="both"/>
              <w:rPr>
                <w:sz w:val="20"/>
                <w:szCs w:val="20"/>
              </w:rPr>
            </w:pPr>
            <w:r w:rsidRPr="00F8394E">
              <w:rPr>
                <w:sz w:val="20"/>
                <w:szCs w:val="20"/>
              </w:rPr>
              <w:t>REG</w:t>
            </w:r>
          </w:p>
        </w:tc>
        <w:tc>
          <w:tcPr>
            <w:tcW w:w="5310" w:type="dxa"/>
          </w:tcPr>
          <w:p w14:paraId="061C4E9F" w14:textId="77777777" w:rsidR="00E90BF7" w:rsidRPr="00F8394E" w:rsidRDefault="00E90BF7" w:rsidP="00444B0C">
            <w:pPr>
              <w:spacing w:line="480" w:lineRule="auto"/>
              <w:jc w:val="both"/>
              <w:rPr>
                <w:sz w:val="20"/>
                <w:szCs w:val="20"/>
              </w:rPr>
            </w:pPr>
            <w:r w:rsidRPr="00F8394E">
              <w:rPr>
                <w:sz w:val="20"/>
                <w:szCs w:val="20"/>
              </w:rPr>
              <w:t>No positive reports found</w:t>
            </w:r>
          </w:p>
        </w:tc>
      </w:tr>
      <w:tr w:rsidR="00E90BF7" w:rsidRPr="00F8394E" w14:paraId="3D405A04" w14:textId="77777777" w:rsidTr="00E90BF7">
        <w:trPr>
          <w:trHeight w:val="300"/>
        </w:trPr>
        <w:tc>
          <w:tcPr>
            <w:tcW w:w="1435" w:type="dxa"/>
            <w:noWrap/>
            <w:hideMark/>
          </w:tcPr>
          <w:p w14:paraId="4560F5DB" w14:textId="77777777" w:rsidR="00E90BF7" w:rsidRPr="00F8394E" w:rsidRDefault="00E90BF7" w:rsidP="00444B0C">
            <w:pPr>
              <w:spacing w:line="480" w:lineRule="auto"/>
              <w:jc w:val="both"/>
              <w:rPr>
                <w:sz w:val="20"/>
                <w:szCs w:val="20"/>
              </w:rPr>
            </w:pPr>
            <w:r w:rsidRPr="00F8394E">
              <w:rPr>
                <w:sz w:val="20"/>
                <w:szCs w:val="20"/>
              </w:rPr>
              <w:t>98886-44-3</w:t>
            </w:r>
          </w:p>
        </w:tc>
        <w:tc>
          <w:tcPr>
            <w:tcW w:w="2430" w:type="dxa"/>
            <w:noWrap/>
            <w:hideMark/>
          </w:tcPr>
          <w:p w14:paraId="33C4ACEC" w14:textId="77777777" w:rsidR="00E90BF7" w:rsidRPr="00F8394E" w:rsidRDefault="00E90BF7" w:rsidP="00444B0C">
            <w:pPr>
              <w:spacing w:line="480" w:lineRule="auto"/>
              <w:jc w:val="both"/>
              <w:rPr>
                <w:sz w:val="20"/>
                <w:szCs w:val="20"/>
              </w:rPr>
            </w:pPr>
            <w:r w:rsidRPr="00F8394E">
              <w:rPr>
                <w:sz w:val="20"/>
                <w:szCs w:val="20"/>
              </w:rPr>
              <w:t>Fosthiazate</w:t>
            </w:r>
          </w:p>
        </w:tc>
        <w:tc>
          <w:tcPr>
            <w:tcW w:w="883" w:type="dxa"/>
            <w:noWrap/>
            <w:hideMark/>
          </w:tcPr>
          <w:p w14:paraId="1B2AB5D3" w14:textId="77777777" w:rsidR="00E90BF7" w:rsidRPr="00F8394E" w:rsidRDefault="00E90BF7" w:rsidP="00444B0C">
            <w:pPr>
              <w:spacing w:line="480" w:lineRule="auto"/>
              <w:jc w:val="both"/>
              <w:rPr>
                <w:sz w:val="20"/>
                <w:szCs w:val="20"/>
              </w:rPr>
            </w:pPr>
            <w:r w:rsidRPr="00F8394E">
              <w:rPr>
                <w:sz w:val="20"/>
                <w:szCs w:val="20"/>
              </w:rPr>
              <w:t>3</w:t>
            </w:r>
          </w:p>
        </w:tc>
        <w:tc>
          <w:tcPr>
            <w:tcW w:w="1041" w:type="dxa"/>
            <w:noWrap/>
            <w:hideMark/>
          </w:tcPr>
          <w:p w14:paraId="508E1C32" w14:textId="77777777" w:rsidR="00E90BF7" w:rsidRPr="00F8394E" w:rsidRDefault="00E90BF7" w:rsidP="00444B0C">
            <w:pPr>
              <w:spacing w:line="480" w:lineRule="auto"/>
              <w:jc w:val="both"/>
              <w:rPr>
                <w:sz w:val="20"/>
                <w:szCs w:val="20"/>
              </w:rPr>
            </w:pPr>
            <w:r w:rsidRPr="00F8394E">
              <w:rPr>
                <w:sz w:val="20"/>
                <w:szCs w:val="20"/>
              </w:rPr>
              <w:t>REG</w:t>
            </w:r>
          </w:p>
        </w:tc>
        <w:tc>
          <w:tcPr>
            <w:tcW w:w="956" w:type="dxa"/>
            <w:noWrap/>
            <w:hideMark/>
          </w:tcPr>
          <w:p w14:paraId="76DC7B02" w14:textId="77777777" w:rsidR="00E90BF7" w:rsidRPr="00F8394E" w:rsidRDefault="00E90BF7" w:rsidP="00444B0C">
            <w:pPr>
              <w:spacing w:line="480" w:lineRule="auto"/>
              <w:jc w:val="both"/>
              <w:rPr>
                <w:sz w:val="20"/>
                <w:szCs w:val="20"/>
              </w:rPr>
            </w:pPr>
            <w:r w:rsidRPr="00F8394E">
              <w:rPr>
                <w:sz w:val="20"/>
                <w:szCs w:val="20"/>
              </w:rPr>
              <w:t>nonREG</w:t>
            </w:r>
          </w:p>
        </w:tc>
        <w:tc>
          <w:tcPr>
            <w:tcW w:w="990" w:type="dxa"/>
            <w:noWrap/>
            <w:hideMark/>
          </w:tcPr>
          <w:p w14:paraId="0367FB8F" w14:textId="77777777" w:rsidR="00E90BF7" w:rsidRPr="00F8394E" w:rsidRDefault="00E90BF7" w:rsidP="00444B0C">
            <w:pPr>
              <w:spacing w:line="480" w:lineRule="auto"/>
              <w:jc w:val="both"/>
              <w:rPr>
                <w:sz w:val="20"/>
                <w:szCs w:val="20"/>
              </w:rPr>
            </w:pPr>
            <w:r w:rsidRPr="00F8394E">
              <w:rPr>
                <w:sz w:val="20"/>
                <w:szCs w:val="20"/>
              </w:rPr>
              <w:t> </w:t>
            </w:r>
          </w:p>
        </w:tc>
        <w:tc>
          <w:tcPr>
            <w:tcW w:w="990" w:type="dxa"/>
            <w:noWrap/>
            <w:hideMark/>
          </w:tcPr>
          <w:p w14:paraId="472A4BEE" w14:textId="77777777" w:rsidR="00E90BF7" w:rsidRPr="00F8394E" w:rsidRDefault="00E90BF7" w:rsidP="00444B0C">
            <w:pPr>
              <w:spacing w:line="480" w:lineRule="auto"/>
              <w:jc w:val="both"/>
              <w:rPr>
                <w:sz w:val="20"/>
                <w:szCs w:val="20"/>
              </w:rPr>
            </w:pPr>
            <w:r w:rsidRPr="00F8394E">
              <w:rPr>
                <w:sz w:val="20"/>
                <w:szCs w:val="20"/>
              </w:rPr>
              <w:t>REG</w:t>
            </w:r>
          </w:p>
        </w:tc>
        <w:tc>
          <w:tcPr>
            <w:tcW w:w="5310" w:type="dxa"/>
          </w:tcPr>
          <w:p w14:paraId="3CAFBF08" w14:textId="77777777" w:rsidR="00E90BF7" w:rsidRPr="00F8394E" w:rsidRDefault="00E90BF7" w:rsidP="00444B0C">
            <w:pPr>
              <w:spacing w:line="480" w:lineRule="auto"/>
              <w:jc w:val="both"/>
              <w:rPr>
                <w:sz w:val="20"/>
                <w:szCs w:val="20"/>
              </w:rPr>
            </w:pPr>
            <w:r w:rsidRPr="00F8394E">
              <w:rPr>
                <w:sz w:val="20"/>
                <w:szCs w:val="20"/>
              </w:rPr>
              <w:t>No positive reports found</w:t>
            </w:r>
          </w:p>
        </w:tc>
      </w:tr>
      <w:tr w:rsidR="00E90BF7" w:rsidRPr="00F8394E" w14:paraId="5D65AB11" w14:textId="77777777" w:rsidTr="00E90BF7">
        <w:trPr>
          <w:trHeight w:val="300"/>
        </w:trPr>
        <w:tc>
          <w:tcPr>
            <w:tcW w:w="1435" w:type="dxa"/>
            <w:noWrap/>
            <w:hideMark/>
          </w:tcPr>
          <w:p w14:paraId="68CA2990" w14:textId="77777777" w:rsidR="00E90BF7" w:rsidRPr="00F8394E" w:rsidRDefault="00E90BF7" w:rsidP="00444B0C">
            <w:pPr>
              <w:spacing w:line="480" w:lineRule="auto"/>
              <w:jc w:val="both"/>
              <w:rPr>
                <w:sz w:val="20"/>
                <w:szCs w:val="20"/>
              </w:rPr>
            </w:pPr>
            <w:r w:rsidRPr="00F8394E">
              <w:rPr>
                <w:sz w:val="20"/>
                <w:szCs w:val="20"/>
              </w:rPr>
              <w:t>173584-44-6</w:t>
            </w:r>
          </w:p>
        </w:tc>
        <w:tc>
          <w:tcPr>
            <w:tcW w:w="2430" w:type="dxa"/>
            <w:noWrap/>
            <w:hideMark/>
          </w:tcPr>
          <w:p w14:paraId="2EA9588C" w14:textId="77777777" w:rsidR="00E90BF7" w:rsidRPr="00F8394E" w:rsidRDefault="00E90BF7" w:rsidP="00444B0C">
            <w:pPr>
              <w:spacing w:line="480" w:lineRule="auto"/>
              <w:jc w:val="both"/>
              <w:rPr>
                <w:sz w:val="20"/>
                <w:szCs w:val="20"/>
              </w:rPr>
            </w:pPr>
            <w:r w:rsidRPr="00F8394E">
              <w:rPr>
                <w:sz w:val="20"/>
                <w:szCs w:val="20"/>
              </w:rPr>
              <w:t>Indoxacarb</w:t>
            </w:r>
          </w:p>
        </w:tc>
        <w:tc>
          <w:tcPr>
            <w:tcW w:w="883" w:type="dxa"/>
            <w:noWrap/>
            <w:hideMark/>
          </w:tcPr>
          <w:p w14:paraId="31B6C788" w14:textId="77777777" w:rsidR="00E90BF7" w:rsidRPr="00F8394E" w:rsidRDefault="00E90BF7" w:rsidP="00444B0C">
            <w:pPr>
              <w:spacing w:line="480" w:lineRule="auto"/>
              <w:jc w:val="both"/>
              <w:rPr>
                <w:sz w:val="20"/>
                <w:szCs w:val="20"/>
              </w:rPr>
            </w:pPr>
            <w:r w:rsidRPr="00F8394E">
              <w:rPr>
                <w:sz w:val="20"/>
                <w:szCs w:val="20"/>
              </w:rPr>
              <w:t>5</w:t>
            </w:r>
          </w:p>
        </w:tc>
        <w:tc>
          <w:tcPr>
            <w:tcW w:w="1041" w:type="dxa"/>
            <w:noWrap/>
            <w:hideMark/>
          </w:tcPr>
          <w:p w14:paraId="4C11699F" w14:textId="77777777" w:rsidR="00E90BF7" w:rsidRPr="00F8394E" w:rsidRDefault="00E90BF7" w:rsidP="00444B0C">
            <w:pPr>
              <w:spacing w:line="480" w:lineRule="auto"/>
              <w:jc w:val="both"/>
              <w:rPr>
                <w:sz w:val="20"/>
                <w:szCs w:val="20"/>
              </w:rPr>
            </w:pPr>
            <w:r w:rsidRPr="00F8394E">
              <w:rPr>
                <w:sz w:val="20"/>
                <w:szCs w:val="20"/>
              </w:rPr>
              <w:t>REG</w:t>
            </w:r>
          </w:p>
        </w:tc>
        <w:tc>
          <w:tcPr>
            <w:tcW w:w="956" w:type="dxa"/>
            <w:noWrap/>
            <w:hideMark/>
          </w:tcPr>
          <w:p w14:paraId="530DE1F6" w14:textId="77777777" w:rsidR="00E90BF7" w:rsidRPr="00F8394E" w:rsidRDefault="00E90BF7" w:rsidP="00444B0C">
            <w:pPr>
              <w:spacing w:line="480" w:lineRule="auto"/>
              <w:jc w:val="both"/>
              <w:rPr>
                <w:sz w:val="20"/>
                <w:szCs w:val="20"/>
              </w:rPr>
            </w:pPr>
            <w:r w:rsidRPr="00F8394E">
              <w:rPr>
                <w:sz w:val="20"/>
                <w:szCs w:val="20"/>
              </w:rPr>
              <w:t>REG</w:t>
            </w:r>
          </w:p>
        </w:tc>
        <w:tc>
          <w:tcPr>
            <w:tcW w:w="990" w:type="dxa"/>
            <w:noWrap/>
            <w:hideMark/>
          </w:tcPr>
          <w:p w14:paraId="56A2751B" w14:textId="77777777" w:rsidR="00E90BF7" w:rsidRPr="00F8394E" w:rsidRDefault="00E90BF7" w:rsidP="00444B0C">
            <w:pPr>
              <w:spacing w:line="480" w:lineRule="auto"/>
              <w:jc w:val="both"/>
              <w:rPr>
                <w:sz w:val="20"/>
                <w:szCs w:val="20"/>
              </w:rPr>
            </w:pPr>
            <w:r w:rsidRPr="00F8394E">
              <w:rPr>
                <w:sz w:val="20"/>
                <w:szCs w:val="20"/>
              </w:rPr>
              <w:t>NEG</w:t>
            </w:r>
          </w:p>
        </w:tc>
        <w:tc>
          <w:tcPr>
            <w:tcW w:w="990" w:type="dxa"/>
            <w:noWrap/>
            <w:hideMark/>
          </w:tcPr>
          <w:p w14:paraId="31736560" w14:textId="77777777" w:rsidR="00E90BF7" w:rsidRPr="00F8394E" w:rsidRDefault="00E90BF7" w:rsidP="00444B0C">
            <w:pPr>
              <w:spacing w:line="480" w:lineRule="auto"/>
              <w:jc w:val="both"/>
              <w:rPr>
                <w:sz w:val="20"/>
                <w:szCs w:val="20"/>
              </w:rPr>
            </w:pPr>
            <w:r w:rsidRPr="00F8394E">
              <w:rPr>
                <w:sz w:val="20"/>
                <w:szCs w:val="20"/>
              </w:rPr>
              <w:t>REG</w:t>
            </w:r>
          </w:p>
        </w:tc>
        <w:tc>
          <w:tcPr>
            <w:tcW w:w="5310" w:type="dxa"/>
          </w:tcPr>
          <w:p w14:paraId="3304E22D" w14:textId="77777777" w:rsidR="00E90BF7" w:rsidRPr="00F8394E" w:rsidRDefault="00E90BF7" w:rsidP="00444B0C">
            <w:pPr>
              <w:spacing w:line="480" w:lineRule="auto"/>
              <w:jc w:val="both"/>
              <w:rPr>
                <w:sz w:val="20"/>
                <w:szCs w:val="20"/>
              </w:rPr>
            </w:pPr>
            <w:r w:rsidRPr="00F8394E">
              <w:rPr>
                <w:sz w:val="20"/>
                <w:szCs w:val="20"/>
              </w:rPr>
              <w:fldChar w:fldCharType="begin">
                <w:fldData xml:space="preserve">PEVuZE5vdGU+PENpdGU+PEF1dGhvcj5QYXJrPC9BdXRob3I+PFllYXI+MjAxMTwvWWVhcj48UmVj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</w:fldData>
              </w:fldChar>
            </w:r>
            <w:r w:rsidRPr="00F8394E">
              <w:rPr>
                <w:sz w:val="20"/>
                <w:szCs w:val="20"/>
              </w:rPr>
              <w:instrText xml:space="preserve"> ADDIN EN.CITE </w:instrText>
            </w:r>
            <w:r w:rsidRPr="00F8394E">
              <w:rPr>
                <w:sz w:val="20"/>
                <w:szCs w:val="20"/>
              </w:rPr>
              <w:fldChar w:fldCharType="begin">
                <w:fldData xml:space="preserve">PEVuZE5vdGU+PENpdGU+PEF1dGhvcj5QYXJrPC9BdXRob3I+PFllYXI+MjAxMTwvWWVhcj48UmVj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</w:fldData>
              </w:fldChar>
            </w:r>
            <w:r w:rsidRPr="00F8394E">
              <w:rPr>
                <w:sz w:val="20"/>
                <w:szCs w:val="20"/>
              </w:rPr>
              <w:instrText xml:space="preserve"> ADDIN EN.CITE.DATA </w:instrText>
            </w:r>
            <w:r w:rsidRPr="00F8394E">
              <w:rPr>
                <w:sz w:val="20"/>
                <w:szCs w:val="20"/>
              </w:rPr>
            </w:r>
            <w:r w:rsidRPr="00F8394E">
              <w:rPr>
                <w:sz w:val="20"/>
                <w:szCs w:val="20"/>
              </w:rPr>
              <w:fldChar w:fldCharType="end"/>
            </w:r>
            <w:r w:rsidRPr="00F8394E">
              <w:rPr>
                <w:sz w:val="20"/>
                <w:szCs w:val="20"/>
              </w:rPr>
            </w:r>
            <w:r w:rsidRPr="00F8394E">
              <w:rPr>
                <w:sz w:val="20"/>
                <w:szCs w:val="20"/>
              </w:rPr>
              <w:fldChar w:fldCharType="separate"/>
            </w:r>
            <w:r w:rsidRPr="00F8394E">
              <w:rPr>
                <w:sz w:val="20"/>
                <w:szCs w:val="20"/>
              </w:rPr>
              <w:t>(Wu, Lin et al. 2010, Park, Kim et al. 2011, Jung, Lee et al. 2013, Leet, Lindberg et al. 2014)</w:t>
            </w:r>
            <w:r w:rsidRPr="00F8394E">
              <w:rPr>
                <w:sz w:val="20"/>
                <w:szCs w:val="20"/>
              </w:rPr>
              <w:fldChar w:fldCharType="end"/>
            </w:r>
          </w:p>
        </w:tc>
      </w:tr>
      <w:tr w:rsidR="00E90BF7" w:rsidRPr="00F8394E" w14:paraId="49774105" w14:textId="77777777" w:rsidTr="00E90BF7">
        <w:trPr>
          <w:trHeight w:val="300"/>
        </w:trPr>
        <w:tc>
          <w:tcPr>
            <w:tcW w:w="1435" w:type="dxa"/>
            <w:noWrap/>
            <w:hideMark/>
          </w:tcPr>
          <w:p w14:paraId="20609966" w14:textId="77777777" w:rsidR="00E90BF7" w:rsidRPr="00F8394E" w:rsidRDefault="00E90BF7" w:rsidP="00444B0C">
            <w:pPr>
              <w:spacing w:line="480" w:lineRule="auto"/>
              <w:jc w:val="both"/>
              <w:rPr>
                <w:sz w:val="20"/>
                <w:szCs w:val="20"/>
              </w:rPr>
            </w:pPr>
            <w:r w:rsidRPr="00F8394E">
              <w:rPr>
                <w:sz w:val="20"/>
                <w:szCs w:val="20"/>
              </w:rPr>
              <w:t>77501-63-4</w:t>
            </w:r>
          </w:p>
        </w:tc>
        <w:tc>
          <w:tcPr>
            <w:tcW w:w="2430" w:type="dxa"/>
            <w:noWrap/>
            <w:hideMark/>
          </w:tcPr>
          <w:p w14:paraId="34E998F3" w14:textId="77777777" w:rsidR="00E90BF7" w:rsidRPr="00F8394E" w:rsidRDefault="00E90BF7" w:rsidP="00444B0C">
            <w:pPr>
              <w:spacing w:line="480" w:lineRule="auto"/>
              <w:jc w:val="both"/>
              <w:rPr>
                <w:sz w:val="20"/>
                <w:szCs w:val="20"/>
              </w:rPr>
            </w:pPr>
            <w:r w:rsidRPr="00F8394E">
              <w:rPr>
                <w:sz w:val="20"/>
                <w:szCs w:val="20"/>
              </w:rPr>
              <w:t>Lactofen</w:t>
            </w:r>
          </w:p>
        </w:tc>
        <w:tc>
          <w:tcPr>
            <w:tcW w:w="883" w:type="dxa"/>
            <w:noWrap/>
            <w:hideMark/>
          </w:tcPr>
          <w:p w14:paraId="009D7347" w14:textId="77777777" w:rsidR="00E90BF7" w:rsidRPr="00F8394E" w:rsidRDefault="00E90BF7" w:rsidP="00444B0C">
            <w:pPr>
              <w:spacing w:line="480" w:lineRule="auto"/>
              <w:jc w:val="both"/>
              <w:rPr>
                <w:sz w:val="20"/>
                <w:szCs w:val="20"/>
              </w:rPr>
            </w:pPr>
            <w:r w:rsidRPr="00F8394E">
              <w:rPr>
                <w:sz w:val="20"/>
                <w:szCs w:val="20"/>
              </w:rPr>
              <w:t>4</w:t>
            </w:r>
          </w:p>
        </w:tc>
        <w:tc>
          <w:tcPr>
            <w:tcW w:w="1041" w:type="dxa"/>
            <w:noWrap/>
            <w:hideMark/>
          </w:tcPr>
          <w:p w14:paraId="335C2BD5" w14:textId="77777777" w:rsidR="00E90BF7" w:rsidRPr="00F8394E" w:rsidRDefault="00E90BF7" w:rsidP="00444B0C">
            <w:pPr>
              <w:spacing w:line="480" w:lineRule="auto"/>
              <w:jc w:val="both"/>
              <w:rPr>
                <w:sz w:val="20"/>
                <w:szCs w:val="20"/>
              </w:rPr>
            </w:pPr>
            <w:r w:rsidRPr="00F8394E">
              <w:rPr>
                <w:sz w:val="20"/>
                <w:szCs w:val="20"/>
              </w:rPr>
              <w:t>nonREG</w:t>
            </w:r>
          </w:p>
        </w:tc>
        <w:tc>
          <w:tcPr>
            <w:tcW w:w="956" w:type="dxa"/>
            <w:noWrap/>
            <w:hideMark/>
          </w:tcPr>
          <w:p w14:paraId="720A5754" w14:textId="77777777" w:rsidR="00E90BF7" w:rsidRPr="00F8394E" w:rsidRDefault="00E90BF7" w:rsidP="00444B0C">
            <w:pPr>
              <w:spacing w:line="480" w:lineRule="auto"/>
              <w:jc w:val="both"/>
              <w:rPr>
                <w:sz w:val="20"/>
                <w:szCs w:val="20"/>
              </w:rPr>
            </w:pPr>
            <w:r w:rsidRPr="00F8394E">
              <w:rPr>
                <w:sz w:val="20"/>
                <w:szCs w:val="20"/>
              </w:rPr>
              <w:t>REG</w:t>
            </w:r>
          </w:p>
        </w:tc>
        <w:tc>
          <w:tcPr>
            <w:tcW w:w="990" w:type="dxa"/>
            <w:noWrap/>
            <w:hideMark/>
          </w:tcPr>
          <w:p w14:paraId="11C52BC4" w14:textId="77777777" w:rsidR="00E90BF7" w:rsidRPr="00F8394E" w:rsidRDefault="00E90BF7" w:rsidP="00444B0C">
            <w:pPr>
              <w:spacing w:line="480" w:lineRule="auto"/>
              <w:jc w:val="both"/>
              <w:rPr>
                <w:sz w:val="20"/>
                <w:szCs w:val="20"/>
              </w:rPr>
            </w:pPr>
            <w:r w:rsidRPr="00F8394E">
              <w:rPr>
                <w:sz w:val="20"/>
                <w:szCs w:val="20"/>
              </w:rPr>
              <w:t>nonREG</w:t>
            </w:r>
          </w:p>
        </w:tc>
        <w:tc>
          <w:tcPr>
            <w:tcW w:w="990" w:type="dxa"/>
            <w:noWrap/>
            <w:hideMark/>
          </w:tcPr>
          <w:p w14:paraId="542CABD5" w14:textId="77777777" w:rsidR="00E90BF7" w:rsidRPr="00F8394E" w:rsidRDefault="00E90BF7" w:rsidP="00444B0C">
            <w:pPr>
              <w:spacing w:line="480" w:lineRule="auto"/>
              <w:jc w:val="both"/>
              <w:rPr>
                <w:sz w:val="20"/>
                <w:szCs w:val="20"/>
              </w:rPr>
            </w:pPr>
            <w:r w:rsidRPr="00F8394E">
              <w:rPr>
                <w:sz w:val="20"/>
                <w:szCs w:val="20"/>
              </w:rPr>
              <w:t>nonREG</w:t>
            </w:r>
          </w:p>
        </w:tc>
        <w:tc>
          <w:tcPr>
            <w:tcW w:w="5310" w:type="dxa"/>
          </w:tcPr>
          <w:p w14:paraId="50C8FBF8" w14:textId="77777777" w:rsidR="00E90BF7" w:rsidRPr="00F8394E" w:rsidRDefault="00E90BF7" w:rsidP="00444B0C">
            <w:pPr>
              <w:spacing w:line="480" w:lineRule="auto"/>
              <w:jc w:val="both"/>
              <w:rPr>
                <w:sz w:val="20"/>
                <w:szCs w:val="20"/>
              </w:rPr>
            </w:pPr>
            <w:r w:rsidRPr="00F8394E">
              <w:rPr>
                <w:sz w:val="20"/>
                <w:szCs w:val="20"/>
              </w:rPr>
              <w:fldChar w:fldCharType="begin">
                <w:fldData xml:space="preserve">PEVuZE5vdGU+PENpdGU+PEF1dGhvcj5MZWV0PC9BdXRob3I+PFllYXI+MjAxNDwvWWVhcj48UmVj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==
</w:fldData>
              </w:fldChar>
            </w:r>
            <w:r w:rsidRPr="00F8394E">
              <w:rPr>
                <w:sz w:val="20"/>
                <w:szCs w:val="20"/>
              </w:rPr>
              <w:instrText xml:space="preserve"> ADDIN EN.CITE </w:instrText>
            </w:r>
            <w:r w:rsidRPr="00F8394E">
              <w:rPr>
                <w:sz w:val="20"/>
                <w:szCs w:val="20"/>
              </w:rPr>
              <w:fldChar w:fldCharType="begin">
                <w:fldData xml:space="preserve">PEVuZE5vdGU+PENpdGU+PEF1dGhvcj5MZWV0PC9BdXRob3I+PFllYXI+MjAxNDwvWWVhcj48UmVj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==
</w:fldData>
              </w:fldChar>
            </w:r>
            <w:r w:rsidRPr="00F8394E">
              <w:rPr>
                <w:sz w:val="20"/>
                <w:szCs w:val="20"/>
              </w:rPr>
              <w:instrText xml:space="preserve"> ADDIN EN.CITE.DATA </w:instrText>
            </w:r>
            <w:r w:rsidRPr="00F8394E">
              <w:rPr>
                <w:sz w:val="20"/>
                <w:szCs w:val="20"/>
              </w:rPr>
            </w:r>
            <w:r w:rsidRPr="00F8394E">
              <w:rPr>
                <w:sz w:val="20"/>
                <w:szCs w:val="20"/>
              </w:rPr>
              <w:fldChar w:fldCharType="end"/>
            </w:r>
            <w:r w:rsidRPr="00F8394E">
              <w:rPr>
                <w:sz w:val="20"/>
                <w:szCs w:val="20"/>
              </w:rPr>
            </w:r>
            <w:r w:rsidRPr="00F8394E">
              <w:rPr>
                <w:sz w:val="20"/>
                <w:szCs w:val="20"/>
              </w:rPr>
              <w:fldChar w:fldCharType="separate"/>
            </w:r>
            <w:r w:rsidRPr="00F8394E">
              <w:rPr>
                <w:sz w:val="20"/>
                <w:szCs w:val="20"/>
              </w:rPr>
              <w:t>(Leet, Lindberg et al. 2014)</w:t>
            </w:r>
            <w:r w:rsidRPr="00F8394E">
              <w:rPr>
                <w:sz w:val="20"/>
                <w:szCs w:val="20"/>
              </w:rPr>
              <w:fldChar w:fldCharType="end"/>
            </w:r>
          </w:p>
        </w:tc>
      </w:tr>
      <w:tr w:rsidR="00E90BF7" w:rsidRPr="00F8394E" w14:paraId="37D042D7" w14:textId="77777777" w:rsidTr="00E90BF7">
        <w:trPr>
          <w:trHeight w:val="300"/>
        </w:trPr>
        <w:tc>
          <w:tcPr>
            <w:tcW w:w="1435" w:type="dxa"/>
            <w:noWrap/>
            <w:hideMark/>
          </w:tcPr>
          <w:p w14:paraId="7F06342E" w14:textId="77777777" w:rsidR="00E90BF7" w:rsidRPr="00F8394E" w:rsidRDefault="00E90BF7" w:rsidP="00444B0C">
            <w:pPr>
              <w:spacing w:line="480" w:lineRule="auto"/>
              <w:jc w:val="both"/>
              <w:rPr>
                <w:sz w:val="20"/>
                <w:szCs w:val="20"/>
              </w:rPr>
            </w:pPr>
            <w:r w:rsidRPr="00F8394E">
              <w:rPr>
                <w:sz w:val="20"/>
                <w:szCs w:val="20"/>
              </w:rPr>
              <w:t>330-55-2</w:t>
            </w:r>
          </w:p>
        </w:tc>
        <w:tc>
          <w:tcPr>
            <w:tcW w:w="2430" w:type="dxa"/>
            <w:noWrap/>
            <w:hideMark/>
          </w:tcPr>
          <w:p w14:paraId="2C0CC0F9" w14:textId="77777777" w:rsidR="00E90BF7" w:rsidRPr="00F8394E" w:rsidRDefault="00E90BF7" w:rsidP="00444B0C">
            <w:pPr>
              <w:spacing w:line="480" w:lineRule="auto"/>
              <w:jc w:val="both"/>
              <w:rPr>
                <w:sz w:val="20"/>
                <w:szCs w:val="20"/>
              </w:rPr>
            </w:pPr>
            <w:r w:rsidRPr="00F8394E">
              <w:rPr>
                <w:sz w:val="20"/>
                <w:szCs w:val="20"/>
              </w:rPr>
              <w:t>Linuron</w:t>
            </w:r>
          </w:p>
        </w:tc>
        <w:tc>
          <w:tcPr>
            <w:tcW w:w="883" w:type="dxa"/>
            <w:noWrap/>
            <w:hideMark/>
          </w:tcPr>
          <w:p w14:paraId="0053D878" w14:textId="77777777" w:rsidR="00E90BF7" w:rsidRPr="00F8394E" w:rsidRDefault="00E90BF7" w:rsidP="00444B0C">
            <w:pPr>
              <w:spacing w:line="480" w:lineRule="auto"/>
              <w:jc w:val="both"/>
              <w:rPr>
                <w:sz w:val="20"/>
                <w:szCs w:val="20"/>
              </w:rPr>
            </w:pPr>
            <w:r w:rsidRPr="00F8394E">
              <w:rPr>
                <w:sz w:val="20"/>
                <w:szCs w:val="20"/>
              </w:rPr>
              <w:t>2</w:t>
            </w:r>
          </w:p>
        </w:tc>
        <w:tc>
          <w:tcPr>
            <w:tcW w:w="1041" w:type="dxa"/>
            <w:noWrap/>
            <w:hideMark/>
          </w:tcPr>
          <w:p w14:paraId="2BA41610" w14:textId="77777777" w:rsidR="00E90BF7" w:rsidRPr="00F8394E" w:rsidRDefault="00E90BF7" w:rsidP="00444B0C">
            <w:pPr>
              <w:spacing w:line="480" w:lineRule="auto"/>
              <w:jc w:val="both"/>
              <w:rPr>
                <w:sz w:val="20"/>
                <w:szCs w:val="20"/>
              </w:rPr>
            </w:pPr>
            <w:r w:rsidRPr="00F8394E">
              <w:rPr>
                <w:sz w:val="20"/>
                <w:szCs w:val="20"/>
              </w:rPr>
              <w:t>REG</w:t>
            </w:r>
          </w:p>
        </w:tc>
        <w:tc>
          <w:tcPr>
            <w:tcW w:w="956" w:type="dxa"/>
            <w:noWrap/>
            <w:hideMark/>
          </w:tcPr>
          <w:p w14:paraId="50EF2C92" w14:textId="77777777" w:rsidR="00E90BF7" w:rsidRPr="00F8394E" w:rsidRDefault="00E90BF7" w:rsidP="00444B0C">
            <w:pPr>
              <w:spacing w:line="480" w:lineRule="auto"/>
              <w:jc w:val="both"/>
              <w:rPr>
                <w:sz w:val="20"/>
                <w:szCs w:val="20"/>
              </w:rPr>
            </w:pPr>
            <w:r w:rsidRPr="00F8394E">
              <w:rPr>
                <w:sz w:val="20"/>
                <w:szCs w:val="20"/>
              </w:rPr>
              <w:t> </w:t>
            </w:r>
          </w:p>
        </w:tc>
        <w:tc>
          <w:tcPr>
            <w:tcW w:w="990" w:type="dxa"/>
            <w:noWrap/>
            <w:hideMark/>
          </w:tcPr>
          <w:p w14:paraId="028DAD37" w14:textId="77777777" w:rsidR="00E90BF7" w:rsidRPr="00F8394E" w:rsidRDefault="00E90BF7" w:rsidP="00444B0C">
            <w:pPr>
              <w:spacing w:line="480" w:lineRule="auto"/>
              <w:jc w:val="both"/>
              <w:rPr>
                <w:sz w:val="20"/>
                <w:szCs w:val="20"/>
              </w:rPr>
            </w:pPr>
            <w:r w:rsidRPr="00F8394E">
              <w:rPr>
                <w:sz w:val="20"/>
                <w:szCs w:val="20"/>
              </w:rPr>
              <w:t>NEG</w:t>
            </w:r>
          </w:p>
        </w:tc>
        <w:tc>
          <w:tcPr>
            <w:tcW w:w="990" w:type="dxa"/>
            <w:noWrap/>
            <w:hideMark/>
          </w:tcPr>
          <w:p w14:paraId="103AD819" w14:textId="77777777" w:rsidR="00E90BF7" w:rsidRPr="00F8394E" w:rsidRDefault="00E90BF7" w:rsidP="00444B0C">
            <w:pPr>
              <w:spacing w:line="480" w:lineRule="auto"/>
              <w:jc w:val="both"/>
              <w:rPr>
                <w:sz w:val="20"/>
                <w:szCs w:val="20"/>
              </w:rPr>
            </w:pPr>
            <w:r w:rsidRPr="00F8394E">
              <w:rPr>
                <w:sz w:val="20"/>
                <w:szCs w:val="20"/>
              </w:rPr>
              <w:t>REG</w:t>
            </w:r>
          </w:p>
        </w:tc>
        <w:tc>
          <w:tcPr>
            <w:tcW w:w="5310" w:type="dxa"/>
          </w:tcPr>
          <w:p w14:paraId="3C80E4A4" w14:textId="77777777" w:rsidR="00E90BF7" w:rsidRPr="00F8394E" w:rsidRDefault="00E90BF7" w:rsidP="00444B0C">
            <w:pPr>
              <w:spacing w:line="480" w:lineRule="auto"/>
              <w:jc w:val="both"/>
              <w:rPr>
                <w:sz w:val="20"/>
                <w:szCs w:val="20"/>
              </w:rPr>
            </w:pPr>
            <w:r w:rsidRPr="00F8394E">
              <w:rPr>
                <w:sz w:val="20"/>
                <w:szCs w:val="20"/>
              </w:rPr>
              <w:t>No positive reports found</w:t>
            </w:r>
          </w:p>
        </w:tc>
      </w:tr>
      <w:tr w:rsidR="00E90BF7" w:rsidRPr="00F8394E" w14:paraId="287BA7C1" w14:textId="77777777" w:rsidTr="00E90BF7">
        <w:trPr>
          <w:trHeight w:val="300"/>
        </w:trPr>
        <w:tc>
          <w:tcPr>
            <w:tcW w:w="1435" w:type="dxa"/>
            <w:noWrap/>
            <w:hideMark/>
          </w:tcPr>
          <w:p w14:paraId="4BA11516" w14:textId="77777777" w:rsidR="00E90BF7" w:rsidRPr="00F8394E" w:rsidRDefault="00E90BF7" w:rsidP="00444B0C">
            <w:pPr>
              <w:spacing w:line="480" w:lineRule="auto"/>
              <w:jc w:val="both"/>
              <w:rPr>
                <w:sz w:val="20"/>
                <w:szCs w:val="20"/>
              </w:rPr>
            </w:pPr>
            <w:r w:rsidRPr="00F8394E">
              <w:rPr>
                <w:sz w:val="20"/>
                <w:szCs w:val="20"/>
              </w:rPr>
              <w:t>12427-38-2</w:t>
            </w:r>
          </w:p>
        </w:tc>
        <w:tc>
          <w:tcPr>
            <w:tcW w:w="2430" w:type="dxa"/>
            <w:noWrap/>
            <w:hideMark/>
          </w:tcPr>
          <w:p w14:paraId="7DB2C4CE" w14:textId="77777777" w:rsidR="00E90BF7" w:rsidRPr="00F8394E" w:rsidRDefault="00E90BF7" w:rsidP="00444B0C">
            <w:pPr>
              <w:spacing w:line="480" w:lineRule="auto"/>
              <w:jc w:val="both"/>
              <w:rPr>
                <w:sz w:val="20"/>
                <w:szCs w:val="20"/>
              </w:rPr>
            </w:pPr>
            <w:r w:rsidRPr="00F8394E">
              <w:rPr>
                <w:sz w:val="20"/>
                <w:szCs w:val="20"/>
              </w:rPr>
              <w:t>Maneb</w:t>
            </w:r>
          </w:p>
        </w:tc>
        <w:tc>
          <w:tcPr>
            <w:tcW w:w="883" w:type="dxa"/>
            <w:noWrap/>
            <w:hideMark/>
          </w:tcPr>
          <w:p w14:paraId="4E350E8B" w14:textId="77777777" w:rsidR="00E90BF7" w:rsidRPr="00F8394E" w:rsidRDefault="00E90BF7" w:rsidP="00444B0C">
            <w:pPr>
              <w:spacing w:line="480" w:lineRule="auto"/>
              <w:jc w:val="both"/>
              <w:rPr>
                <w:sz w:val="20"/>
                <w:szCs w:val="20"/>
              </w:rPr>
            </w:pPr>
            <w:r w:rsidRPr="00F8394E">
              <w:rPr>
                <w:sz w:val="20"/>
                <w:szCs w:val="20"/>
              </w:rPr>
              <w:t>2</w:t>
            </w:r>
          </w:p>
        </w:tc>
        <w:tc>
          <w:tcPr>
            <w:tcW w:w="1041" w:type="dxa"/>
            <w:noWrap/>
            <w:hideMark/>
          </w:tcPr>
          <w:p w14:paraId="647BC023" w14:textId="77777777" w:rsidR="00E90BF7" w:rsidRPr="00F8394E" w:rsidRDefault="00E90BF7" w:rsidP="00444B0C">
            <w:pPr>
              <w:spacing w:line="480" w:lineRule="auto"/>
              <w:jc w:val="both"/>
              <w:rPr>
                <w:sz w:val="20"/>
                <w:szCs w:val="20"/>
              </w:rPr>
            </w:pPr>
            <w:r w:rsidRPr="00F8394E">
              <w:rPr>
                <w:sz w:val="20"/>
                <w:szCs w:val="20"/>
              </w:rPr>
              <w:t>NEG</w:t>
            </w:r>
          </w:p>
        </w:tc>
        <w:tc>
          <w:tcPr>
            <w:tcW w:w="956" w:type="dxa"/>
            <w:noWrap/>
            <w:hideMark/>
          </w:tcPr>
          <w:p w14:paraId="7A86F027" w14:textId="77777777" w:rsidR="00E90BF7" w:rsidRPr="00F8394E" w:rsidRDefault="00E90BF7" w:rsidP="00444B0C">
            <w:pPr>
              <w:spacing w:line="480" w:lineRule="auto"/>
              <w:jc w:val="both"/>
              <w:rPr>
                <w:sz w:val="20"/>
                <w:szCs w:val="20"/>
              </w:rPr>
            </w:pPr>
            <w:r w:rsidRPr="00F8394E">
              <w:rPr>
                <w:sz w:val="20"/>
                <w:szCs w:val="20"/>
              </w:rPr>
              <w:t> </w:t>
            </w:r>
          </w:p>
        </w:tc>
        <w:tc>
          <w:tcPr>
            <w:tcW w:w="990" w:type="dxa"/>
            <w:noWrap/>
            <w:hideMark/>
          </w:tcPr>
          <w:p w14:paraId="25B80886" w14:textId="77777777" w:rsidR="00E90BF7" w:rsidRPr="00F8394E" w:rsidRDefault="00E90BF7" w:rsidP="00444B0C">
            <w:pPr>
              <w:spacing w:line="480" w:lineRule="auto"/>
              <w:jc w:val="both"/>
              <w:rPr>
                <w:sz w:val="20"/>
                <w:szCs w:val="20"/>
              </w:rPr>
            </w:pPr>
            <w:r w:rsidRPr="00F8394E">
              <w:rPr>
                <w:sz w:val="20"/>
                <w:szCs w:val="20"/>
              </w:rPr>
              <w:t>nonREG</w:t>
            </w:r>
          </w:p>
        </w:tc>
        <w:tc>
          <w:tcPr>
            <w:tcW w:w="990" w:type="dxa"/>
            <w:noWrap/>
            <w:hideMark/>
          </w:tcPr>
          <w:p w14:paraId="202BB601" w14:textId="77777777" w:rsidR="00E90BF7" w:rsidRPr="00F8394E" w:rsidRDefault="00E90BF7" w:rsidP="00444B0C">
            <w:pPr>
              <w:spacing w:line="480" w:lineRule="auto"/>
              <w:jc w:val="both"/>
              <w:rPr>
                <w:sz w:val="20"/>
                <w:szCs w:val="20"/>
              </w:rPr>
            </w:pPr>
            <w:r w:rsidRPr="00F8394E">
              <w:rPr>
                <w:sz w:val="20"/>
                <w:szCs w:val="20"/>
              </w:rPr>
              <w:t>nonREG</w:t>
            </w:r>
          </w:p>
        </w:tc>
        <w:tc>
          <w:tcPr>
            <w:tcW w:w="5310" w:type="dxa"/>
          </w:tcPr>
          <w:p w14:paraId="47F1F61E" w14:textId="77777777" w:rsidR="00E90BF7" w:rsidRPr="00F8394E" w:rsidRDefault="00E90BF7" w:rsidP="00444B0C">
            <w:pPr>
              <w:spacing w:line="480" w:lineRule="auto"/>
              <w:jc w:val="both"/>
              <w:rPr>
                <w:sz w:val="20"/>
                <w:szCs w:val="20"/>
              </w:rPr>
            </w:pPr>
            <w:r w:rsidRPr="00F8394E">
              <w:rPr>
                <w:sz w:val="20"/>
                <w:szCs w:val="20"/>
              </w:rPr>
              <w:fldChar w:fldCharType="begin"/>
            </w:r>
            <w:r w:rsidRPr="00F8394E">
              <w:rPr>
                <w:sz w:val="20"/>
                <w:szCs w:val="20"/>
              </w:rPr>
              <w:instrText xml:space="preserve"> ADDIN EN.CITE &lt;EndNote&gt;&lt;Cite&gt;&lt;Author&gt;Pinkhas&lt;/Author&gt;&lt;Year&gt;1963&lt;/Year&gt;&lt;RecNum&gt;3518&lt;/RecNum&gt;&lt;DisplayText&gt;(Pinkhas, Djaldetti et al. 1963)&lt;/DisplayText&gt;&lt;record&gt;&lt;rec-number&gt;3518&lt;/rec-number&gt;&lt;foreign-keys&gt;&lt;key app="EN" db-id="xppttettgxvaemevezkpf9scrd0f5er2wdz9" timestamp="1455736264"&gt;3518&lt;/key&gt;&lt;/foreign-keys&gt;&lt;ref-type name="Journal Article"&gt;17&lt;/ref-type&gt;&lt;contributors&gt;&lt;authors&gt;&lt;author&gt;J Pinkhas&lt;/author&gt;&lt;author&gt;M Djaldetti&lt;/author&gt;&lt;author&gt;H Joshua&lt;/author&gt;&lt;author&gt;C Resnick&lt;/author&gt;&lt;author&gt;A DeVries&lt;/author&gt;&lt;/authors&gt;&lt;/contributors&gt;&lt;titles&gt;&lt;title&gt;Sulfhemoglobinemia and Acute Hemolytic Anemia with Heinz Bodies Following Contact with a Fungicide— Zinc Ethylene Bisdithiocarbamate—in a Subject with Glucose-6-Phosphate Dehydrogenase Deficiency and Hypocatalasemia&lt;/title&gt;&lt;secondary-title&gt;Blood&lt;/secondary-title&gt;&lt;/titles&gt;&lt;periodical&gt;&lt;full-title&gt;Blood&lt;/full-title&gt;&lt;/periodical&gt;&lt;pages&gt;484-494&lt;/pages&gt;&lt;volume&gt;21&lt;/volume&gt;&lt;number&gt;4&lt;/number&gt;&lt;section&gt;484&lt;/section&gt;&lt;dates&gt;&lt;year&gt;1963&lt;/year&gt;&lt;/dates&gt;&lt;urls&gt;&lt;/urls&gt;&lt;/record&gt;&lt;/Cite&gt;&lt;/EndNote&gt;</w:instrText>
            </w:r>
            <w:r w:rsidRPr="00F8394E">
              <w:rPr>
                <w:sz w:val="20"/>
                <w:szCs w:val="20"/>
              </w:rPr>
              <w:fldChar w:fldCharType="separate"/>
            </w:r>
            <w:r w:rsidRPr="00F8394E">
              <w:rPr>
                <w:sz w:val="20"/>
                <w:szCs w:val="20"/>
              </w:rPr>
              <w:t>(Pinkhas, Djaldetti et al. 1963)</w:t>
            </w:r>
            <w:r w:rsidRPr="00F8394E">
              <w:rPr>
                <w:sz w:val="20"/>
                <w:szCs w:val="20"/>
              </w:rPr>
              <w:fldChar w:fldCharType="end"/>
            </w:r>
          </w:p>
        </w:tc>
      </w:tr>
      <w:tr w:rsidR="00E90BF7" w:rsidRPr="00F8394E" w14:paraId="602E07E1" w14:textId="77777777" w:rsidTr="00E90BF7">
        <w:trPr>
          <w:trHeight w:val="300"/>
        </w:trPr>
        <w:tc>
          <w:tcPr>
            <w:tcW w:w="1435" w:type="dxa"/>
            <w:noWrap/>
            <w:hideMark/>
          </w:tcPr>
          <w:p w14:paraId="2ADF5C33" w14:textId="77777777" w:rsidR="00E90BF7" w:rsidRPr="00F8394E" w:rsidRDefault="00E90BF7" w:rsidP="00444B0C">
            <w:pPr>
              <w:spacing w:line="480" w:lineRule="auto"/>
              <w:jc w:val="both"/>
              <w:rPr>
                <w:sz w:val="20"/>
                <w:szCs w:val="20"/>
              </w:rPr>
            </w:pPr>
            <w:r w:rsidRPr="00F8394E">
              <w:rPr>
                <w:sz w:val="20"/>
                <w:szCs w:val="20"/>
              </w:rPr>
              <w:t>16752-77-5</w:t>
            </w:r>
          </w:p>
        </w:tc>
        <w:tc>
          <w:tcPr>
            <w:tcW w:w="2430" w:type="dxa"/>
            <w:noWrap/>
            <w:hideMark/>
          </w:tcPr>
          <w:p w14:paraId="55E0D622" w14:textId="77777777" w:rsidR="00E90BF7" w:rsidRPr="00F8394E" w:rsidRDefault="00E90BF7" w:rsidP="00444B0C">
            <w:pPr>
              <w:spacing w:line="480" w:lineRule="auto"/>
              <w:jc w:val="both"/>
              <w:rPr>
                <w:sz w:val="20"/>
                <w:szCs w:val="20"/>
              </w:rPr>
            </w:pPr>
            <w:r w:rsidRPr="00F8394E">
              <w:rPr>
                <w:sz w:val="20"/>
                <w:szCs w:val="20"/>
              </w:rPr>
              <w:t>Methomyl</w:t>
            </w:r>
          </w:p>
        </w:tc>
        <w:tc>
          <w:tcPr>
            <w:tcW w:w="883" w:type="dxa"/>
            <w:noWrap/>
            <w:hideMark/>
          </w:tcPr>
          <w:p w14:paraId="2D83CCBD" w14:textId="77777777" w:rsidR="00E90BF7" w:rsidRPr="00F8394E" w:rsidRDefault="00E90BF7" w:rsidP="00444B0C">
            <w:pPr>
              <w:spacing w:line="480" w:lineRule="auto"/>
              <w:jc w:val="both"/>
              <w:rPr>
                <w:sz w:val="20"/>
                <w:szCs w:val="20"/>
              </w:rPr>
            </w:pPr>
            <w:r w:rsidRPr="00F8394E">
              <w:rPr>
                <w:sz w:val="20"/>
                <w:szCs w:val="20"/>
              </w:rPr>
              <w:t>2</w:t>
            </w:r>
          </w:p>
        </w:tc>
        <w:tc>
          <w:tcPr>
            <w:tcW w:w="1041" w:type="dxa"/>
            <w:noWrap/>
            <w:hideMark/>
          </w:tcPr>
          <w:p w14:paraId="34524833" w14:textId="77777777" w:rsidR="00E90BF7" w:rsidRPr="00F8394E" w:rsidRDefault="00E90BF7" w:rsidP="00444B0C">
            <w:pPr>
              <w:spacing w:line="480" w:lineRule="auto"/>
              <w:jc w:val="both"/>
              <w:rPr>
                <w:sz w:val="20"/>
                <w:szCs w:val="20"/>
              </w:rPr>
            </w:pPr>
            <w:r w:rsidRPr="00F8394E">
              <w:rPr>
                <w:sz w:val="20"/>
                <w:szCs w:val="20"/>
              </w:rPr>
              <w:t>nonREG</w:t>
            </w:r>
          </w:p>
        </w:tc>
        <w:tc>
          <w:tcPr>
            <w:tcW w:w="956" w:type="dxa"/>
            <w:noWrap/>
            <w:hideMark/>
          </w:tcPr>
          <w:p w14:paraId="53A8A8B0" w14:textId="77777777" w:rsidR="00E90BF7" w:rsidRPr="00F8394E" w:rsidRDefault="00E90BF7" w:rsidP="00444B0C">
            <w:pPr>
              <w:spacing w:line="480" w:lineRule="auto"/>
              <w:jc w:val="both"/>
              <w:rPr>
                <w:sz w:val="20"/>
                <w:szCs w:val="20"/>
              </w:rPr>
            </w:pPr>
            <w:r w:rsidRPr="00F8394E">
              <w:rPr>
                <w:sz w:val="20"/>
                <w:szCs w:val="20"/>
              </w:rPr>
              <w:t> </w:t>
            </w:r>
          </w:p>
        </w:tc>
        <w:tc>
          <w:tcPr>
            <w:tcW w:w="990" w:type="dxa"/>
            <w:noWrap/>
            <w:hideMark/>
          </w:tcPr>
          <w:p w14:paraId="085C51D1" w14:textId="77777777" w:rsidR="00E90BF7" w:rsidRPr="00F8394E" w:rsidRDefault="00E90BF7" w:rsidP="00444B0C">
            <w:pPr>
              <w:spacing w:line="480" w:lineRule="auto"/>
              <w:jc w:val="both"/>
              <w:rPr>
                <w:sz w:val="20"/>
                <w:szCs w:val="20"/>
              </w:rPr>
            </w:pPr>
            <w:r w:rsidRPr="00F8394E">
              <w:rPr>
                <w:sz w:val="20"/>
                <w:szCs w:val="20"/>
              </w:rPr>
              <w:t> </w:t>
            </w:r>
          </w:p>
        </w:tc>
        <w:tc>
          <w:tcPr>
            <w:tcW w:w="990" w:type="dxa"/>
            <w:noWrap/>
            <w:hideMark/>
          </w:tcPr>
          <w:p w14:paraId="58BB654A" w14:textId="77777777" w:rsidR="00E90BF7" w:rsidRPr="00F8394E" w:rsidRDefault="00E90BF7" w:rsidP="00444B0C">
            <w:pPr>
              <w:spacing w:line="480" w:lineRule="auto"/>
              <w:jc w:val="both"/>
              <w:rPr>
                <w:sz w:val="20"/>
                <w:szCs w:val="20"/>
              </w:rPr>
            </w:pPr>
            <w:r w:rsidRPr="00F8394E">
              <w:rPr>
                <w:sz w:val="20"/>
                <w:szCs w:val="20"/>
              </w:rPr>
              <w:t>REG</w:t>
            </w:r>
          </w:p>
        </w:tc>
        <w:tc>
          <w:tcPr>
            <w:tcW w:w="5310" w:type="dxa"/>
          </w:tcPr>
          <w:p w14:paraId="2829A1B9" w14:textId="77777777" w:rsidR="00E90BF7" w:rsidRPr="00F8394E" w:rsidRDefault="00E90BF7" w:rsidP="00444B0C">
            <w:pPr>
              <w:spacing w:line="480" w:lineRule="auto"/>
              <w:jc w:val="both"/>
              <w:rPr>
                <w:sz w:val="20"/>
                <w:szCs w:val="20"/>
              </w:rPr>
            </w:pPr>
            <w:r w:rsidRPr="00F8394E">
              <w:rPr>
                <w:sz w:val="20"/>
                <w:szCs w:val="20"/>
              </w:rPr>
              <w:fldChar w:fldCharType="begin"/>
            </w:r>
            <w:r w:rsidRPr="00F8394E">
              <w:rPr>
                <w:sz w:val="20"/>
                <w:szCs w:val="20"/>
              </w:rPr>
              <w:instrText xml:space="preserve"> ADDIN EN.CITE &lt;EndNote&gt;&lt;Cite&gt;&lt;Author&gt;Aziz&lt;/Author&gt;&lt;Year&gt;2014&lt;/Year&gt;&lt;RecNum&gt;3519&lt;/RecNum&gt;&lt;DisplayText&gt;(Aziz and Zabut 2014)&lt;/DisplayText&gt;&lt;record&gt;&lt;rec-number&gt;3519&lt;/rec-number&gt;&lt;foreign-keys&gt;&lt;key app="EN" db-id="xppttettgxvaemevezkpf9scrd0f5er2wdz9" timestamp="1455738073"&gt;3519&lt;/key&gt;&lt;/foreign-keys&gt;&lt;ref-type name="Journal Article"&gt;17&lt;/ref-type&gt;&lt;contributors&gt;&lt;authors&gt;&lt;author&gt;A Aziz&lt;/author&gt;&lt;author&gt;BM Zabut&lt;/author&gt;&lt;/authors&gt;&lt;/contributors&gt;&lt;titles&gt;&lt;title&gt;Alterations of blood indices associated with low-dose administration of methomyl insecticide for short times to albino rats&lt;/title&gt;&lt;secondary-title&gt;Egyptian Journal of Biology&lt;/secondary-title&gt;&lt;/titles&gt;&lt;periodical&gt;&lt;full-title&gt;Egyptian Journal of Biology&lt;/full-title&gt;&lt;/periodical&gt;&lt;pages&gt;17-23&lt;/pages&gt;&lt;volume&gt;16&lt;/volume&gt;&lt;section&gt;17&lt;/section&gt;&lt;dates&gt;&lt;year&gt;2014&lt;/year&gt;&lt;/dates&gt;&lt;urls&gt;&lt;/urls&gt;&lt;/record&gt;&lt;/Cite&gt;&lt;/EndNote&gt;</w:instrText>
            </w:r>
            <w:r w:rsidRPr="00F8394E">
              <w:rPr>
                <w:sz w:val="20"/>
                <w:szCs w:val="20"/>
              </w:rPr>
              <w:fldChar w:fldCharType="separate"/>
            </w:r>
            <w:r w:rsidRPr="00F8394E">
              <w:rPr>
                <w:sz w:val="20"/>
                <w:szCs w:val="20"/>
              </w:rPr>
              <w:t>(Aziz and Zabut 2014)</w:t>
            </w:r>
            <w:r w:rsidRPr="00F8394E">
              <w:rPr>
                <w:sz w:val="20"/>
                <w:szCs w:val="20"/>
              </w:rPr>
              <w:fldChar w:fldCharType="end"/>
            </w:r>
          </w:p>
        </w:tc>
      </w:tr>
      <w:tr w:rsidR="00E90BF7" w:rsidRPr="00F8394E" w14:paraId="1F141AAA" w14:textId="77777777" w:rsidTr="00E90BF7">
        <w:trPr>
          <w:trHeight w:val="300"/>
        </w:trPr>
        <w:tc>
          <w:tcPr>
            <w:tcW w:w="1435" w:type="dxa"/>
            <w:noWrap/>
            <w:hideMark/>
          </w:tcPr>
          <w:p w14:paraId="60F11C20" w14:textId="77777777" w:rsidR="00E90BF7" w:rsidRPr="00F8394E" w:rsidRDefault="00E90BF7" w:rsidP="00444B0C">
            <w:pPr>
              <w:spacing w:line="480" w:lineRule="auto"/>
              <w:jc w:val="both"/>
              <w:rPr>
                <w:sz w:val="20"/>
                <w:szCs w:val="20"/>
              </w:rPr>
            </w:pPr>
            <w:r w:rsidRPr="00F8394E">
              <w:rPr>
                <w:sz w:val="20"/>
                <w:szCs w:val="20"/>
              </w:rPr>
              <w:t>161050-58-4</w:t>
            </w:r>
          </w:p>
        </w:tc>
        <w:tc>
          <w:tcPr>
            <w:tcW w:w="2430" w:type="dxa"/>
            <w:noWrap/>
            <w:hideMark/>
          </w:tcPr>
          <w:p w14:paraId="1CD0EC37" w14:textId="77777777" w:rsidR="00E90BF7" w:rsidRPr="00F8394E" w:rsidRDefault="00E90BF7" w:rsidP="00444B0C">
            <w:pPr>
              <w:spacing w:line="480" w:lineRule="auto"/>
              <w:jc w:val="both"/>
              <w:rPr>
                <w:sz w:val="20"/>
                <w:szCs w:val="20"/>
              </w:rPr>
            </w:pPr>
            <w:r w:rsidRPr="00F8394E">
              <w:rPr>
                <w:sz w:val="20"/>
                <w:szCs w:val="20"/>
              </w:rPr>
              <w:t>Methoxyfenozide</w:t>
            </w:r>
          </w:p>
        </w:tc>
        <w:tc>
          <w:tcPr>
            <w:tcW w:w="883" w:type="dxa"/>
            <w:noWrap/>
            <w:hideMark/>
          </w:tcPr>
          <w:p w14:paraId="1602C5BC" w14:textId="77777777" w:rsidR="00E90BF7" w:rsidRPr="00F8394E" w:rsidRDefault="00E90BF7" w:rsidP="00444B0C">
            <w:pPr>
              <w:spacing w:line="480" w:lineRule="auto"/>
              <w:jc w:val="both"/>
              <w:rPr>
                <w:sz w:val="20"/>
                <w:szCs w:val="20"/>
              </w:rPr>
            </w:pPr>
            <w:r w:rsidRPr="00F8394E">
              <w:rPr>
                <w:sz w:val="20"/>
                <w:szCs w:val="20"/>
              </w:rPr>
              <w:t>3</w:t>
            </w:r>
          </w:p>
        </w:tc>
        <w:tc>
          <w:tcPr>
            <w:tcW w:w="1041" w:type="dxa"/>
            <w:noWrap/>
            <w:hideMark/>
          </w:tcPr>
          <w:p w14:paraId="03688947" w14:textId="77777777" w:rsidR="00E90BF7" w:rsidRPr="00F8394E" w:rsidRDefault="00E90BF7" w:rsidP="00444B0C">
            <w:pPr>
              <w:spacing w:line="480" w:lineRule="auto"/>
              <w:jc w:val="both"/>
              <w:rPr>
                <w:sz w:val="20"/>
                <w:szCs w:val="20"/>
              </w:rPr>
            </w:pPr>
            <w:r w:rsidRPr="00F8394E">
              <w:rPr>
                <w:sz w:val="20"/>
                <w:szCs w:val="20"/>
              </w:rPr>
              <w:t>REG</w:t>
            </w:r>
          </w:p>
        </w:tc>
        <w:tc>
          <w:tcPr>
            <w:tcW w:w="956" w:type="dxa"/>
            <w:noWrap/>
            <w:hideMark/>
          </w:tcPr>
          <w:p w14:paraId="5C672350" w14:textId="77777777" w:rsidR="00E90BF7" w:rsidRPr="00F8394E" w:rsidRDefault="00E90BF7" w:rsidP="00444B0C">
            <w:pPr>
              <w:spacing w:line="480" w:lineRule="auto"/>
              <w:jc w:val="both"/>
              <w:rPr>
                <w:sz w:val="20"/>
                <w:szCs w:val="20"/>
              </w:rPr>
            </w:pPr>
            <w:r w:rsidRPr="00F8394E">
              <w:rPr>
                <w:sz w:val="20"/>
                <w:szCs w:val="20"/>
              </w:rPr>
              <w:t>nonREG</w:t>
            </w:r>
          </w:p>
        </w:tc>
        <w:tc>
          <w:tcPr>
            <w:tcW w:w="990" w:type="dxa"/>
            <w:noWrap/>
            <w:hideMark/>
          </w:tcPr>
          <w:p w14:paraId="7BC28894" w14:textId="77777777" w:rsidR="00E90BF7" w:rsidRPr="00F8394E" w:rsidRDefault="00E90BF7" w:rsidP="00444B0C">
            <w:pPr>
              <w:spacing w:line="480" w:lineRule="auto"/>
              <w:jc w:val="both"/>
              <w:rPr>
                <w:sz w:val="20"/>
                <w:szCs w:val="20"/>
              </w:rPr>
            </w:pPr>
            <w:r w:rsidRPr="00F8394E">
              <w:rPr>
                <w:sz w:val="20"/>
                <w:szCs w:val="20"/>
              </w:rPr>
              <w:t> </w:t>
            </w:r>
          </w:p>
        </w:tc>
        <w:tc>
          <w:tcPr>
            <w:tcW w:w="990" w:type="dxa"/>
            <w:noWrap/>
            <w:hideMark/>
          </w:tcPr>
          <w:p w14:paraId="70FE91C5" w14:textId="77777777" w:rsidR="00E90BF7" w:rsidRPr="00F8394E" w:rsidRDefault="00E90BF7" w:rsidP="00444B0C">
            <w:pPr>
              <w:spacing w:line="480" w:lineRule="auto"/>
              <w:jc w:val="both"/>
              <w:rPr>
                <w:sz w:val="20"/>
                <w:szCs w:val="20"/>
              </w:rPr>
            </w:pPr>
            <w:r w:rsidRPr="00F8394E">
              <w:rPr>
                <w:sz w:val="20"/>
                <w:szCs w:val="20"/>
              </w:rPr>
              <w:t>REG</w:t>
            </w:r>
          </w:p>
        </w:tc>
        <w:tc>
          <w:tcPr>
            <w:tcW w:w="5310" w:type="dxa"/>
          </w:tcPr>
          <w:p w14:paraId="712B2415" w14:textId="77777777" w:rsidR="00E90BF7" w:rsidRPr="00F8394E" w:rsidRDefault="00E90BF7" w:rsidP="00444B0C">
            <w:pPr>
              <w:spacing w:line="480" w:lineRule="auto"/>
              <w:jc w:val="both"/>
              <w:rPr>
                <w:sz w:val="20"/>
                <w:szCs w:val="20"/>
              </w:rPr>
            </w:pPr>
            <w:r w:rsidRPr="00F8394E">
              <w:rPr>
                <w:sz w:val="20"/>
                <w:szCs w:val="20"/>
              </w:rPr>
              <w:t>No positive reports found</w:t>
            </w:r>
          </w:p>
        </w:tc>
      </w:tr>
      <w:tr w:rsidR="00E90BF7" w:rsidRPr="00F8394E" w14:paraId="7CB8F9E8" w14:textId="77777777" w:rsidTr="00E90BF7">
        <w:trPr>
          <w:trHeight w:val="300"/>
        </w:trPr>
        <w:tc>
          <w:tcPr>
            <w:tcW w:w="1435" w:type="dxa"/>
            <w:noWrap/>
            <w:hideMark/>
          </w:tcPr>
          <w:p w14:paraId="614FA7EC" w14:textId="77777777" w:rsidR="00E90BF7" w:rsidRPr="00F8394E" w:rsidRDefault="00E90BF7" w:rsidP="00444B0C">
            <w:pPr>
              <w:spacing w:line="480" w:lineRule="auto"/>
              <w:jc w:val="both"/>
              <w:rPr>
                <w:sz w:val="20"/>
                <w:szCs w:val="20"/>
              </w:rPr>
            </w:pPr>
            <w:r w:rsidRPr="00F8394E">
              <w:rPr>
                <w:sz w:val="20"/>
                <w:szCs w:val="20"/>
              </w:rPr>
              <w:t>1910-42-5</w:t>
            </w:r>
          </w:p>
        </w:tc>
        <w:tc>
          <w:tcPr>
            <w:tcW w:w="2430" w:type="dxa"/>
            <w:noWrap/>
            <w:hideMark/>
          </w:tcPr>
          <w:p w14:paraId="47EA0377" w14:textId="77777777" w:rsidR="00E90BF7" w:rsidRPr="00F8394E" w:rsidRDefault="00E90BF7" w:rsidP="00444B0C">
            <w:pPr>
              <w:spacing w:line="480" w:lineRule="auto"/>
              <w:jc w:val="both"/>
              <w:rPr>
                <w:sz w:val="20"/>
                <w:szCs w:val="20"/>
              </w:rPr>
            </w:pPr>
            <w:r w:rsidRPr="00F8394E">
              <w:rPr>
                <w:sz w:val="20"/>
                <w:szCs w:val="20"/>
              </w:rPr>
              <w:t>Methyl viologen</w:t>
            </w:r>
          </w:p>
        </w:tc>
        <w:tc>
          <w:tcPr>
            <w:tcW w:w="883" w:type="dxa"/>
            <w:noWrap/>
            <w:hideMark/>
          </w:tcPr>
          <w:p w14:paraId="7793DA4C" w14:textId="77777777" w:rsidR="00E90BF7" w:rsidRPr="00F8394E" w:rsidRDefault="00E90BF7" w:rsidP="00444B0C">
            <w:pPr>
              <w:spacing w:line="480" w:lineRule="auto"/>
              <w:jc w:val="both"/>
              <w:rPr>
                <w:sz w:val="20"/>
                <w:szCs w:val="20"/>
              </w:rPr>
            </w:pPr>
            <w:r w:rsidRPr="00F8394E">
              <w:rPr>
                <w:sz w:val="20"/>
                <w:szCs w:val="20"/>
              </w:rPr>
              <w:t>2</w:t>
            </w:r>
          </w:p>
        </w:tc>
        <w:tc>
          <w:tcPr>
            <w:tcW w:w="1041" w:type="dxa"/>
            <w:noWrap/>
            <w:hideMark/>
          </w:tcPr>
          <w:p w14:paraId="7E2A8F4A" w14:textId="77777777" w:rsidR="00E90BF7" w:rsidRPr="00F8394E" w:rsidRDefault="00E90BF7" w:rsidP="00444B0C">
            <w:pPr>
              <w:spacing w:line="480" w:lineRule="auto"/>
              <w:jc w:val="both"/>
              <w:rPr>
                <w:sz w:val="20"/>
                <w:szCs w:val="20"/>
              </w:rPr>
            </w:pPr>
            <w:r w:rsidRPr="00F8394E">
              <w:rPr>
                <w:sz w:val="20"/>
                <w:szCs w:val="20"/>
              </w:rPr>
              <w:t>nonREG</w:t>
            </w:r>
          </w:p>
        </w:tc>
        <w:tc>
          <w:tcPr>
            <w:tcW w:w="956" w:type="dxa"/>
            <w:noWrap/>
            <w:hideMark/>
          </w:tcPr>
          <w:p w14:paraId="41C8097C" w14:textId="77777777" w:rsidR="00E90BF7" w:rsidRPr="00F8394E" w:rsidRDefault="00E90BF7" w:rsidP="00444B0C">
            <w:pPr>
              <w:spacing w:line="480" w:lineRule="auto"/>
              <w:jc w:val="both"/>
              <w:rPr>
                <w:sz w:val="20"/>
                <w:szCs w:val="20"/>
              </w:rPr>
            </w:pPr>
            <w:r w:rsidRPr="00F8394E">
              <w:rPr>
                <w:sz w:val="20"/>
                <w:szCs w:val="20"/>
              </w:rPr>
              <w:t> </w:t>
            </w:r>
          </w:p>
        </w:tc>
        <w:tc>
          <w:tcPr>
            <w:tcW w:w="990" w:type="dxa"/>
            <w:noWrap/>
            <w:hideMark/>
          </w:tcPr>
          <w:p w14:paraId="3220C0C6" w14:textId="77777777" w:rsidR="00E90BF7" w:rsidRPr="00F8394E" w:rsidRDefault="00E90BF7" w:rsidP="00444B0C">
            <w:pPr>
              <w:spacing w:line="480" w:lineRule="auto"/>
              <w:jc w:val="both"/>
              <w:rPr>
                <w:sz w:val="20"/>
                <w:szCs w:val="20"/>
              </w:rPr>
            </w:pPr>
            <w:r w:rsidRPr="00F8394E">
              <w:rPr>
                <w:sz w:val="20"/>
                <w:szCs w:val="20"/>
              </w:rPr>
              <w:t>REG</w:t>
            </w:r>
          </w:p>
        </w:tc>
        <w:tc>
          <w:tcPr>
            <w:tcW w:w="990" w:type="dxa"/>
            <w:noWrap/>
            <w:hideMark/>
          </w:tcPr>
          <w:p w14:paraId="2D9046E5" w14:textId="77777777" w:rsidR="00E90BF7" w:rsidRPr="00F8394E" w:rsidRDefault="00E90BF7" w:rsidP="00444B0C">
            <w:pPr>
              <w:spacing w:line="480" w:lineRule="auto"/>
              <w:jc w:val="both"/>
              <w:rPr>
                <w:sz w:val="20"/>
                <w:szCs w:val="20"/>
              </w:rPr>
            </w:pPr>
            <w:r w:rsidRPr="00F8394E">
              <w:rPr>
                <w:sz w:val="20"/>
                <w:szCs w:val="20"/>
              </w:rPr>
              <w:t> </w:t>
            </w:r>
          </w:p>
        </w:tc>
        <w:tc>
          <w:tcPr>
            <w:tcW w:w="5310" w:type="dxa"/>
          </w:tcPr>
          <w:p w14:paraId="12FC864D" w14:textId="77777777" w:rsidR="00E90BF7" w:rsidRPr="00F8394E" w:rsidRDefault="00E90BF7" w:rsidP="00444B0C">
            <w:pPr>
              <w:spacing w:line="480" w:lineRule="auto"/>
              <w:jc w:val="both"/>
              <w:rPr>
                <w:sz w:val="20"/>
                <w:szCs w:val="20"/>
              </w:rPr>
            </w:pPr>
            <w:r w:rsidRPr="00F8394E">
              <w:rPr>
                <w:sz w:val="20"/>
                <w:szCs w:val="20"/>
              </w:rPr>
              <w:fldChar w:fldCharType="begin">
                <w:fldData xml:space="preserve">PEVuZE5vdGU+PENpdGU+PEF1dGhvcj5DbGFyazwvQXV0aG9yPjxZZWFyPjE5ODg8L1llYXI+PFJl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</w:fldData>
              </w:fldChar>
            </w:r>
            <w:r w:rsidRPr="00F8394E">
              <w:rPr>
                <w:sz w:val="20"/>
                <w:szCs w:val="20"/>
              </w:rPr>
              <w:instrText xml:space="preserve"> ADDIN EN.CITE </w:instrText>
            </w:r>
            <w:r w:rsidRPr="00F8394E">
              <w:rPr>
                <w:sz w:val="20"/>
                <w:szCs w:val="20"/>
              </w:rPr>
              <w:fldChar w:fldCharType="begin">
                <w:fldData xml:space="preserve">PEVuZE5vdGU+PENpdGU+PEF1dGhvcj5DbGFyazwvQXV0aG9yPjxZZWFyPjE5ODg8L1llYXI+PFJl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</w:fldData>
              </w:fldChar>
            </w:r>
            <w:r w:rsidRPr="00F8394E">
              <w:rPr>
                <w:sz w:val="20"/>
                <w:szCs w:val="20"/>
              </w:rPr>
              <w:instrText xml:space="preserve"> ADDIN EN.CITE.DATA </w:instrText>
            </w:r>
            <w:r w:rsidRPr="00F8394E">
              <w:rPr>
                <w:sz w:val="20"/>
                <w:szCs w:val="20"/>
              </w:rPr>
            </w:r>
            <w:r w:rsidRPr="00F8394E">
              <w:rPr>
                <w:sz w:val="20"/>
                <w:szCs w:val="20"/>
              </w:rPr>
              <w:fldChar w:fldCharType="end"/>
            </w:r>
            <w:r w:rsidRPr="00F8394E">
              <w:rPr>
                <w:sz w:val="20"/>
                <w:szCs w:val="20"/>
              </w:rPr>
            </w:r>
            <w:r w:rsidRPr="00F8394E">
              <w:rPr>
                <w:sz w:val="20"/>
                <w:szCs w:val="20"/>
              </w:rPr>
              <w:fldChar w:fldCharType="separate"/>
            </w:r>
            <w:r w:rsidRPr="00F8394E">
              <w:rPr>
                <w:sz w:val="20"/>
                <w:szCs w:val="20"/>
              </w:rPr>
              <w:t xml:space="preserve">(Clark, Gildersleeve et al. 1988, Bhardwaj and Saxena 2014, </w:t>
            </w:r>
            <w:r w:rsidRPr="00F8394E">
              <w:rPr>
                <w:sz w:val="20"/>
                <w:szCs w:val="20"/>
              </w:rPr>
              <w:lastRenderedPageBreak/>
              <w:t>Jang, Bae et al. 2014)</w:t>
            </w:r>
            <w:r w:rsidRPr="00F8394E">
              <w:rPr>
                <w:sz w:val="20"/>
                <w:szCs w:val="20"/>
              </w:rPr>
              <w:fldChar w:fldCharType="end"/>
            </w:r>
          </w:p>
        </w:tc>
      </w:tr>
      <w:tr w:rsidR="00E90BF7" w:rsidRPr="00F8394E" w14:paraId="7171D265" w14:textId="77777777" w:rsidTr="00E90BF7">
        <w:trPr>
          <w:trHeight w:val="300"/>
        </w:trPr>
        <w:tc>
          <w:tcPr>
            <w:tcW w:w="1435" w:type="dxa"/>
            <w:noWrap/>
            <w:hideMark/>
          </w:tcPr>
          <w:p w14:paraId="5F58337D" w14:textId="77777777" w:rsidR="00E90BF7" w:rsidRPr="00F8394E" w:rsidRDefault="00E90BF7" w:rsidP="00444B0C">
            <w:pPr>
              <w:spacing w:line="480" w:lineRule="auto"/>
              <w:jc w:val="both"/>
              <w:rPr>
                <w:sz w:val="20"/>
                <w:szCs w:val="20"/>
              </w:rPr>
            </w:pPr>
            <w:r w:rsidRPr="00F8394E">
              <w:rPr>
                <w:sz w:val="20"/>
                <w:szCs w:val="20"/>
              </w:rPr>
              <w:lastRenderedPageBreak/>
              <w:t>6317-18-6</w:t>
            </w:r>
          </w:p>
        </w:tc>
        <w:tc>
          <w:tcPr>
            <w:tcW w:w="2430" w:type="dxa"/>
            <w:noWrap/>
            <w:hideMark/>
          </w:tcPr>
          <w:p w14:paraId="55BC2624" w14:textId="77777777" w:rsidR="00E90BF7" w:rsidRPr="00F8394E" w:rsidRDefault="00E90BF7" w:rsidP="00444B0C">
            <w:pPr>
              <w:spacing w:line="480" w:lineRule="auto"/>
              <w:jc w:val="both"/>
              <w:rPr>
                <w:sz w:val="20"/>
                <w:szCs w:val="20"/>
              </w:rPr>
            </w:pPr>
            <w:r w:rsidRPr="00F8394E">
              <w:rPr>
                <w:sz w:val="20"/>
                <w:szCs w:val="20"/>
              </w:rPr>
              <w:t>Methylene bis(thiocyanate)</w:t>
            </w:r>
          </w:p>
        </w:tc>
        <w:tc>
          <w:tcPr>
            <w:tcW w:w="883" w:type="dxa"/>
            <w:noWrap/>
            <w:hideMark/>
          </w:tcPr>
          <w:p w14:paraId="2E1003DA" w14:textId="77777777" w:rsidR="00E90BF7" w:rsidRPr="00F8394E" w:rsidRDefault="00E90BF7" w:rsidP="00444B0C">
            <w:pPr>
              <w:spacing w:line="480" w:lineRule="auto"/>
              <w:jc w:val="both"/>
              <w:rPr>
                <w:sz w:val="20"/>
                <w:szCs w:val="20"/>
              </w:rPr>
            </w:pPr>
            <w:r w:rsidRPr="00F8394E">
              <w:rPr>
                <w:sz w:val="20"/>
                <w:szCs w:val="20"/>
              </w:rPr>
              <w:t>2</w:t>
            </w:r>
          </w:p>
        </w:tc>
        <w:tc>
          <w:tcPr>
            <w:tcW w:w="1041" w:type="dxa"/>
            <w:noWrap/>
            <w:hideMark/>
          </w:tcPr>
          <w:p w14:paraId="377094B1" w14:textId="77777777" w:rsidR="00E90BF7" w:rsidRPr="00F8394E" w:rsidRDefault="00E90BF7" w:rsidP="00444B0C">
            <w:pPr>
              <w:spacing w:line="480" w:lineRule="auto"/>
              <w:jc w:val="both"/>
              <w:rPr>
                <w:sz w:val="20"/>
                <w:szCs w:val="20"/>
              </w:rPr>
            </w:pPr>
            <w:r w:rsidRPr="00F8394E">
              <w:rPr>
                <w:sz w:val="20"/>
                <w:szCs w:val="20"/>
              </w:rPr>
              <w:t>NEG</w:t>
            </w:r>
          </w:p>
        </w:tc>
        <w:tc>
          <w:tcPr>
            <w:tcW w:w="956" w:type="dxa"/>
            <w:noWrap/>
            <w:hideMark/>
          </w:tcPr>
          <w:p w14:paraId="7505239D" w14:textId="77777777" w:rsidR="00E90BF7" w:rsidRPr="00F8394E" w:rsidRDefault="00E90BF7" w:rsidP="00444B0C">
            <w:pPr>
              <w:spacing w:line="480" w:lineRule="auto"/>
              <w:jc w:val="both"/>
              <w:rPr>
                <w:sz w:val="20"/>
                <w:szCs w:val="20"/>
              </w:rPr>
            </w:pPr>
            <w:r w:rsidRPr="00F8394E">
              <w:rPr>
                <w:sz w:val="20"/>
                <w:szCs w:val="20"/>
              </w:rPr>
              <w:t>nonREG</w:t>
            </w:r>
          </w:p>
        </w:tc>
        <w:tc>
          <w:tcPr>
            <w:tcW w:w="990" w:type="dxa"/>
            <w:noWrap/>
            <w:hideMark/>
          </w:tcPr>
          <w:p w14:paraId="61342BA7" w14:textId="77777777" w:rsidR="00E90BF7" w:rsidRPr="00F8394E" w:rsidRDefault="00E90BF7" w:rsidP="00444B0C">
            <w:pPr>
              <w:spacing w:line="480" w:lineRule="auto"/>
              <w:jc w:val="both"/>
              <w:rPr>
                <w:sz w:val="20"/>
                <w:szCs w:val="20"/>
              </w:rPr>
            </w:pPr>
            <w:r w:rsidRPr="00F8394E">
              <w:rPr>
                <w:sz w:val="20"/>
                <w:szCs w:val="20"/>
              </w:rPr>
              <w:t> </w:t>
            </w:r>
          </w:p>
        </w:tc>
        <w:tc>
          <w:tcPr>
            <w:tcW w:w="990" w:type="dxa"/>
            <w:noWrap/>
            <w:hideMark/>
          </w:tcPr>
          <w:p w14:paraId="297B9BFB" w14:textId="77777777" w:rsidR="00E90BF7" w:rsidRPr="00F8394E" w:rsidRDefault="00E90BF7" w:rsidP="00444B0C">
            <w:pPr>
              <w:spacing w:line="480" w:lineRule="auto"/>
              <w:jc w:val="both"/>
              <w:rPr>
                <w:sz w:val="20"/>
                <w:szCs w:val="20"/>
              </w:rPr>
            </w:pPr>
            <w:r w:rsidRPr="00F8394E">
              <w:rPr>
                <w:sz w:val="20"/>
                <w:szCs w:val="20"/>
              </w:rPr>
              <w:t>REG</w:t>
            </w:r>
          </w:p>
        </w:tc>
        <w:tc>
          <w:tcPr>
            <w:tcW w:w="5310" w:type="dxa"/>
          </w:tcPr>
          <w:p w14:paraId="061BBEC2" w14:textId="77777777" w:rsidR="00E90BF7" w:rsidRPr="00F8394E" w:rsidRDefault="00E90BF7" w:rsidP="00444B0C">
            <w:pPr>
              <w:spacing w:line="480" w:lineRule="auto"/>
              <w:jc w:val="both"/>
              <w:rPr>
                <w:sz w:val="20"/>
                <w:szCs w:val="20"/>
              </w:rPr>
            </w:pPr>
            <w:r w:rsidRPr="00F8394E">
              <w:rPr>
                <w:sz w:val="20"/>
                <w:szCs w:val="20"/>
              </w:rPr>
              <w:fldChar w:fldCharType="begin">
                <w:fldData xml:space="preserve">PEVuZE5vdGU+PENpdGU+PEF1dGhvcj5CcmF1bjwvQXV0aG9yPjxZZWFyPjIwMDY8L1llYXI+PFJl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</w:fldData>
              </w:fldChar>
            </w:r>
            <w:r w:rsidRPr="00F8394E">
              <w:rPr>
                <w:sz w:val="20"/>
                <w:szCs w:val="20"/>
              </w:rPr>
              <w:instrText xml:space="preserve"> ADDIN EN.CITE </w:instrText>
            </w:r>
            <w:r w:rsidRPr="00F8394E">
              <w:rPr>
                <w:sz w:val="20"/>
                <w:szCs w:val="20"/>
              </w:rPr>
              <w:fldChar w:fldCharType="begin">
                <w:fldData xml:space="preserve">PEVuZE5vdGU+PENpdGU+PEF1dGhvcj5CcmF1bjwvQXV0aG9yPjxZZWFyPjIwMDY8L1llYXI+PFJl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</w:fldData>
              </w:fldChar>
            </w:r>
            <w:r w:rsidRPr="00F8394E">
              <w:rPr>
                <w:sz w:val="20"/>
                <w:szCs w:val="20"/>
              </w:rPr>
              <w:instrText xml:space="preserve"> ADDIN EN.CITE.DATA </w:instrText>
            </w:r>
            <w:r w:rsidRPr="00F8394E">
              <w:rPr>
                <w:sz w:val="20"/>
                <w:szCs w:val="20"/>
              </w:rPr>
            </w:r>
            <w:r w:rsidRPr="00F8394E">
              <w:rPr>
                <w:sz w:val="20"/>
                <w:szCs w:val="20"/>
              </w:rPr>
              <w:fldChar w:fldCharType="end"/>
            </w:r>
            <w:r w:rsidRPr="00F8394E">
              <w:rPr>
                <w:sz w:val="20"/>
                <w:szCs w:val="20"/>
              </w:rPr>
            </w:r>
            <w:r w:rsidRPr="00F8394E">
              <w:rPr>
                <w:sz w:val="20"/>
                <w:szCs w:val="20"/>
              </w:rPr>
              <w:fldChar w:fldCharType="separate"/>
            </w:r>
            <w:r w:rsidRPr="00F8394E">
              <w:rPr>
                <w:sz w:val="20"/>
                <w:szCs w:val="20"/>
              </w:rPr>
              <w:t>(Burka 1993, Braun, Birck et al. 2006)</w:t>
            </w:r>
            <w:r w:rsidRPr="00F8394E">
              <w:rPr>
                <w:sz w:val="20"/>
                <w:szCs w:val="20"/>
              </w:rPr>
              <w:fldChar w:fldCharType="end"/>
            </w:r>
          </w:p>
        </w:tc>
      </w:tr>
      <w:tr w:rsidR="00E90BF7" w:rsidRPr="00F8394E" w14:paraId="3E203B72" w14:textId="77777777" w:rsidTr="00E90BF7">
        <w:trPr>
          <w:trHeight w:val="300"/>
        </w:trPr>
        <w:tc>
          <w:tcPr>
            <w:tcW w:w="1435" w:type="dxa"/>
            <w:noWrap/>
            <w:hideMark/>
          </w:tcPr>
          <w:p w14:paraId="36A15631" w14:textId="77777777" w:rsidR="00E90BF7" w:rsidRPr="00F8394E" w:rsidRDefault="00E90BF7" w:rsidP="00444B0C">
            <w:pPr>
              <w:spacing w:line="480" w:lineRule="auto"/>
              <w:jc w:val="both"/>
              <w:rPr>
                <w:sz w:val="20"/>
                <w:szCs w:val="20"/>
              </w:rPr>
            </w:pPr>
            <w:r w:rsidRPr="00F8394E">
              <w:rPr>
                <w:sz w:val="20"/>
                <w:szCs w:val="20"/>
              </w:rPr>
              <w:t>9006-42-2</w:t>
            </w:r>
          </w:p>
        </w:tc>
        <w:tc>
          <w:tcPr>
            <w:tcW w:w="2430" w:type="dxa"/>
            <w:noWrap/>
            <w:hideMark/>
          </w:tcPr>
          <w:p w14:paraId="6674660C" w14:textId="77777777" w:rsidR="00E90BF7" w:rsidRPr="00F8394E" w:rsidRDefault="00E90BF7" w:rsidP="00444B0C">
            <w:pPr>
              <w:spacing w:line="480" w:lineRule="auto"/>
              <w:jc w:val="both"/>
              <w:rPr>
                <w:sz w:val="20"/>
                <w:szCs w:val="20"/>
              </w:rPr>
            </w:pPr>
            <w:r w:rsidRPr="00F8394E">
              <w:rPr>
                <w:sz w:val="20"/>
                <w:szCs w:val="20"/>
              </w:rPr>
              <w:t>Metiram-zinc</w:t>
            </w:r>
          </w:p>
        </w:tc>
        <w:tc>
          <w:tcPr>
            <w:tcW w:w="883" w:type="dxa"/>
            <w:noWrap/>
            <w:hideMark/>
          </w:tcPr>
          <w:p w14:paraId="1A7BC8CE" w14:textId="77777777" w:rsidR="00E90BF7" w:rsidRPr="00F8394E" w:rsidRDefault="00E90BF7" w:rsidP="00444B0C">
            <w:pPr>
              <w:spacing w:line="480" w:lineRule="auto"/>
              <w:jc w:val="both"/>
              <w:rPr>
                <w:sz w:val="20"/>
                <w:szCs w:val="20"/>
              </w:rPr>
            </w:pPr>
            <w:r w:rsidRPr="00F8394E">
              <w:rPr>
                <w:sz w:val="20"/>
                <w:szCs w:val="20"/>
              </w:rPr>
              <w:t>2</w:t>
            </w:r>
          </w:p>
        </w:tc>
        <w:tc>
          <w:tcPr>
            <w:tcW w:w="1041" w:type="dxa"/>
            <w:noWrap/>
            <w:hideMark/>
          </w:tcPr>
          <w:p w14:paraId="19D356A3" w14:textId="77777777" w:rsidR="00E90BF7" w:rsidRPr="00F8394E" w:rsidRDefault="00E90BF7" w:rsidP="00444B0C">
            <w:pPr>
              <w:spacing w:line="480" w:lineRule="auto"/>
              <w:jc w:val="both"/>
              <w:rPr>
                <w:sz w:val="20"/>
                <w:szCs w:val="20"/>
              </w:rPr>
            </w:pPr>
            <w:r w:rsidRPr="00F8394E">
              <w:rPr>
                <w:sz w:val="20"/>
                <w:szCs w:val="20"/>
              </w:rPr>
              <w:t> </w:t>
            </w:r>
          </w:p>
        </w:tc>
        <w:tc>
          <w:tcPr>
            <w:tcW w:w="956" w:type="dxa"/>
            <w:noWrap/>
            <w:hideMark/>
          </w:tcPr>
          <w:p w14:paraId="5BAF6FD9" w14:textId="77777777" w:rsidR="00E90BF7" w:rsidRPr="00F8394E" w:rsidRDefault="00E90BF7" w:rsidP="00444B0C">
            <w:pPr>
              <w:spacing w:line="480" w:lineRule="auto"/>
              <w:jc w:val="both"/>
              <w:rPr>
                <w:sz w:val="20"/>
                <w:szCs w:val="20"/>
              </w:rPr>
            </w:pPr>
            <w:r w:rsidRPr="00F8394E">
              <w:rPr>
                <w:sz w:val="20"/>
                <w:szCs w:val="20"/>
              </w:rPr>
              <w:t>nonREG</w:t>
            </w:r>
          </w:p>
        </w:tc>
        <w:tc>
          <w:tcPr>
            <w:tcW w:w="990" w:type="dxa"/>
            <w:noWrap/>
            <w:hideMark/>
          </w:tcPr>
          <w:p w14:paraId="7462C05B" w14:textId="77777777" w:rsidR="00E90BF7" w:rsidRPr="00F8394E" w:rsidRDefault="00E90BF7" w:rsidP="00444B0C">
            <w:pPr>
              <w:spacing w:line="480" w:lineRule="auto"/>
              <w:jc w:val="both"/>
              <w:rPr>
                <w:sz w:val="20"/>
                <w:szCs w:val="20"/>
              </w:rPr>
            </w:pPr>
            <w:r w:rsidRPr="00F8394E">
              <w:rPr>
                <w:sz w:val="20"/>
                <w:szCs w:val="20"/>
              </w:rPr>
              <w:t> </w:t>
            </w:r>
          </w:p>
        </w:tc>
        <w:tc>
          <w:tcPr>
            <w:tcW w:w="990" w:type="dxa"/>
            <w:noWrap/>
            <w:hideMark/>
          </w:tcPr>
          <w:p w14:paraId="0B7A4BD0" w14:textId="77777777" w:rsidR="00E90BF7" w:rsidRPr="00F8394E" w:rsidRDefault="00E90BF7" w:rsidP="00444B0C">
            <w:pPr>
              <w:spacing w:line="480" w:lineRule="auto"/>
              <w:jc w:val="both"/>
              <w:rPr>
                <w:sz w:val="20"/>
                <w:szCs w:val="20"/>
              </w:rPr>
            </w:pPr>
            <w:r w:rsidRPr="00F8394E">
              <w:rPr>
                <w:sz w:val="20"/>
                <w:szCs w:val="20"/>
              </w:rPr>
              <w:t>REG</w:t>
            </w:r>
          </w:p>
        </w:tc>
        <w:tc>
          <w:tcPr>
            <w:tcW w:w="5310" w:type="dxa"/>
          </w:tcPr>
          <w:p w14:paraId="6DBB1BA3" w14:textId="77777777" w:rsidR="00E90BF7" w:rsidRPr="00F8394E" w:rsidRDefault="00E90BF7" w:rsidP="00444B0C">
            <w:pPr>
              <w:spacing w:line="480" w:lineRule="auto"/>
              <w:jc w:val="both"/>
              <w:rPr>
                <w:sz w:val="20"/>
                <w:szCs w:val="20"/>
              </w:rPr>
            </w:pPr>
            <w:r w:rsidRPr="00F8394E">
              <w:rPr>
                <w:sz w:val="20"/>
                <w:szCs w:val="20"/>
              </w:rPr>
              <w:t>No positive reports found</w:t>
            </w:r>
          </w:p>
        </w:tc>
      </w:tr>
      <w:tr w:rsidR="00E90BF7" w:rsidRPr="00F8394E" w14:paraId="00B489A2" w14:textId="77777777" w:rsidTr="00E90BF7">
        <w:trPr>
          <w:trHeight w:val="300"/>
        </w:trPr>
        <w:tc>
          <w:tcPr>
            <w:tcW w:w="1435" w:type="dxa"/>
            <w:noWrap/>
            <w:hideMark/>
          </w:tcPr>
          <w:p w14:paraId="7595485F" w14:textId="77777777" w:rsidR="00E90BF7" w:rsidRPr="00F8394E" w:rsidRDefault="00E90BF7" w:rsidP="00444B0C">
            <w:pPr>
              <w:spacing w:line="480" w:lineRule="auto"/>
              <w:jc w:val="both"/>
              <w:rPr>
                <w:sz w:val="20"/>
                <w:szCs w:val="20"/>
              </w:rPr>
            </w:pPr>
            <w:r w:rsidRPr="00F8394E">
              <w:rPr>
                <w:sz w:val="20"/>
                <w:szCs w:val="20"/>
              </w:rPr>
              <w:t>21087-64-9</w:t>
            </w:r>
          </w:p>
        </w:tc>
        <w:tc>
          <w:tcPr>
            <w:tcW w:w="2430" w:type="dxa"/>
            <w:noWrap/>
            <w:hideMark/>
          </w:tcPr>
          <w:p w14:paraId="7B065B0C" w14:textId="77777777" w:rsidR="00E90BF7" w:rsidRPr="00F8394E" w:rsidRDefault="00E90BF7" w:rsidP="00444B0C">
            <w:pPr>
              <w:spacing w:line="480" w:lineRule="auto"/>
              <w:jc w:val="both"/>
              <w:rPr>
                <w:sz w:val="20"/>
                <w:szCs w:val="20"/>
              </w:rPr>
            </w:pPr>
            <w:r w:rsidRPr="00F8394E">
              <w:rPr>
                <w:sz w:val="20"/>
                <w:szCs w:val="20"/>
              </w:rPr>
              <w:t>Metribuzin</w:t>
            </w:r>
          </w:p>
        </w:tc>
        <w:tc>
          <w:tcPr>
            <w:tcW w:w="883" w:type="dxa"/>
            <w:noWrap/>
            <w:hideMark/>
          </w:tcPr>
          <w:p w14:paraId="3DDFC2FC" w14:textId="77777777" w:rsidR="00E90BF7" w:rsidRPr="00F8394E" w:rsidRDefault="00E90BF7" w:rsidP="00444B0C">
            <w:pPr>
              <w:spacing w:line="480" w:lineRule="auto"/>
              <w:jc w:val="both"/>
              <w:rPr>
                <w:sz w:val="20"/>
                <w:szCs w:val="20"/>
              </w:rPr>
            </w:pPr>
            <w:r w:rsidRPr="00F8394E">
              <w:rPr>
                <w:sz w:val="20"/>
                <w:szCs w:val="20"/>
              </w:rPr>
              <w:t>2</w:t>
            </w:r>
          </w:p>
        </w:tc>
        <w:tc>
          <w:tcPr>
            <w:tcW w:w="1041" w:type="dxa"/>
            <w:noWrap/>
            <w:hideMark/>
          </w:tcPr>
          <w:p w14:paraId="4C481F7A" w14:textId="77777777" w:rsidR="00E90BF7" w:rsidRPr="00F8394E" w:rsidRDefault="00E90BF7" w:rsidP="00444B0C">
            <w:pPr>
              <w:spacing w:line="480" w:lineRule="auto"/>
              <w:jc w:val="both"/>
              <w:rPr>
                <w:sz w:val="20"/>
                <w:szCs w:val="20"/>
              </w:rPr>
            </w:pPr>
            <w:r w:rsidRPr="00F8394E">
              <w:rPr>
                <w:sz w:val="20"/>
                <w:szCs w:val="20"/>
              </w:rPr>
              <w:t>NEG</w:t>
            </w:r>
          </w:p>
        </w:tc>
        <w:tc>
          <w:tcPr>
            <w:tcW w:w="956" w:type="dxa"/>
            <w:noWrap/>
            <w:hideMark/>
          </w:tcPr>
          <w:p w14:paraId="05EC74AC" w14:textId="77777777" w:rsidR="00E90BF7" w:rsidRPr="00F8394E" w:rsidRDefault="00E90BF7" w:rsidP="00444B0C">
            <w:pPr>
              <w:spacing w:line="480" w:lineRule="auto"/>
              <w:jc w:val="both"/>
              <w:rPr>
                <w:sz w:val="20"/>
                <w:szCs w:val="20"/>
              </w:rPr>
            </w:pPr>
            <w:r w:rsidRPr="00F8394E">
              <w:rPr>
                <w:sz w:val="20"/>
                <w:szCs w:val="20"/>
              </w:rPr>
              <w:t> </w:t>
            </w:r>
          </w:p>
        </w:tc>
        <w:tc>
          <w:tcPr>
            <w:tcW w:w="990" w:type="dxa"/>
            <w:noWrap/>
            <w:hideMark/>
          </w:tcPr>
          <w:p w14:paraId="5B44ACCB" w14:textId="77777777" w:rsidR="00E90BF7" w:rsidRPr="00F8394E" w:rsidRDefault="00E90BF7" w:rsidP="00444B0C">
            <w:pPr>
              <w:spacing w:line="480" w:lineRule="auto"/>
              <w:jc w:val="both"/>
              <w:rPr>
                <w:sz w:val="20"/>
                <w:szCs w:val="20"/>
              </w:rPr>
            </w:pPr>
            <w:r w:rsidRPr="00F8394E">
              <w:rPr>
                <w:sz w:val="20"/>
                <w:szCs w:val="20"/>
              </w:rPr>
              <w:t>nonREG</w:t>
            </w:r>
          </w:p>
        </w:tc>
        <w:tc>
          <w:tcPr>
            <w:tcW w:w="990" w:type="dxa"/>
            <w:noWrap/>
            <w:hideMark/>
          </w:tcPr>
          <w:p w14:paraId="74A5DE6E" w14:textId="77777777" w:rsidR="00E90BF7" w:rsidRPr="00F8394E" w:rsidRDefault="00E90BF7" w:rsidP="00444B0C">
            <w:pPr>
              <w:spacing w:line="480" w:lineRule="auto"/>
              <w:jc w:val="both"/>
              <w:rPr>
                <w:sz w:val="20"/>
                <w:szCs w:val="20"/>
              </w:rPr>
            </w:pPr>
            <w:r w:rsidRPr="00F8394E">
              <w:rPr>
                <w:sz w:val="20"/>
                <w:szCs w:val="20"/>
              </w:rPr>
              <w:t>REG</w:t>
            </w:r>
          </w:p>
        </w:tc>
        <w:tc>
          <w:tcPr>
            <w:tcW w:w="5310" w:type="dxa"/>
          </w:tcPr>
          <w:p w14:paraId="1A531760" w14:textId="77777777" w:rsidR="00E90BF7" w:rsidRPr="00F8394E" w:rsidRDefault="00E90BF7" w:rsidP="00444B0C">
            <w:pPr>
              <w:spacing w:line="480" w:lineRule="auto"/>
              <w:jc w:val="both"/>
              <w:rPr>
                <w:sz w:val="20"/>
                <w:szCs w:val="20"/>
              </w:rPr>
            </w:pPr>
            <w:r w:rsidRPr="00F8394E">
              <w:rPr>
                <w:sz w:val="20"/>
                <w:szCs w:val="20"/>
              </w:rPr>
              <w:fldChar w:fldCharType="begin"/>
            </w:r>
            <w:r w:rsidRPr="00F8394E">
              <w:rPr>
                <w:sz w:val="20"/>
                <w:szCs w:val="20"/>
              </w:rPr>
              <w:instrText xml:space="preserve"> ADDIN EN.CITE &lt;EndNote&gt;&lt;Cite&gt;&lt;Author&gt;Velisek&lt;/Author&gt;&lt;Year&gt;2008&lt;/Year&gt;&lt;RecNum&gt;3525&lt;/RecNum&gt;&lt;DisplayText&gt;(Velisek, Svobodova et al. 2008)&lt;/DisplayText&gt;&lt;record&gt;&lt;rec-number&gt;3525&lt;/rec-number&gt;&lt;foreign-keys&gt;&lt;key app="EN" db-id="xppttettgxvaemevezkpf9scrd0f5er2wdz9" timestamp="1455739472"&gt;3525&lt;/key&gt;&lt;/foreign-keys&gt;&lt;ref-type name="Journal Article"&gt;17&lt;/ref-type&gt;&lt;contributors&gt;&lt;authors&gt;&lt;author&gt;J Velisek&lt;/author&gt;&lt;author&gt;Z Svobodova&lt;/author&gt;&lt;author&gt;V Piackova&lt;/author&gt;&lt;author&gt;L Novotny&lt;/author&gt;&lt;author&gt;J Blahova&lt;/author&gt;&lt;author&gt;E Sudova&lt;/author&gt;&lt;author&gt;V Maly&lt;/author&gt;&lt;/authors&gt;&lt;/contributors&gt;&lt;titles&gt;&lt;title&gt;Effects of metribuzin on rainbow trout (Oncorhynchus mykiss)&lt;/title&gt;&lt;secondary-title&gt;Veterinarni Medicina&lt;/secondary-title&gt;&lt;/titles&gt;&lt;periodical&gt;&lt;full-title&gt;Veterinarni Medicina&lt;/full-title&gt;&lt;/periodical&gt;&lt;pages&gt;324-332&lt;/pages&gt;&lt;volume&gt;53&lt;/volume&gt;&lt;number&gt;6&lt;/number&gt;&lt;section&gt;324&lt;/section&gt;&lt;dates&gt;&lt;year&gt;2008&lt;/year&gt;&lt;/dates&gt;&lt;urls&gt;&lt;/urls&gt;&lt;/record&gt;&lt;/Cite&gt;&lt;/EndNote&gt;</w:instrText>
            </w:r>
            <w:r w:rsidRPr="00F8394E">
              <w:rPr>
                <w:sz w:val="20"/>
                <w:szCs w:val="20"/>
              </w:rPr>
              <w:fldChar w:fldCharType="separate"/>
            </w:r>
            <w:r w:rsidRPr="00F8394E">
              <w:rPr>
                <w:sz w:val="20"/>
                <w:szCs w:val="20"/>
              </w:rPr>
              <w:t>(Velisek, Svobodova et al. 2008)</w:t>
            </w:r>
            <w:r w:rsidRPr="00F8394E">
              <w:rPr>
                <w:sz w:val="20"/>
                <w:szCs w:val="20"/>
              </w:rPr>
              <w:fldChar w:fldCharType="end"/>
            </w:r>
          </w:p>
        </w:tc>
      </w:tr>
      <w:tr w:rsidR="00E90BF7" w:rsidRPr="00F8394E" w14:paraId="41C292B5" w14:textId="77777777" w:rsidTr="00E90BF7">
        <w:trPr>
          <w:trHeight w:val="300"/>
        </w:trPr>
        <w:tc>
          <w:tcPr>
            <w:tcW w:w="1435" w:type="dxa"/>
            <w:noWrap/>
            <w:hideMark/>
          </w:tcPr>
          <w:p w14:paraId="2910B178" w14:textId="77777777" w:rsidR="00E90BF7" w:rsidRPr="00F8394E" w:rsidRDefault="00E90BF7" w:rsidP="00444B0C">
            <w:pPr>
              <w:spacing w:line="480" w:lineRule="auto"/>
              <w:jc w:val="both"/>
              <w:rPr>
                <w:sz w:val="20"/>
                <w:szCs w:val="20"/>
              </w:rPr>
            </w:pPr>
            <w:r w:rsidRPr="00F8394E">
              <w:rPr>
                <w:sz w:val="20"/>
                <w:szCs w:val="20"/>
              </w:rPr>
              <w:t>2212-67-1</w:t>
            </w:r>
          </w:p>
        </w:tc>
        <w:tc>
          <w:tcPr>
            <w:tcW w:w="2430" w:type="dxa"/>
            <w:noWrap/>
            <w:hideMark/>
          </w:tcPr>
          <w:p w14:paraId="0075031E" w14:textId="77777777" w:rsidR="00E90BF7" w:rsidRPr="00F8394E" w:rsidRDefault="00E90BF7" w:rsidP="00444B0C">
            <w:pPr>
              <w:spacing w:line="480" w:lineRule="auto"/>
              <w:jc w:val="both"/>
              <w:rPr>
                <w:sz w:val="20"/>
                <w:szCs w:val="20"/>
              </w:rPr>
            </w:pPr>
            <w:r w:rsidRPr="00F8394E">
              <w:rPr>
                <w:sz w:val="20"/>
                <w:szCs w:val="20"/>
              </w:rPr>
              <w:t>Molinate</w:t>
            </w:r>
          </w:p>
        </w:tc>
        <w:tc>
          <w:tcPr>
            <w:tcW w:w="883" w:type="dxa"/>
            <w:noWrap/>
            <w:hideMark/>
          </w:tcPr>
          <w:p w14:paraId="24054F8F" w14:textId="77777777" w:rsidR="00E90BF7" w:rsidRPr="00F8394E" w:rsidRDefault="00E90BF7" w:rsidP="00444B0C">
            <w:pPr>
              <w:spacing w:line="480" w:lineRule="auto"/>
              <w:jc w:val="both"/>
              <w:rPr>
                <w:sz w:val="20"/>
                <w:szCs w:val="20"/>
              </w:rPr>
            </w:pPr>
            <w:r w:rsidRPr="00F8394E">
              <w:rPr>
                <w:sz w:val="20"/>
                <w:szCs w:val="20"/>
              </w:rPr>
              <w:t>3</w:t>
            </w:r>
          </w:p>
        </w:tc>
        <w:tc>
          <w:tcPr>
            <w:tcW w:w="1041" w:type="dxa"/>
            <w:noWrap/>
            <w:hideMark/>
          </w:tcPr>
          <w:p w14:paraId="7AC9DEE0" w14:textId="77777777" w:rsidR="00E90BF7" w:rsidRPr="00F8394E" w:rsidRDefault="00E90BF7" w:rsidP="00444B0C">
            <w:pPr>
              <w:spacing w:line="480" w:lineRule="auto"/>
              <w:jc w:val="both"/>
              <w:rPr>
                <w:sz w:val="20"/>
                <w:szCs w:val="20"/>
              </w:rPr>
            </w:pPr>
            <w:r w:rsidRPr="00F8394E">
              <w:rPr>
                <w:sz w:val="20"/>
                <w:szCs w:val="20"/>
              </w:rPr>
              <w:t>nonREG</w:t>
            </w:r>
          </w:p>
        </w:tc>
        <w:tc>
          <w:tcPr>
            <w:tcW w:w="956" w:type="dxa"/>
            <w:noWrap/>
            <w:hideMark/>
          </w:tcPr>
          <w:p w14:paraId="2D7834BB" w14:textId="77777777" w:rsidR="00E90BF7" w:rsidRPr="00F8394E" w:rsidRDefault="00E90BF7" w:rsidP="00444B0C">
            <w:pPr>
              <w:spacing w:line="480" w:lineRule="auto"/>
              <w:jc w:val="both"/>
              <w:rPr>
                <w:sz w:val="20"/>
                <w:szCs w:val="20"/>
              </w:rPr>
            </w:pPr>
            <w:r w:rsidRPr="00F8394E">
              <w:rPr>
                <w:sz w:val="20"/>
                <w:szCs w:val="20"/>
              </w:rPr>
              <w:t> </w:t>
            </w:r>
          </w:p>
        </w:tc>
        <w:tc>
          <w:tcPr>
            <w:tcW w:w="990" w:type="dxa"/>
            <w:noWrap/>
            <w:hideMark/>
          </w:tcPr>
          <w:p w14:paraId="778BBF6C" w14:textId="77777777" w:rsidR="00E90BF7" w:rsidRPr="00F8394E" w:rsidRDefault="00E90BF7" w:rsidP="00444B0C">
            <w:pPr>
              <w:spacing w:line="480" w:lineRule="auto"/>
              <w:jc w:val="both"/>
              <w:rPr>
                <w:sz w:val="20"/>
                <w:szCs w:val="20"/>
              </w:rPr>
            </w:pPr>
            <w:r w:rsidRPr="00F8394E">
              <w:rPr>
                <w:sz w:val="20"/>
                <w:szCs w:val="20"/>
              </w:rPr>
              <w:t>nonREG</w:t>
            </w:r>
          </w:p>
        </w:tc>
        <w:tc>
          <w:tcPr>
            <w:tcW w:w="990" w:type="dxa"/>
            <w:noWrap/>
            <w:hideMark/>
          </w:tcPr>
          <w:p w14:paraId="473B9C1A" w14:textId="77777777" w:rsidR="00E90BF7" w:rsidRPr="00F8394E" w:rsidRDefault="00E90BF7" w:rsidP="00444B0C">
            <w:pPr>
              <w:spacing w:line="480" w:lineRule="auto"/>
              <w:jc w:val="both"/>
              <w:rPr>
                <w:sz w:val="20"/>
                <w:szCs w:val="20"/>
              </w:rPr>
            </w:pPr>
            <w:r w:rsidRPr="00F8394E">
              <w:rPr>
                <w:sz w:val="20"/>
                <w:szCs w:val="20"/>
              </w:rPr>
              <w:t>REG</w:t>
            </w:r>
          </w:p>
        </w:tc>
        <w:tc>
          <w:tcPr>
            <w:tcW w:w="5310" w:type="dxa"/>
          </w:tcPr>
          <w:p w14:paraId="54E073AD" w14:textId="77777777" w:rsidR="00E90BF7" w:rsidRPr="00F8394E" w:rsidRDefault="00E90BF7" w:rsidP="00444B0C">
            <w:pPr>
              <w:spacing w:line="480" w:lineRule="auto"/>
              <w:jc w:val="both"/>
              <w:rPr>
                <w:sz w:val="20"/>
                <w:szCs w:val="20"/>
              </w:rPr>
            </w:pPr>
            <w:r w:rsidRPr="00F8394E">
              <w:rPr>
                <w:sz w:val="20"/>
                <w:szCs w:val="20"/>
              </w:rPr>
              <w:fldChar w:fldCharType="begin">
                <w:fldData xml:space="preserve">PEVuZE5vdGU+PENpdGU+PEF1dGhvcj5TYW5jaG88L0F1dGhvcj48WWVhcj4yMDAwPC9ZZWFyPjxS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</w:fldData>
              </w:fldChar>
            </w:r>
            <w:r w:rsidRPr="00F8394E">
              <w:rPr>
                <w:sz w:val="20"/>
                <w:szCs w:val="20"/>
              </w:rPr>
              <w:instrText xml:space="preserve"> ADDIN EN.CITE </w:instrText>
            </w:r>
            <w:r w:rsidRPr="00F8394E">
              <w:rPr>
                <w:sz w:val="20"/>
                <w:szCs w:val="20"/>
              </w:rPr>
              <w:fldChar w:fldCharType="begin">
                <w:fldData xml:space="preserve">PEVuZE5vdGU+PENpdGU+PEF1dGhvcj5TYW5jaG88L0F1dGhvcj48WWVhcj4yMDAwPC9ZZWFyPjxS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</w:fldData>
              </w:fldChar>
            </w:r>
            <w:r w:rsidRPr="00F8394E">
              <w:rPr>
                <w:sz w:val="20"/>
                <w:szCs w:val="20"/>
              </w:rPr>
              <w:instrText xml:space="preserve"> ADDIN EN.CITE.DATA </w:instrText>
            </w:r>
            <w:r w:rsidRPr="00F8394E">
              <w:rPr>
                <w:sz w:val="20"/>
                <w:szCs w:val="20"/>
              </w:rPr>
            </w:r>
            <w:r w:rsidRPr="00F8394E">
              <w:rPr>
                <w:sz w:val="20"/>
                <w:szCs w:val="20"/>
              </w:rPr>
              <w:fldChar w:fldCharType="end"/>
            </w:r>
            <w:r w:rsidRPr="00F8394E">
              <w:rPr>
                <w:sz w:val="20"/>
                <w:szCs w:val="20"/>
              </w:rPr>
            </w:r>
            <w:r w:rsidRPr="00F8394E">
              <w:rPr>
                <w:sz w:val="20"/>
                <w:szCs w:val="20"/>
              </w:rPr>
              <w:fldChar w:fldCharType="separate"/>
            </w:r>
            <w:r w:rsidRPr="00F8394E">
              <w:rPr>
                <w:sz w:val="20"/>
                <w:szCs w:val="20"/>
              </w:rPr>
              <w:t>(Kawatsu 1977, Sancho, Ceron et al. 2000)</w:t>
            </w:r>
            <w:r w:rsidRPr="00F8394E">
              <w:rPr>
                <w:sz w:val="20"/>
                <w:szCs w:val="20"/>
              </w:rPr>
              <w:fldChar w:fldCharType="end"/>
            </w:r>
          </w:p>
        </w:tc>
      </w:tr>
      <w:tr w:rsidR="00E90BF7" w:rsidRPr="00F8394E" w14:paraId="2FD8B5CB" w14:textId="77777777" w:rsidTr="00E90BF7">
        <w:trPr>
          <w:trHeight w:val="300"/>
        </w:trPr>
        <w:tc>
          <w:tcPr>
            <w:tcW w:w="1435" w:type="dxa"/>
            <w:noWrap/>
            <w:hideMark/>
          </w:tcPr>
          <w:p w14:paraId="608301F1" w14:textId="77777777" w:rsidR="00E90BF7" w:rsidRPr="00F8394E" w:rsidRDefault="00E90BF7" w:rsidP="00444B0C">
            <w:pPr>
              <w:spacing w:line="480" w:lineRule="auto"/>
              <w:jc w:val="both"/>
              <w:rPr>
                <w:sz w:val="20"/>
                <w:szCs w:val="20"/>
              </w:rPr>
            </w:pPr>
            <w:r w:rsidRPr="00F8394E">
              <w:rPr>
                <w:sz w:val="20"/>
                <w:szCs w:val="20"/>
              </w:rPr>
              <w:t>116714-46-6</w:t>
            </w:r>
          </w:p>
        </w:tc>
        <w:tc>
          <w:tcPr>
            <w:tcW w:w="2430" w:type="dxa"/>
            <w:noWrap/>
            <w:hideMark/>
          </w:tcPr>
          <w:p w14:paraId="1CEE72BD" w14:textId="77777777" w:rsidR="00E90BF7" w:rsidRPr="00F8394E" w:rsidRDefault="00E90BF7" w:rsidP="00444B0C">
            <w:pPr>
              <w:spacing w:line="480" w:lineRule="auto"/>
              <w:jc w:val="both"/>
              <w:rPr>
                <w:sz w:val="20"/>
                <w:szCs w:val="20"/>
              </w:rPr>
            </w:pPr>
            <w:r w:rsidRPr="00F8394E">
              <w:rPr>
                <w:sz w:val="20"/>
                <w:szCs w:val="20"/>
              </w:rPr>
              <w:t>Novaluron</w:t>
            </w:r>
          </w:p>
        </w:tc>
        <w:tc>
          <w:tcPr>
            <w:tcW w:w="883" w:type="dxa"/>
            <w:noWrap/>
            <w:hideMark/>
          </w:tcPr>
          <w:p w14:paraId="02B47DA1" w14:textId="77777777" w:rsidR="00E90BF7" w:rsidRPr="00F8394E" w:rsidRDefault="00E90BF7" w:rsidP="00444B0C">
            <w:pPr>
              <w:spacing w:line="480" w:lineRule="auto"/>
              <w:jc w:val="both"/>
              <w:rPr>
                <w:sz w:val="20"/>
                <w:szCs w:val="20"/>
              </w:rPr>
            </w:pPr>
            <w:r w:rsidRPr="00F8394E">
              <w:rPr>
                <w:sz w:val="20"/>
                <w:szCs w:val="20"/>
              </w:rPr>
              <w:t>4</w:t>
            </w:r>
          </w:p>
        </w:tc>
        <w:tc>
          <w:tcPr>
            <w:tcW w:w="1041" w:type="dxa"/>
            <w:noWrap/>
            <w:hideMark/>
          </w:tcPr>
          <w:p w14:paraId="6144291B" w14:textId="77777777" w:rsidR="00E90BF7" w:rsidRPr="00F8394E" w:rsidRDefault="00E90BF7" w:rsidP="00444B0C">
            <w:pPr>
              <w:spacing w:line="480" w:lineRule="auto"/>
              <w:jc w:val="both"/>
              <w:rPr>
                <w:sz w:val="20"/>
                <w:szCs w:val="20"/>
              </w:rPr>
            </w:pPr>
            <w:r w:rsidRPr="00F8394E">
              <w:rPr>
                <w:sz w:val="20"/>
                <w:szCs w:val="20"/>
              </w:rPr>
              <w:t>REG</w:t>
            </w:r>
          </w:p>
        </w:tc>
        <w:tc>
          <w:tcPr>
            <w:tcW w:w="956" w:type="dxa"/>
            <w:noWrap/>
            <w:hideMark/>
          </w:tcPr>
          <w:p w14:paraId="0EE9E3AE" w14:textId="77777777" w:rsidR="00E90BF7" w:rsidRPr="00F8394E" w:rsidRDefault="00E90BF7" w:rsidP="00444B0C">
            <w:pPr>
              <w:spacing w:line="480" w:lineRule="auto"/>
              <w:jc w:val="both"/>
              <w:rPr>
                <w:sz w:val="20"/>
                <w:szCs w:val="20"/>
              </w:rPr>
            </w:pPr>
            <w:r w:rsidRPr="00F8394E">
              <w:rPr>
                <w:sz w:val="20"/>
                <w:szCs w:val="20"/>
              </w:rPr>
              <w:t>REG</w:t>
            </w:r>
          </w:p>
        </w:tc>
        <w:tc>
          <w:tcPr>
            <w:tcW w:w="990" w:type="dxa"/>
            <w:noWrap/>
            <w:hideMark/>
          </w:tcPr>
          <w:p w14:paraId="3DD03FC9" w14:textId="77777777" w:rsidR="00E90BF7" w:rsidRPr="00F8394E" w:rsidRDefault="00E90BF7" w:rsidP="00444B0C">
            <w:pPr>
              <w:spacing w:line="480" w:lineRule="auto"/>
              <w:jc w:val="both"/>
              <w:rPr>
                <w:sz w:val="20"/>
                <w:szCs w:val="20"/>
              </w:rPr>
            </w:pPr>
            <w:r w:rsidRPr="00F8394E">
              <w:rPr>
                <w:sz w:val="20"/>
                <w:szCs w:val="20"/>
              </w:rPr>
              <w:t>REG</w:t>
            </w:r>
          </w:p>
        </w:tc>
        <w:tc>
          <w:tcPr>
            <w:tcW w:w="990" w:type="dxa"/>
            <w:noWrap/>
            <w:hideMark/>
          </w:tcPr>
          <w:p w14:paraId="792BD6FC" w14:textId="77777777" w:rsidR="00E90BF7" w:rsidRPr="00F8394E" w:rsidRDefault="00E90BF7" w:rsidP="00444B0C">
            <w:pPr>
              <w:spacing w:line="480" w:lineRule="auto"/>
              <w:jc w:val="both"/>
              <w:rPr>
                <w:sz w:val="20"/>
                <w:szCs w:val="20"/>
              </w:rPr>
            </w:pPr>
            <w:r w:rsidRPr="00F8394E">
              <w:rPr>
                <w:sz w:val="20"/>
                <w:szCs w:val="20"/>
              </w:rPr>
              <w:t>NEG</w:t>
            </w:r>
          </w:p>
        </w:tc>
        <w:tc>
          <w:tcPr>
            <w:tcW w:w="5310" w:type="dxa"/>
          </w:tcPr>
          <w:p w14:paraId="21E38101" w14:textId="77777777" w:rsidR="00E90BF7" w:rsidRPr="00F8394E" w:rsidRDefault="00E90BF7" w:rsidP="00444B0C">
            <w:pPr>
              <w:spacing w:line="480" w:lineRule="auto"/>
              <w:jc w:val="both"/>
              <w:rPr>
                <w:sz w:val="20"/>
                <w:szCs w:val="20"/>
              </w:rPr>
            </w:pPr>
            <w:r w:rsidRPr="00F8394E">
              <w:rPr>
                <w:sz w:val="20"/>
                <w:szCs w:val="20"/>
              </w:rPr>
              <w:t>No positive reports found</w:t>
            </w:r>
          </w:p>
        </w:tc>
      </w:tr>
      <w:tr w:rsidR="00E90BF7" w:rsidRPr="00F8394E" w14:paraId="345C3B4B" w14:textId="77777777" w:rsidTr="00E90BF7">
        <w:trPr>
          <w:trHeight w:val="300"/>
        </w:trPr>
        <w:tc>
          <w:tcPr>
            <w:tcW w:w="1435" w:type="dxa"/>
            <w:noWrap/>
            <w:hideMark/>
          </w:tcPr>
          <w:p w14:paraId="27C2E997" w14:textId="77777777" w:rsidR="00E90BF7" w:rsidRPr="00F8394E" w:rsidRDefault="00E90BF7" w:rsidP="00444B0C">
            <w:pPr>
              <w:spacing w:line="480" w:lineRule="auto"/>
              <w:jc w:val="both"/>
              <w:rPr>
                <w:sz w:val="20"/>
                <w:szCs w:val="20"/>
              </w:rPr>
            </w:pPr>
            <w:r w:rsidRPr="00F8394E">
              <w:rPr>
                <w:sz w:val="20"/>
                <w:szCs w:val="20"/>
              </w:rPr>
              <w:t>19044-88-3</w:t>
            </w:r>
          </w:p>
        </w:tc>
        <w:tc>
          <w:tcPr>
            <w:tcW w:w="2430" w:type="dxa"/>
            <w:noWrap/>
            <w:hideMark/>
          </w:tcPr>
          <w:p w14:paraId="7B880C36" w14:textId="77777777" w:rsidR="00E90BF7" w:rsidRPr="00F8394E" w:rsidRDefault="00E90BF7" w:rsidP="00444B0C">
            <w:pPr>
              <w:spacing w:line="480" w:lineRule="auto"/>
              <w:jc w:val="both"/>
              <w:rPr>
                <w:sz w:val="20"/>
                <w:szCs w:val="20"/>
              </w:rPr>
            </w:pPr>
            <w:r w:rsidRPr="00F8394E">
              <w:rPr>
                <w:sz w:val="20"/>
                <w:szCs w:val="20"/>
              </w:rPr>
              <w:t>Oryzalin</w:t>
            </w:r>
          </w:p>
        </w:tc>
        <w:tc>
          <w:tcPr>
            <w:tcW w:w="883" w:type="dxa"/>
            <w:noWrap/>
            <w:hideMark/>
          </w:tcPr>
          <w:p w14:paraId="2D4962F6" w14:textId="77777777" w:rsidR="00E90BF7" w:rsidRPr="00F8394E" w:rsidRDefault="00E90BF7" w:rsidP="00444B0C">
            <w:pPr>
              <w:spacing w:line="480" w:lineRule="auto"/>
              <w:jc w:val="both"/>
              <w:rPr>
                <w:sz w:val="20"/>
                <w:szCs w:val="20"/>
              </w:rPr>
            </w:pPr>
            <w:r w:rsidRPr="00F8394E">
              <w:rPr>
                <w:sz w:val="20"/>
                <w:szCs w:val="20"/>
              </w:rPr>
              <w:t>3</w:t>
            </w:r>
          </w:p>
        </w:tc>
        <w:tc>
          <w:tcPr>
            <w:tcW w:w="1041" w:type="dxa"/>
            <w:noWrap/>
            <w:hideMark/>
          </w:tcPr>
          <w:p w14:paraId="73664E35" w14:textId="77777777" w:rsidR="00E90BF7" w:rsidRPr="00F8394E" w:rsidRDefault="00E90BF7" w:rsidP="00444B0C">
            <w:pPr>
              <w:spacing w:line="480" w:lineRule="auto"/>
              <w:jc w:val="both"/>
              <w:rPr>
                <w:sz w:val="20"/>
                <w:szCs w:val="20"/>
              </w:rPr>
            </w:pPr>
            <w:r w:rsidRPr="00F8394E">
              <w:rPr>
                <w:sz w:val="20"/>
                <w:szCs w:val="20"/>
              </w:rPr>
              <w:t>nonREG</w:t>
            </w:r>
          </w:p>
        </w:tc>
        <w:tc>
          <w:tcPr>
            <w:tcW w:w="956" w:type="dxa"/>
            <w:noWrap/>
            <w:hideMark/>
          </w:tcPr>
          <w:p w14:paraId="36D3351A" w14:textId="77777777" w:rsidR="00E90BF7" w:rsidRPr="00F8394E" w:rsidRDefault="00E90BF7" w:rsidP="00444B0C">
            <w:pPr>
              <w:spacing w:line="480" w:lineRule="auto"/>
              <w:jc w:val="both"/>
              <w:rPr>
                <w:sz w:val="20"/>
                <w:szCs w:val="20"/>
              </w:rPr>
            </w:pPr>
            <w:r w:rsidRPr="00F8394E">
              <w:rPr>
                <w:sz w:val="20"/>
                <w:szCs w:val="20"/>
              </w:rPr>
              <w:t>REG</w:t>
            </w:r>
          </w:p>
        </w:tc>
        <w:tc>
          <w:tcPr>
            <w:tcW w:w="990" w:type="dxa"/>
            <w:noWrap/>
            <w:hideMark/>
          </w:tcPr>
          <w:p w14:paraId="5FA8E502" w14:textId="77777777" w:rsidR="00E90BF7" w:rsidRPr="00F8394E" w:rsidRDefault="00E90BF7" w:rsidP="00444B0C">
            <w:pPr>
              <w:spacing w:line="480" w:lineRule="auto"/>
              <w:jc w:val="both"/>
              <w:rPr>
                <w:sz w:val="20"/>
                <w:szCs w:val="20"/>
              </w:rPr>
            </w:pPr>
            <w:r w:rsidRPr="00F8394E">
              <w:rPr>
                <w:sz w:val="20"/>
                <w:szCs w:val="20"/>
              </w:rPr>
              <w:t>nonREG</w:t>
            </w:r>
          </w:p>
        </w:tc>
        <w:tc>
          <w:tcPr>
            <w:tcW w:w="990" w:type="dxa"/>
            <w:noWrap/>
            <w:hideMark/>
          </w:tcPr>
          <w:p w14:paraId="6D667143" w14:textId="77777777" w:rsidR="00E90BF7" w:rsidRPr="00F8394E" w:rsidRDefault="00E90BF7" w:rsidP="00444B0C">
            <w:pPr>
              <w:spacing w:line="480" w:lineRule="auto"/>
              <w:jc w:val="both"/>
              <w:rPr>
                <w:sz w:val="20"/>
                <w:szCs w:val="20"/>
              </w:rPr>
            </w:pPr>
            <w:r w:rsidRPr="00F8394E">
              <w:rPr>
                <w:sz w:val="20"/>
                <w:szCs w:val="20"/>
              </w:rPr>
              <w:t> </w:t>
            </w:r>
          </w:p>
        </w:tc>
        <w:tc>
          <w:tcPr>
            <w:tcW w:w="5310" w:type="dxa"/>
          </w:tcPr>
          <w:p w14:paraId="0E141AFE" w14:textId="77777777" w:rsidR="00E90BF7" w:rsidRPr="00F8394E" w:rsidRDefault="00E90BF7" w:rsidP="00444B0C">
            <w:pPr>
              <w:spacing w:line="480" w:lineRule="auto"/>
              <w:jc w:val="both"/>
              <w:rPr>
                <w:sz w:val="20"/>
                <w:szCs w:val="20"/>
              </w:rPr>
            </w:pPr>
            <w:r w:rsidRPr="00F8394E">
              <w:rPr>
                <w:sz w:val="20"/>
                <w:szCs w:val="20"/>
              </w:rPr>
              <w:t>No positive reports found</w:t>
            </w:r>
          </w:p>
        </w:tc>
      </w:tr>
      <w:tr w:rsidR="00E90BF7" w:rsidRPr="00F8394E" w14:paraId="3BD7AEAF" w14:textId="77777777" w:rsidTr="00E90BF7">
        <w:trPr>
          <w:trHeight w:val="300"/>
        </w:trPr>
        <w:tc>
          <w:tcPr>
            <w:tcW w:w="1435" w:type="dxa"/>
            <w:noWrap/>
            <w:hideMark/>
          </w:tcPr>
          <w:p w14:paraId="515B8EDA" w14:textId="77777777" w:rsidR="00E90BF7" w:rsidRPr="00F8394E" w:rsidRDefault="00E90BF7" w:rsidP="00444B0C">
            <w:pPr>
              <w:spacing w:line="480" w:lineRule="auto"/>
              <w:jc w:val="both"/>
              <w:rPr>
                <w:sz w:val="20"/>
                <w:szCs w:val="20"/>
              </w:rPr>
            </w:pPr>
            <w:r w:rsidRPr="00F8394E">
              <w:rPr>
                <w:sz w:val="20"/>
                <w:szCs w:val="20"/>
              </w:rPr>
              <w:t>19666-30-9</w:t>
            </w:r>
          </w:p>
        </w:tc>
        <w:tc>
          <w:tcPr>
            <w:tcW w:w="2430" w:type="dxa"/>
            <w:noWrap/>
            <w:hideMark/>
          </w:tcPr>
          <w:p w14:paraId="40841C88" w14:textId="77777777" w:rsidR="00E90BF7" w:rsidRPr="00F8394E" w:rsidRDefault="00E90BF7" w:rsidP="00444B0C">
            <w:pPr>
              <w:spacing w:line="480" w:lineRule="auto"/>
              <w:jc w:val="both"/>
              <w:rPr>
                <w:sz w:val="20"/>
                <w:szCs w:val="20"/>
              </w:rPr>
            </w:pPr>
            <w:r w:rsidRPr="00F8394E">
              <w:rPr>
                <w:sz w:val="20"/>
                <w:szCs w:val="20"/>
              </w:rPr>
              <w:t>Oxadiazon</w:t>
            </w:r>
          </w:p>
        </w:tc>
        <w:tc>
          <w:tcPr>
            <w:tcW w:w="883" w:type="dxa"/>
            <w:noWrap/>
            <w:hideMark/>
          </w:tcPr>
          <w:p w14:paraId="2747775B" w14:textId="77777777" w:rsidR="00E90BF7" w:rsidRPr="00F8394E" w:rsidRDefault="00E90BF7" w:rsidP="00444B0C">
            <w:pPr>
              <w:spacing w:line="480" w:lineRule="auto"/>
              <w:jc w:val="both"/>
              <w:rPr>
                <w:sz w:val="20"/>
                <w:szCs w:val="20"/>
              </w:rPr>
            </w:pPr>
            <w:r w:rsidRPr="00F8394E">
              <w:rPr>
                <w:sz w:val="20"/>
                <w:szCs w:val="20"/>
              </w:rPr>
              <w:t>5</w:t>
            </w:r>
          </w:p>
        </w:tc>
        <w:tc>
          <w:tcPr>
            <w:tcW w:w="1041" w:type="dxa"/>
            <w:noWrap/>
            <w:hideMark/>
          </w:tcPr>
          <w:p w14:paraId="7BBAB1C0" w14:textId="77777777" w:rsidR="00E90BF7" w:rsidRPr="00F8394E" w:rsidRDefault="00E90BF7" w:rsidP="00444B0C">
            <w:pPr>
              <w:spacing w:line="480" w:lineRule="auto"/>
              <w:jc w:val="both"/>
              <w:rPr>
                <w:sz w:val="20"/>
                <w:szCs w:val="20"/>
              </w:rPr>
            </w:pPr>
            <w:r w:rsidRPr="00F8394E">
              <w:rPr>
                <w:sz w:val="20"/>
                <w:szCs w:val="20"/>
              </w:rPr>
              <w:t>REG</w:t>
            </w:r>
          </w:p>
        </w:tc>
        <w:tc>
          <w:tcPr>
            <w:tcW w:w="956" w:type="dxa"/>
            <w:noWrap/>
            <w:hideMark/>
          </w:tcPr>
          <w:p w14:paraId="44420ED5" w14:textId="77777777" w:rsidR="00E90BF7" w:rsidRPr="00F8394E" w:rsidRDefault="00E90BF7" w:rsidP="00444B0C">
            <w:pPr>
              <w:spacing w:line="480" w:lineRule="auto"/>
              <w:jc w:val="both"/>
              <w:rPr>
                <w:sz w:val="20"/>
                <w:szCs w:val="20"/>
              </w:rPr>
            </w:pPr>
            <w:r w:rsidRPr="00F8394E">
              <w:rPr>
                <w:sz w:val="20"/>
                <w:szCs w:val="20"/>
              </w:rPr>
              <w:t>REG</w:t>
            </w:r>
          </w:p>
        </w:tc>
        <w:tc>
          <w:tcPr>
            <w:tcW w:w="990" w:type="dxa"/>
            <w:noWrap/>
            <w:hideMark/>
          </w:tcPr>
          <w:p w14:paraId="353FD36D" w14:textId="77777777" w:rsidR="00E90BF7" w:rsidRPr="00F8394E" w:rsidRDefault="00E90BF7" w:rsidP="00444B0C">
            <w:pPr>
              <w:spacing w:line="480" w:lineRule="auto"/>
              <w:jc w:val="both"/>
              <w:rPr>
                <w:sz w:val="20"/>
                <w:szCs w:val="20"/>
              </w:rPr>
            </w:pPr>
            <w:r w:rsidRPr="00F8394E">
              <w:rPr>
                <w:sz w:val="20"/>
                <w:szCs w:val="20"/>
              </w:rPr>
              <w:t>nonREG</w:t>
            </w:r>
          </w:p>
        </w:tc>
        <w:tc>
          <w:tcPr>
            <w:tcW w:w="990" w:type="dxa"/>
            <w:noWrap/>
            <w:hideMark/>
          </w:tcPr>
          <w:p w14:paraId="6C9ED277" w14:textId="77777777" w:rsidR="00E90BF7" w:rsidRPr="00F8394E" w:rsidRDefault="00E90BF7" w:rsidP="00444B0C">
            <w:pPr>
              <w:spacing w:line="480" w:lineRule="auto"/>
              <w:jc w:val="both"/>
              <w:rPr>
                <w:sz w:val="20"/>
                <w:szCs w:val="20"/>
              </w:rPr>
            </w:pPr>
            <w:r w:rsidRPr="00F8394E">
              <w:rPr>
                <w:sz w:val="20"/>
                <w:szCs w:val="20"/>
              </w:rPr>
              <w:t>NEG</w:t>
            </w:r>
          </w:p>
        </w:tc>
        <w:tc>
          <w:tcPr>
            <w:tcW w:w="5310" w:type="dxa"/>
          </w:tcPr>
          <w:p w14:paraId="23FCFF37" w14:textId="77777777" w:rsidR="00E90BF7" w:rsidRPr="00F8394E" w:rsidRDefault="00E90BF7" w:rsidP="00444B0C">
            <w:pPr>
              <w:spacing w:line="480" w:lineRule="auto"/>
              <w:jc w:val="both"/>
              <w:rPr>
                <w:sz w:val="20"/>
                <w:szCs w:val="20"/>
              </w:rPr>
            </w:pPr>
            <w:r w:rsidRPr="00F8394E">
              <w:rPr>
                <w:sz w:val="20"/>
                <w:szCs w:val="20"/>
              </w:rPr>
              <w:fldChar w:fldCharType="begin">
                <w:fldData xml:space="preserve">PEVuZE5vdGU+PENpdGU+PEF1dGhvcj5MZWV0PC9BdXRob3I+PFllYXI+MjAxNDwvWWVhcj48UmVj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==
</w:fldData>
              </w:fldChar>
            </w:r>
            <w:r w:rsidRPr="00F8394E">
              <w:rPr>
                <w:sz w:val="20"/>
                <w:szCs w:val="20"/>
              </w:rPr>
              <w:instrText xml:space="preserve"> ADDIN EN.CITE </w:instrText>
            </w:r>
            <w:r w:rsidRPr="00F8394E">
              <w:rPr>
                <w:sz w:val="20"/>
                <w:szCs w:val="20"/>
              </w:rPr>
              <w:fldChar w:fldCharType="begin">
                <w:fldData xml:space="preserve">PEVuZE5vdGU+PENpdGU+PEF1dGhvcj5MZWV0PC9BdXRob3I+PFllYXI+MjAxNDwvWWVhcj48UmVj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==
</w:fldData>
              </w:fldChar>
            </w:r>
            <w:r w:rsidRPr="00F8394E">
              <w:rPr>
                <w:sz w:val="20"/>
                <w:szCs w:val="20"/>
              </w:rPr>
              <w:instrText xml:space="preserve"> ADDIN EN.CITE.DATA </w:instrText>
            </w:r>
            <w:r w:rsidRPr="00F8394E">
              <w:rPr>
                <w:sz w:val="20"/>
                <w:szCs w:val="20"/>
              </w:rPr>
            </w:r>
            <w:r w:rsidRPr="00F8394E">
              <w:rPr>
                <w:sz w:val="20"/>
                <w:szCs w:val="20"/>
              </w:rPr>
              <w:fldChar w:fldCharType="end"/>
            </w:r>
            <w:r w:rsidRPr="00F8394E">
              <w:rPr>
                <w:sz w:val="20"/>
                <w:szCs w:val="20"/>
              </w:rPr>
            </w:r>
            <w:r w:rsidRPr="00F8394E">
              <w:rPr>
                <w:sz w:val="20"/>
                <w:szCs w:val="20"/>
              </w:rPr>
              <w:fldChar w:fldCharType="separate"/>
            </w:r>
            <w:r w:rsidRPr="00F8394E">
              <w:rPr>
                <w:sz w:val="20"/>
                <w:szCs w:val="20"/>
              </w:rPr>
              <w:t>(Leet, Lindberg et al. 2014)</w:t>
            </w:r>
            <w:r w:rsidRPr="00F8394E">
              <w:rPr>
                <w:sz w:val="20"/>
                <w:szCs w:val="20"/>
              </w:rPr>
              <w:fldChar w:fldCharType="end"/>
            </w:r>
          </w:p>
        </w:tc>
      </w:tr>
      <w:tr w:rsidR="00E90BF7" w:rsidRPr="00F8394E" w14:paraId="32CFD833" w14:textId="77777777" w:rsidTr="00E90BF7">
        <w:trPr>
          <w:trHeight w:val="300"/>
        </w:trPr>
        <w:tc>
          <w:tcPr>
            <w:tcW w:w="1435" w:type="dxa"/>
            <w:noWrap/>
            <w:hideMark/>
          </w:tcPr>
          <w:p w14:paraId="5C5530E9" w14:textId="77777777" w:rsidR="00E90BF7" w:rsidRPr="00F8394E" w:rsidRDefault="00E90BF7" w:rsidP="00444B0C">
            <w:pPr>
              <w:spacing w:line="480" w:lineRule="auto"/>
              <w:jc w:val="both"/>
              <w:rPr>
                <w:sz w:val="20"/>
                <w:szCs w:val="20"/>
              </w:rPr>
            </w:pPr>
            <w:r w:rsidRPr="00F8394E">
              <w:rPr>
                <w:sz w:val="20"/>
                <w:szCs w:val="20"/>
              </w:rPr>
              <w:t>42874-03-3</w:t>
            </w:r>
          </w:p>
        </w:tc>
        <w:tc>
          <w:tcPr>
            <w:tcW w:w="2430" w:type="dxa"/>
            <w:noWrap/>
            <w:hideMark/>
          </w:tcPr>
          <w:p w14:paraId="4B424378" w14:textId="77777777" w:rsidR="00E90BF7" w:rsidRPr="00F8394E" w:rsidRDefault="00E90BF7" w:rsidP="00444B0C">
            <w:pPr>
              <w:spacing w:line="480" w:lineRule="auto"/>
              <w:jc w:val="both"/>
              <w:rPr>
                <w:sz w:val="20"/>
                <w:szCs w:val="20"/>
              </w:rPr>
            </w:pPr>
            <w:r w:rsidRPr="00F8394E">
              <w:rPr>
                <w:sz w:val="20"/>
                <w:szCs w:val="20"/>
              </w:rPr>
              <w:t>Oxyfluorfen</w:t>
            </w:r>
          </w:p>
        </w:tc>
        <w:tc>
          <w:tcPr>
            <w:tcW w:w="883" w:type="dxa"/>
            <w:noWrap/>
            <w:hideMark/>
          </w:tcPr>
          <w:p w14:paraId="482330DA" w14:textId="77777777" w:rsidR="00E90BF7" w:rsidRPr="00F8394E" w:rsidRDefault="00E90BF7" w:rsidP="00444B0C">
            <w:pPr>
              <w:spacing w:line="480" w:lineRule="auto"/>
              <w:jc w:val="both"/>
              <w:rPr>
                <w:sz w:val="20"/>
                <w:szCs w:val="20"/>
              </w:rPr>
            </w:pPr>
            <w:r w:rsidRPr="00F8394E">
              <w:rPr>
                <w:sz w:val="20"/>
                <w:szCs w:val="20"/>
              </w:rPr>
              <w:t>4</w:t>
            </w:r>
          </w:p>
        </w:tc>
        <w:tc>
          <w:tcPr>
            <w:tcW w:w="1041" w:type="dxa"/>
            <w:noWrap/>
            <w:hideMark/>
          </w:tcPr>
          <w:p w14:paraId="0916085F" w14:textId="77777777" w:rsidR="00E90BF7" w:rsidRPr="00F8394E" w:rsidRDefault="00E90BF7" w:rsidP="00444B0C">
            <w:pPr>
              <w:spacing w:line="480" w:lineRule="auto"/>
              <w:jc w:val="both"/>
              <w:rPr>
                <w:sz w:val="20"/>
                <w:szCs w:val="20"/>
              </w:rPr>
            </w:pPr>
            <w:r w:rsidRPr="00F8394E">
              <w:rPr>
                <w:sz w:val="20"/>
                <w:szCs w:val="20"/>
              </w:rPr>
              <w:t> </w:t>
            </w:r>
          </w:p>
        </w:tc>
        <w:tc>
          <w:tcPr>
            <w:tcW w:w="956" w:type="dxa"/>
            <w:noWrap/>
            <w:hideMark/>
          </w:tcPr>
          <w:p w14:paraId="2D4BCA94" w14:textId="77777777" w:rsidR="00E90BF7" w:rsidRPr="00F8394E" w:rsidRDefault="00E90BF7" w:rsidP="00444B0C">
            <w:pPr>
              <w:spacing w:line="480" w:lineRule="auto"/>
              <w:jc w:val="both"/>
              <w:rPr>
                <w:sz w:val="20"/>
                <w:szCs w:val="20"/>
              </w:rPr>
            </w:pPr>
            <w:r w:rsidRPr="00F8394E">
              <w:rPr>
                <w:sz w:val="20"/>
                <w:szCs w:val="20"/>
              </w:rPr>
              <w:t>MIX</w:t>
            </w:r>
          </w:p>
        </w:tc>
        <w:tc>
          <w:tcPr>
            <w:tcW w:w="990" w:type="dxa"/>
            <w:noWrap/>
            <w:hideMark/>
          </w:tcPr>
          <w:p w14:paraId="4FA74DBB" w14:textId="77777777" w:rsidR="00E90BF7" w:rsidRPr="00F8394E" w:rsidRDefault="00E90BF7" w:rsidP="00444B0C">
            <w:pPr>
              <w:spacing w:line="480" w:lineRule="auto"/>
              <w:jc w:val="both"/>
              <w:rPr>
                <w:sz w:val="20"/>
                <w:szCs w:val="20"/>
              </w:rPr>
            </w:pPr>
            <w:r w:rsidRPr="00F8394E">
              <w:rPr>
                <w:sz w:val="20"/>
                <w:szCs w:val="20"/>
              </w:rPr>
              <w:t>NEG</w:t>
            </w:r>
          </w:p>
        </w:tc>
        <w:tc>
          <w:tcPr>
            <w:tcW w:w="990" w:type="dxa"/>
            <w:noWrap/>
            <w:hideMark/>
          </w:tcPr>
          <w:p w14:paraId="605DE117" w14:textId="77777777" w:rsidR="00E90BF7" w:rsidRPr="00F8394E" w:rsidRDefault="00E90BF7" w:rsidP="00444B0C">
            <w:pPr>
              <w:spacing w:line="480" w:lineRule="auto"/>
              <w:jc w:val="both"/>
              <w:rPr>
                <w:sz w:val="20"/>
                <w:szCs w:val="20"/>
              </w:rPr>
            </w:pPr>
            <w:r w:rsidRPr="00F8394E">
              <w:rPr>
                <w:sz w:val="20"/>
                <w:szCs w:val="20"/>
              </w:rPr>
              <w:t>nonREG</w:t>
            </w:r>
          </w:p>
        </w:tc>
        <w:tc>
          <w:tcPr>
            <w:tcW w:w="5310" w:type="dxa"/>
          </w:tcPr>
          <w:p w14:paraId="0C910740" w14:textId="77777777" w:rsidR="00E90BF7" w:rsidRPr="00F8394E" w:rsidRDefault="00E90BF7" w:rsidP="00444B0C">
            <w:pPr>
              <w:spacing w:line="480" w:lineRule="auto"/>
              <w:jc w:val="both"/>
              <w:rPr>
                <w:sz w:val="20"/>
                <w:szCs w:val="20"/>
              </w:rPr>
            </w:pPr>
            <w:r w:rsidRPr="00F8394E">
              <w:rPr>
                <w:sz w:val="20"/>
                <w:szCs w:val="20"/>
              </w:rPr>
              <w:fldChar w:fldCharType="begin">
                <w:fldData xml:space="preserve">PEVuZE5vdGU+PENpdGU+PEF1dGhvcj5MZWV0PC9BdXRob3I+PFllYXI+MjAxNDwvWWVhcj48UmVj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==
</w:fldData>
              </w:fldChar>
            </w:r>
            <w:r w:rsidRPr="00F8394E">
              <w:rPr>
                <w:sz w:val="20"/>
                <w:szCs w:val="20"/>
              </w:rPr>
              <w:instrText xml:space="preserve"> ADDIN EN.CITE </w:instrText>
            </w:r>
            <w:r w:rsidRPr="00F8394E">
              <w:rPr>
                <w:sz w:val="20"/>
                <w:szCs w:val="20"/>
              </w:rPr>
              <w:fldChar w:fldCharType="begin">
                <w:fldData xml:space="preserve">PEVuZE5vdGU+PENpdGU+PEF1dGhvcj5MZWV0PC9BdXRob3I+PFllYXI+MjAxNDwvWWVhcj48UmVj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==
</w:fldData>
              </w:fldChar>
            </w:r>
            <w:r w:rsidRPr="00F8394E">
              <w:rPr>
                <w:sz w:val="20"/>
                <w:szCs w:val="20"/>
              </w:rPr>
              <w:instrText xml:space="preserve"> ADDIN EN.CITE.DATA </w:instrText>
            </w:r>
            <w:r w:rsidRPr="00F8394E">
              <w:rPr>
                <w:sz w:val="20"/>
                <w:szCs w:val="20"/>
              </w:rPr>
            </w:r>
            <w:r w:rsidRPr="00F8394E">
              <w:rPr>
                <w:sz w:val="20"/>
                <w:szCs w:val="20"/>
              </w:rPr>
              <w:fldChar w:fldCharType="end"/>
            </w:r>
            <w:r w:rsidRPr="00F8394E">
              <w:rPr>
                <w:sz w:val="20"/>
                <w:szCs w:val="20"/>
              </w:rPr>
            </w:r>
            <w:r w:rsidRPr="00F8394E">
              <w:rPr>
                <w:sz w:val="20"/>
                <w:szCs w:val="20"/>
              </w:rPr>
              <w:fldChar w:fldCharType="separate"/>
            </w:r>
            <w:r w:rsidRPr="00F8394E">
              <w:rPr>
                <w:sz w:val="20"/>
                <w:szCs w:val="20"/>
              </w:rPr>
              <w:t>(Leet, Lindberg et al. 2014)</w:t>
            </w:r>
            <w:r w:rsidRPr="00F8394E">
              <w:rPr>
                <w:sz w:val="20"/>
                <w:szCs w:val="20"/>
              </w:rPr>
              <w:fldChar w:fldCharType="end"/>
            </w:r>
          </w:p>
        </w:tc>
      </w:tr>
      <w:tr w:rsidR="00E90BF7" w:rsidRPr="00F8394E" w14:paraId="24B46C73" w14:textId="77777777" w:rsidTr="00E90BF7">
        <w:trPr>
          <w:trHeight w:val="300"/>
        </w:trPr>
        <w:tc>
          <w:tcPr>
            <w:tcW w:w="1435" w:type="dxa"/>
            <w:noWrap/>
            <w:hideMark/>
          </w:tcPr>
          <w:p w14:paraId="6AA5EDF9" w14:textId="77777777" w:rsidR="00E90BF7" w:rsidRPr="00F8394E" w:rsidRDefault="00E90BF7" w:rsidP="00444B0C">
            <w:pPr>
              <w:spacing w:line="480" w:lineRule="auto"/>
              <w:jc w:val="both"/>
              <w:rPr>
                <w:sz w:val="20"/>
                <w:szCs w:val="20"/>
              </w:rPr>
            </w:pPr>
            <w:r w:rsidRPr="00F8394E">
              <w:rPr>
                <w:sz w:val="20"/>
                <w:szCs w:val="20"/>
              </w:rPr>
              <w:t>709-98-8</w:t>
            </w:r>
          </w:p>
        </w:tc>
        <w:tc>
          <w:tcPr>
            <w:tcW w:w="2430" w:type="dxa"/>
            <w:noWrap/>
            <w:hideMark/>
          </w:tcPr>
          <w:p w14:paraId="7AA7544D" w14:textId="77777777" w:rsidR="00E90BF7" w:rsidRPr="00F8394E" w:rsidRDefault="00E90BF7" w:rsidP="00444B0C">
            <w:pPr>
              <w:spacing w:line="480" w:lineRule="auto"/>
              <w:jc w:val="both"/>
              <w:rPr>
                <w:sz w:val="20"/>
                <w:szCs w:val="20"/>
              </w:rPr>
            </w:pPr>
            <w:r w:rsidRPr="00F8394E">
              <w:rPr>
                <w:sz w:val="20"/>
                <w:szCs w:val="20"/>
              </w:rPr>
              <w:t>Propanil</w:t>
            </w:r>
          </w:p>
        </w:tc>
        <w:tc>
          <w:tcPr>
            <w:tcW w:w="883" w:type="dxa"/>
            <w:noWrap/>
            <w:hideMark/>
          </w:tcPr>
          <w:p w14:paraId="005A0EEE" w14:textId="77777777" w:rsidR="00E90BF7" w:rsidRPr="00F8394E" w:rsidRDefault="00E90BF7" w:rsidP="00444B0C">
            <w:pPr>
              <w:spacing w:line="480" w:lineRule="auto"/>
              <w:jc w:val="both"/>
              <w:rPr>
                <w:sz w:val="20"/>
                <w:szCs w:val="20"/>
              </w:rPr>
            </w:pPr>
            <w:r w:rsidRPr="00F8394E">
              <w:rPr>
                <w:sz w:val="20"/>
                <w:szCs w:val="20"/>
              </w:rPr>
              <w:t>2</w:t>
            </w:r>
          </w:p>
        </w:tc>
        <w:tc>
          <w:tcPr>
            <w:tcW w:w="1041" w:type="dxa"/>
            <w:noWrap/>
            <w:hideMark/>
          </w:tcPr>
          <w:p w14:paraId="19FB64CE" w14:textId="77777777" w:rsidR="00E90BF7" w:rsidRPr="00F8394E" w:rsidRDefault="00E90BF7" w:rsidP="00444B0C">
            <w:pPr>
              <w:spacing w:line="480" w:lineRule="auto"/>
              <w:jc w:val="both"/>
              <w:rPr>
                <w:sz w:val="20"/>
                <w:szCs w:val="20"/>
              </w:rPr>
            </w:pPr>
            <w:r w:rsidRPr="00F8394E">
              <w:rPr>
                <w:sz w:val="20"/>
                <w:szCs w:val="20"/>
              </w:rPr>
              <w:t>REG</w:t>
            </w:r>
          </w:p>
        </w:tc>
        <w:tc>
          <w:tcPr>
            <w:tcW w:w="956" w:type="dxa"/>
            <w:noWrap/>
            <w:hideMark/>
          </w:tcPr>
          <w:p w14:paraId="5C56E9FC" w14:textId="77777777" w:rsidR="00E90BF7" w:rsidRPr="00F8394E" w:rsidRDefault="00E90BF7" w:rsidP="00444B0C">
            <w:pPr>
              <w:spacing w:line="480" w:lineRule="auto"/>
              <w:jc w:val="both"/>
              <w:rPr>
                <w:sz w:val="20"/>
                <w:szCs w:val="20"/>
              </w:rPr>
            </w:pPr>
            <w:r w:rsidRPr="00F8394E">
              <w:rPr>
                <w:sz w:val="20"/>
                <w:szCs w:val="20"/>
              </w:rPr>
              <w:t> </w:t>
            </w:r>
          </w:p>
        </w:tc>
        <w:tc>
          <w:tcPr>
            <w:tcW w:w="990" w:type="dxa"/>
            <w:noWrap/>
            <w:hideMark/>
          </w:tcPr>
          <w:p w14:paraId="0D5B44C5" w14:textId="77777777" w:rsidR="00E90BF7" w:rsidRPr="00F8394E" w:rsidRDefault="00E90BF7" w:rsidP="00444B0C">
            <w:pPr>
              <w:spacing w:line="480" w:lineRule="auto"/>
              <w:jc w:val="both"/>
              <w:rPr>
                <w:sz w:val="20"/>
                <w:szCs w:val="20"/>
              </w:rPr>
            </w:pPr>
            <w:r w:rsidRPr="00F8394E">
              <w:rPr>
                <w:sz w:val="20"/>
                <w:szCs w:val="20"/>
              </w:rPr>
              <w:t>NEG</w:t>
            </w:r>
          </w:p>
        </w:tc>
        <w:tc>
          <w:tcPr>
            <w:tcW w:w="990" w:type="dxa"/>
            <w:noWrap/>
            <w:hideMark/>
          </w:tcPr>
          <w:p w14:paraId="0169E58E" w14:textId="77777777" w:rsidR="00E90BF7" w:rsidRPr="00F8394E" w:rsidRDefault="00E90BF7" w:rsidP="00444B0C">
            <w:pPr>
              <w:spacing w:line="480" w:lineRule="auto"/>
              <w:jc w:val="both"/>
              <w:rPr>
                <w:sz w:val="20"/>
                <w:szCs w:val="20"/>
              </w:rPr>
            </w:pPr>
            <w:r w:rsidRPr="00F8394E">
              <w:rPr>
                <w:sz w:val="20"/>
                <w:szCs w:val="20"/>
              </w:rPr>
              <w:t>REG</w:t>
            </w:r>
          </w:p>
        </w:tc>
        <w:tc>
          <w:tcPr>
            <w:tcW w:w="5310" w:type="dxa"/>
          </w:tcPr>
          <w:p w14:paraId="56981D99" w14:textId="77777777" w:rsidR="00E90BF7" w:rsidRPr="00F8394E" w:rsidRDefault="00E90BF7" w:rsidP="00444B0C">
            <w:pPr>
              <w:spacing w:line="480" w:lineRule="auto"/>
              <w:jc w:val="both"/>
              <w:rPr>
                <w:sz w:val="20"/>
                <w:szCs w:val="20"/>
              </w:rPr>
            </w:pPr>
            <w:r w:rsidRPr="00F8394E">
              <w:rPr>
                <w:sz w:val="20"/>
                <w:szCs w:val="20"/>
              </w:rPr>
              <w:fldChar w:fldCharType="begin">
                <w:fldData xml:space="preserve">PEVuZE5vdGU+PENpdGU+PEF1dGhvcj5NY01pbGxhbjwvQXV0aG9yPjxZZWFyPjE5OTE8L1llYXI+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</w:fldData>
              </w:fldChar>
            </w:r>
            <w:r w:rsidRPr="00F8394E">
              <w:rPr>
                <w:sz w:val="20"/>
                <w:szCs w:val="20"/>
              </w:rPr>
              <w:instrText xml:space="preserve"> ADDIN EN.CITE </w:instrText>
            </w:r>
            <w:r w:rsidRPr="00F8394E">
              <w:rPr>
                <w:sz w:val="20"/>
                <w:szCs w:val="20"/>
              </w:rPr>
              <w:fldChar w:fldCharType="begin">
                <w:fldData xml:space="preserve">PEVuZE5vdGU+PENpdGU+PEF1dGhvcj5NY01pbGxhbjwvQXV0aG9yPjxZZWFyPjE5OTE8L1llYXI+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</w:fldData>
              </w:fldChar>
            </w:r>
            <w:r w:rsidRPr="00F8394E">
              <w:rPr>
                <w:sz w:val="20"/>
                <w:szCs w:val="20"/>
              </w:rPr>
              <w:instrText xml:space="preserve"> ADDIN EN.CITE.DATA </w:instrText>
            </w:r>
            <w:r w:rsidRPr="00F8394E">
              <w:rPr>
                <w:sz w:val="20"/>
                <w:szCs w:val="20"/>
              </w:rPr>
            </w:r>
            <w:r w:rsidRPr="00F8394E">
              <w:rPr>
                <w:sz w:val="20"/>
                <w:szCs w:val="20"/>
              </w:rPr>
              <w:fldChar w:fldCharType="end"/>
            </w:r>
            <w:r w:rsidRPr="00F8394E">
              <w:rPr>
                <w:sz w:val="20"/>
                <w:szCs w:val="20"/>
              </w:rPr>
            </w:r>
            <w:r w:rsidRPr="00F8394E">
              <w:rPr>
                <w:sz w:val="20"/>
                <w:szCs w:val="20"/>
              </w:rPr>
              <w:fldChar w:fldCharType="separate"/>
            </w:r>
            <w:r w:rsidRPr="00F8394E">
              <w:rPr>
                <w:sz w:val="20"/>
                <w:szCs w:val="20"/>
              </w:rPr>
              <w:t>(McMillan, Bradshaw et al. 1991, Pastorelli, Catenacci et al. 1998, Eddleston, Rajapakshe et al. 2002, Malerba, Castoldi et al. 2002)</w:t>
            </w:r>
            <w:r w:rsidRPr="00F8394E">
              <w:rPr>
                <w:sz w:val="20"/>
                <w:szCs w:val="20"/>
              </w:rPr>
              <w:fldChar w:fldCharType="end"/>
            </w:r>
          </w:p>
        </w:tc>
      </w:tr>
      <w:tr w:rsidR="00E90BF7" w:rsidRPr="00F8394E" w14:paraId="3D36E48F" w14:textId="77777777" w:rsidTr="00E90BF7">
        <w:trPr>
          <w:trHeight w:val="300"/>
        </w:trPr>
        <w:tc>
          <w:tcPr>
            <w:tcW w:w="1435" w:type="dxa"/>
            <w:noWrap/>
            <w:hideMark/>
          </w:tcPr>
          <w:p w14:paraId="38B12C01" w14:textId="77777777" w:rsidR="00E90BF7" w:rsidRPr="00F8394E" w:rsidRDefault="00E90BF7" w:rsidP="00444B0C">
            <w:pPr>
              <w:spacing w:line="480" w:lineRule="auto"/>
              <w:jc w:val="both"/>
              <w:rPr>
                <w:sz w:val="20"/>
                <w:szCs w:val="20"/>
              </w:rPr>
            </w:pPr>
            <w:r w:rsidRPr="00F8394E">
              <w:rPr>
                <w:sz w:val="20"/>
                <w:szCs w:val="20"/>
              </w:rPr>
              <w:t>129630-19-9</w:t>
            </w:r>
          </w:p>
        </w:tc>
        <w:tc>
          <w:tcPr>
            <w:tcW w:w="2430" w:type="dxa"/>
            <w:noWrap/>
            <w:hideMark/>
          </w:tcPr>
          <w:p w14:paraId="7FF1ECFD" w14:textId="77777777" w:rsidR="00E90BF7" w:rsidRPr="00F8394E" w:rsidRDefault="00E90BF7" w:rsidP="00444B0C">
            <w:pPr>
              <w:spacing w:line="480" w:lineRule="auto"/>
              <w:jc w:val="both"/>
              <w:rPr>
                <w:sz w:val="20"/>
                <w:szCs w:val="20"/>
              </w:rPr>
            </w:pPr>
            <w:r w:rsidRPr="00F8394E">
              <w:rPr>
                <w:sz w:val="20"/>
                <w:szCs w:val="20"/>
              </w:rPr>
              <w:t>Pyraflufen-ethyl</w:t>
            </w:r>
          </w:p>
        </w:tc>
        <w:tc>
          <w:tcPr>
            <w:tcW w:w="883" w:type="dxa"/>
            <w:noWrap/>
            <w:hideMark/>
          </w:tcPr>
          <w:p w14:paraId="7F1DA2D0" w14:textId="77777777" w:rsidR="00E90BF7" w:rsidRPr="00F8394E" w:rsidRDefault="00E90BF7" w:rsidP="00444B0C">
            <w:pPr>
              <w:spacing w:line="480" w:lineRule="auto"/>
              <w:jc w:val="both"/>
              <w:rPr>
                <w:sz w:val="20"/>
                <w:szCs w:val="20"/>
              </w:rPr>
            </w:pPr>
            <w:r w:rsidRPr="00F8394E">
              <w:rPr>
                <w:sz w:val="20"/>
                <w:szCs w:val="20"/>
              </w:rPr>
              <w:t>3</w:t>
            </w:r>
          </w:p>
        </w:tc>
        <w:tc>
          <w:tcPr>
            <w:tcW w:w="1041" w:type="dxa"/>
            <w:noWrap/>
            <w:hideMark/>
          </w:tcPr>
          <w:p w14:paraId="2EFBFDF9" w14:textId="77777777" w:rsidR="00E90BF7" w:rsidRPr="00F8394E" w:rsidRDefault="00E90BF7" w:rsidP="00444B0C">
            <w:pPr>
              <w:spacing w:line="480" w:lineRule="auto"/>
              <w:jc w:val="both"/>
              <w:rPr>
                <w:sz w:val="20"/>
                <w:szCs w:val="20"/>
              </w:rPr>
            </w:pPr>
            <w:r w:rsidRPr="00F8394E">
              <w:rPr>
                <w:sz w:val="20"/>
                <w:szCs w:val="20"/>
              </w:rPr>
              <w:t>nonREG</w:t>
            </w:r>
          </w:p>
        </w:tc>
        <w:tc>
          <w:tcPr>
            <w:tcW w:w="956" w:type="dxa"/>
            <w:noWrap/>
            <w:hideMark/>
          </w:tcPr>
          <w:p w14:paraId="144B0F67" w14:textId="77777777" w:rsidR="00E90BF7" w:rsidRPr="00F8394E" w:rsidRDefault="00E90BF7" w:rsidP="00444B0C">
            <w:pPr>
              <w:spacing w:line="480" w:lineRule="auto"/>
              <w:jc w:val="both"/>
              <w:rPr>
                <w:sz w:val="20"/>
                <w:szCs w:val="20"/>
              </w:rPr>
            </w:pPr>
            <w:r w:rsidRPr="00F8394E">
              <w:rPr>
                <w:sz w:val="20"/>
                <w:szCs w:val="20"/>
              </w:rPr>
              <w:t>REG</w:t>
            </w:r>
          </w:p>
        </w:tc>
        <w:tc>
          <w:tcPr>
            <w:tcW w:w="990" w:type="dxa"/>
            <w:noWrap/>
            <w:hideMark/>
          </w:tcPr>
          <w:p w14:paraId="1E9AA302" w14:textId="77777777" w:rsidR="00E90BF7" w:rsidRPr="00F8394E" w:rsidRDefault="00E90BF7" w:rsidP="00444B0C">
            <w:pPr>
              <w:spacing w:line="480" w:lineRule="auto"/>
              <w:jc w:val="both"/>
              <w:rPr>
                <w:sz w:val="20"/>
                <w:szCs w:val="20"/>
              </w:rPr>
            </w:pPr>
            <w:r w:rsidRPr="00F8394E">
              <w:rPr>
                <w:sz w:val="20"/>
                <w:szCs w:val="20"/>
              </w:rPr>
              <w:t>nonREG</w:t>
            </w:r>
          </w:p>
        </w:tc>
        <w:tc>
          <w:tcPr>
            <w:tcW w:w="990" w:type="dxa"/>
            <w:noWrap/>
            <w:hideMark/>
          </w:tcPr>
          <w:p w14:paraId="2D6C4D3C" w14:textId="77777777" w:rsidR="00E90BF7" w:rsidRPr="00F8394E" w:rsidRDefault="00E90BF7" w:rsidP="00444B0C">
            <w:pPr>
              <w:spacing w:line="480" w:lineRule="auto"/>
              <w:jc w:val="both"/>
              <w:rPr>
                <w:sz w:val="20"/>
                <w:szCs w:val="20"/>
              </w:rPr>
            </w:pPr>
            <w:r w:rsidRPr="00F8394E">
              <w:rPr>
                <w:sz w:val="20"/>
                <w:szCs w:val="20"/>
              </w:rPr>
              <w:t> </w:t>
            </w:r>
          </w:p>
        </w:tc>
        <w:tc>
          <w:tcPr>
            <w:tcW w:w="5310" w:type="dxa"/>
          </w:tcPr>
          <w:p w14:paraId="2EDBB18B" w14:textId="77777777" w:rsidR="00E90BF7" w:rsidRPr="00F8394E" w:rsidRDefault="00E90BF7" w:rsidP="00444B0C">
            <w:pPr>
              <w:spacing w:line="480" w:lineRule="auto"/>
              <w:jc w:val="both"/>
              <w:rPr>
                <w:sz w:val="20"/>
                <w:szCs w:val="20"/>
              </w:rPr>
            </w:pPr>
            <w:r w:rsidRPr="00F8394E">
              <w:rPr>
                <w:sz w:val="20"/>
                <w:szCs w:val="20"/>
              </w:rPr>
              <w:fldChar w:fldCharType="begin">
                <w:fldData xml:space="preserve">PEVuZE5vdGU+PENpdGU+PEF1dGhvcj5MZWV0PC9BdXRob3I+PFllYXI+MjAxNDwvWWVhcj48UmVj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==
</w:fldData>
              </w:fldChar>
            </w:r>
            <w:r w:rsidRPr="00F8394E">
              <w:rPr>
                <w:sz w:val="20"/>
                <w:szCs w:val="20"/>
              </w:rPr>
              <w:instrText xml:space="preserve"> ADDIN EN.CITE </w:instrText>
            </w:r>
            <w:r w:rsidRPr="00F8394E">
              <w:rPr>
                <w:sz w:val="20"/>
                <w:szCs w:val="20"/>
              </w:rPr>
              <w:fldChar w:fldCharType="begin">
                <w:fldData xml:space="preserve">PEVuZE5vdGU+PENpdGU+PEF1dGhvcj5MZWV0PC9BdXRob3I+PFllYXI+MjAxNDwvWWVhcj48UmVj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==
</w:fldData>
              </w:fldChar>
            </w:r>
            <w:r w:rsidRPr="00F8394E">
              <w:rPr>
                <w:sz w:val="20"/>
                <w:szCs w:val="20"/>
              </w:rPr>
              <w:instrText xml:space="preserve"> ADDIN EN.CITE.DATA </w:instrText>
            </w:r>
            <w:r w:rsidRPr="00F8394E">
              <w:rPr>
                <w:sz w:val="20"/>
                <w:szCs w:val="20"/>
              </w:rPr>
            </w:r>
            <w:r w:rsidRPr="00F8394E">
              <w:rPr>
                <w:sz w:val="20"/>
                <w:szCs w:val="20"/>
              </w:rPr>
              <w:fldChar w:fldCharType="end"/>
            </w:r>
            <w:r w:rsidRPr="00F8394E">
              <w:rPr>
                <w:sz w:val="20"/>
                <w:szCs w:val="20"/>
              </w:rPr>
            </w:r>
            <w:r w:rsidRPr="00F8394E">
              <w:rPr>
                <w:sz w:val="20"/>
                <w:szCs w:val="20"/>
              </w:rPr>
              <w:fldChar w:fldCharType="separate"/>
            </w:r>
            <w:r w:rsidRPr="00F8394E">
              <w:rPr>
                <w:sz w:val="20"/>
                <w:szCs w:val="20"/>
              </w:rPr>
              <w:t>(Leet, Lindberg et al. 2014)</w:t>
            </w:r>
            <w:r w:rsidRPr="00F8394E">
              <w:rPr>
                <w:sz w:val="20"/>
                <w:szCs w:val="20"/>
              </w:rPr>
              <w:fldChar w:fldCharType="end"/>
            </w:r>
          </w:p>
        </w:tc>
      </w:tr>
      <w:tr w:rsidR="00E90BF7" w:rsidRPr="00F8394E" w14:paraId="377B971E" w14:textId="77777777" w:rsidTr="00E90BF7">
        <w:trPr>
          <w:trHeight w:val="300"/>
        </w:trPr>
        <w:tc>
          <w:tcPr>
            <w:tcW w:w="1435" w:type="dxa"/>
            <w:noWrap/>
            <w:hideMark/>
          </w:tcPr>
          <w:p w14:paraId="7DEB0B3A" w14:textId="77777777" w:rsidR="00E90BF7" w:rsidRPr="00F8394E" w:rsidRDefault="00E90BF7" w:rsidP="00444B0C">
            <w:pPr>
              <w:spacing w:line="480" w:lineRule="auto"/>
              <w:jc w:val="both"/>
              <w:rPr>
                <w:sz w:val="20"/>
                <w:szCs w:val="20"/>
              </w:rPr>
            </w:pPr>
            <w:r w:rsidRPr="00F8394E">
              <w:rPr>
                <w:sz w:val="20"/>
                <w:szCs w:val="20"/>
              </w:rPr>
              <w:t>95737-68-1</w:t>
            </w:r>
          </w:p>
        </w:tc>
        <w:tc>
          <w:tcPr>
            <w:tcW w:w="2430" w:type="dxa"/>
            <w:noWrap/>
            <w:hideMark/>
          </w:tcPr>
          <w:p w14:paraId="3D1AA2A3" w14:textId="77777777" w:rsidR="00E90BF7" w:rsidRPr="00F8394E" w:rsidRDefault="00E90BF7" w:rsidP="00444B0C">
            <w:pPr>
              <w:spacing w:line="480" w:lineRule="auto"/>
              <w:jc w:val="both"/>
              <w:rPr>
                <w:sz w:val="20"/>
                <w:szCs w:val="20"/>
              </w:rPr>
            </w:pPr>
            <w:r w:rsidRPr="00F8394E">
              <w:rPr>
                <w:sz w:val="20"/>
                <w:szCs w:val="20"/>
              </w:rPr>
              <w:t>Pyriproxyfen</w:t>
            </w:r>
          </w:p>
        </w:tc>
        <w:tc>
          <w:tcPr>
            <w:tcW w:w="883" w:type="dxa"/>
            <w:noWrap/>
            <w:hideMark/>
          </w:tcPr>
          <w:p w14:paraId="41DE16B7" w14:textId="77777777" w:rsidR="00E90BF7" w:rsidRPr="00F8394E" w:rsidRDefault="00E90BF7" w:rsidP="00444B0C">
            <w:pPr>
              <w:spacing w:line="480" w:lineRule="auto"/>
              <w:jc w:val="both"/>
              <w:rPr>
                <w:sz w:val="20"/>
                <w:szCs w:val="20"/>
              </w:rPr>
            </w:pPr>
            <w:r w:rsidRPr="00F8394E">
              <w:rPr>
                <w:sz w:val="20"/>
                <w:szCs w:val="20"/>
              </w:rPr>
              <w:t>3</w:t>
            </w:r>
          </w:p>
        </w:tc>
        <w:tc>
          <w:tcPr>
            <w:tcW w:w="1041" w:type="dxa"/>
            <w:noWrap/>
            <w:hideMark/>
          </w:tcPr>
          <w:p w14:paraId="001A399C" w14:textId="77777777" w:rsidR="00E90BF7" w:rsidRPr="00F8394E" w:rsidRDefault="00E90BF7" w:rsidP="00444B0C">
            <w:pPr>
              <w:spacing w:line="480" w:lineRule="auto"/>
              <w:jc w:val="both"/>
              <w:rPr>
                <w:sz w:val="20"/>
                <w:szCs w:val="20"/>
              </w:rPr>
            </w:pPr>
            <w:r w:rsidRPr="00F8394E">
              <w:rPr>
                <w:sz w:val="20"/>
                <w:szCs w:val="20"/>
              </w:rPr>
              <w:t>nonREG</w:t>
            </w:r>
          </w:p>
        </w:tc>
        <w:tc>
          <w:tcPr>
            <w:tcW w:w="956" w:type="dxa"/>
            <w:noWrap/>
            <w:hideMark/>
          </w:tcPr>
          <w:p w14:paraId="0920C1F5" w14:textId="77777777" w:rsidR="00E90BF7" w:rsidRPr="00F8394E" w:rsidRDefault="00E90BF7" w:rsidP="00444B0C">
            <w:pPr>
              <w:spacing w:line="480" w:lineRule="auto"/>
              <w:jc w:val="both"/>
              <w:rPr>
                <w:sz w:val="20"/>
                <w:szCs w:val="20"/>
              </w:rPr>
            </w:pPr>
            <w:r w:rsidRPr="00F8394E">
              <w:rPr>
                <w:sz w:val="20"/>
                <w:szCs w:val="20"/>
              </w:rPr>
              <w:t>nonREG</w:t>
            </w:r>
          </w:p>
        </w:tc>
        <w:tc>
          <w:tcPr>
            <w:tcW w:w="990" w:type="dxa"/>
            <w:noWrap/>
            <w:hideMark/>
          </w:tcPr>
          <w:p w14:paraId="48BD94E5" w14:textId="77777777" w:rsidR="00E90BF7" w:rsidRPr="00F8394E" w:rsidRDefault="00E90BF7" w:rsidP="00444B0C">
            <w:pPr>
              <w:spacing w:line="480" w:lineRule="auto"/>
              <w:jc w:val="both"/>
              <w:rPr>
                <w:sz w:val="20"/>
                <w:szCs w:val="20"/>
              </w:rPr>
            </w:pPr>
            <w:r w:rsidRPr="00F8394E">
              <w:rPr>
                <w:sz w:val="20"/>
                <w:szCs w:val="20"/>
              </w:rPr>
              <w:t> </w:t>
            </w:r>
          </w:p>
        </w:tc>
        <w:tc>
          <w:tcPr>
            <w:tcW w:w="990" w:type="dxa"/>
            <w:noWrap/>
            <w:hideMark/>
          </w:tcPr>
          <w:p w14:paraId="2C05E296" w14:textId="77777777" w:rsidR="00E90BF7" w:rsidRPr="00F8394E" w:rsidRDefault="00E90BF7" w:rsidP="00444B0C">
            <w:pPr>
              <w:spacing w:line="480" w:lineRule="auto"/>
              <w:jc w:val="both"/>
              <w:rPr>
                <w:sz w:val="20"/>
                <w:szCs w:val="20"/>
              </w:rPr>
            </w:pPr>
            <w:r w:rsidRPr="00F8394E">
              <w:rPr>
                <w:sz w:val="20"/>
                <w:szCs w:val="20"/>
              </w:rPr>
              <w:t>nonREG</w:t>
            </w:r>
          </w:p>
        </w:tc>
        <w:tc>
          <w:tcPr>
            <w:tcW w:w="5310" w:type="dxa"/>
          </w:tcPr>
          <w:p w14:paraId="78D25108" w14:textId="77777777" w:rsidR="00E90BF7" w:rsidRPr="00F8394E" w:rsidRDefault="00E90BF7" w:rsidP="00444B0C">
            <w:pPr>
              <w:spacing w:line="480" w:lineRule="auto"/>
              <w:jc w:val="both"/>
              <w:rPr>
                <w:sz w:val="20"/>
                <w:szCs w:val="20"/>
              </w:rPr>
            </w:pPr>
            <w:r w:rsidRPr="00F8394E">
              <w:rPr>
                <w:sz w:val="20"/>
                <w:szCs w:val="20"/>
              </w:rPr>
              <w:t>No positive reports found</w:t>
            </w:r>
          </w:p>
        </w:tc>
      </w:tr>
      <w:tr w:rsidR="00E90BF7" w:rsidRPr="00F8394E" w14:paraId="707B7200" w14:textId="77777777" w:rsidTr="00E90BF7">
        <w:trPr>
          <w:trHeight w:val="300"/>
        </w:trPr>
        <w:tc>
          <w:tcPr>
            <w:tcW w:w="1435" w:type="dxa"/>
            <w:noWrap/>
            <w:hideMark/>
          </w:tcPr>
          <w:p w14:paraId="1B613371" w14:textId="77777777" w:rsidR="00E90BF7" w:rsidRPr="00F8394E" w:rsidRDefault="00E90BF7" w:rsidP="00444B0C">
            <w:pPr>
              <w:spacing w:line="480" w:lineRule="auto"/>
              <w:jc w:val="both"/>
              <w:rPr>
                <w:sz w:val="20"/>
                <w:szCs w:val="20"/>
              </w:rPr>
            </w:pPr>
            <w:r w:rsidRPr="00F8394E">
              <w:rPr>
                <w:sz w:val="20"/>
                <w:szCs w:val="20"/>
              </w:rPr>
              <w:t>123343-16-8</w:t>
            </w:r>
          </w:p>
        </w:tc>
        <w:tc>
          <w:tcPr>
            <w:tcW w:w="2430" w:type="dxa"/>
            <w:noWrap/>
            <w:hideMark/>
          </w:tcPr>
          <w:p w14:paraId="7AFF2BD9" w14:textId="77777777" w:rsidR="00E90BF7" w:rsidRPr="00F8394E" w:rsidRDefault="00E90BF7" w:rsidP="00444B0C">
            <w:pPr>
              <w:spacing w:line="480" w:lineRule="auto"/>
              <w:jc w:val="both"/>
              <w:rPr>
                <w:sz w:val="20"/>
                <w:szCs w:val="20"/>
              </w:rPr>
            </w:pPr>
            <w:r w:rsidRPr="00F8394E">
              <w:rPr>
                <w:sz w:val="20"/>
                <w:szCs w:val="20"/>
              </w:rPr>
              <w:t>Pyrithiobac-sodium</w:t>
            </w:r>
          </w:p>
        </w:tc>
        <w:tc>
          <w:tcPr>
            <w:tcW w:w="883" w:type="dxa"/>
            <w:noWrap/>
            <w:hideMark/>
          </w:tcPr>
          <w:p w14:paraId="2A420DB5" w14:textId="77777777" w:rsidR="00E90BF7" w:rsidRPr="00F8394E" w:rsidRDefault="00E90BF7" w:rsidP="00444B0C">
            <w:pPr>
              <w:spacing w:line="480" w:lineRule="auto"/>
              <w:jc w:val="both"/>
              <w:rPr>
                <w:sz w:val="20"/>
                <w:szCs w:val="20"/>
              </w:rPr>
            </w:pPr>
            <w:r w:rsidRPr="00F8394E">
              <w:rPr>
                <w:sz w:val="20"/>
                <w:szCs w:val="20"/>
              </w:rPr>
              <w:t>3</w:t>
            </w:r>
          </w:p>
        </w:tc>
        <w:tc>
          <w:tcPr>
            <w:tcW w:w="1041" w:type="dxa"/>
            <w:noWrap/>
            <w:hideMark/>
          </w:tcPr>
          <w:p w14:paraId="4314A58E" w14:textId="77777777" w:rsidR="00E90BF7" w:rsidRPr="00F8394E" w:rsidRDefault="00E90BF7" w:rsidP="00444B0C">
            <w:pPr>
              <w:spacing w:line="480" w:lineRule="auto"/>
              <w:jc w:val="both"/>
              <w:rPr>
                <w:sz w:val="20"/>
                <w:szCs w:val="20"/>
              </w:rPr>
            </w:pPr>
            <w:r w:rsidRPr="00F8394E">
              <w:rPr>
                <w:sz w:val="20"/>
                <w:szCs w:val="20"/>
              </w:rPr>
              <w:t>nonREG</w:t>
            </w:r>
          </w:p>
        </w:tc>
        <w:tc>
          <w:tcPr>
            <w:tcW w:w="956" w:type="dxa"/>
            <w:noWrap/>
            <w:hideMark/>
          </w:tcPr>
          <w:p w14:paraId="0A201966" w14:textId="77777777" w:rsidR="00E90BF7" w:rsidRPr="00F8394E" w:rsidRDefault="00E90BF7" w:rsidP="00444B0C">
            <w:pPr>
              <w:spacing w:line="480" w:lineRule="auto"/>
              <w:jc w:val="both"/>
              <w:rPr>
                <w:sz w:val="20"/>
                <w:szCs w:val="20"/>
              </w:rPr>
            </w:pPr>
            <w:r w:rsidRPr="00F8394E">
              <w:rPr>
                <w:sz w:val="20"/>
                <w:szCs w:val="20"/>
              </w:rPr>
              <w:t>REG</w:t>
            </w:r>
          </w:p>
        </w:tc>
        <w:tc>
          <w:tcPr>
            <w:tcW w:w="990" w:type="dxa"/>
            <w:noWrap/>
            <w:hideMark/>
          </w:tcPr>
          <w:p w14:paraId="0C7B053F" w14:textId="77777777" w:rsidR="00E90BF7" w:rsidRPr="00F8394E" w:rsidRDefault="00E90BF7" w:rsidP="00444B0C">
            <w:pPr>
              <w:spacing w:line="480" w:lineRule="auto"/>
              <w:jc w:val="both"/>
              <w:rPr>
                <w:sz w:val="20"/>
                <w:szCs w:val="20"/>
              </w:rPr>
            </w:pPr>
            <w:r w:rsidRPr="00F8394E">
              <w:rPr>
                <w:sz w:val="20"/>
                <w:szCs w:val="20"/>
              </w:rPr>
              <w:t>NEG</w:t>
            </w:r>
          </w:p>
        </w:tc>
        <w:tc>
          <w:tcPr>
            <w:tcW w:w="990" w:type="dxa"/>
            <w:noWrap/>
            <w:hideMark/>
          </w:tcPr>
          <w:p w14:paraId="6684F549" w14:textId="77777777" w:rsidR="00E90BF7" w:rsidRPr="00F8394E" w:rsidRDefault="00E90BF7" w:rsidP="00444B0C">
            <w:pPr>
              <w:spacing w:line="480" w:lineRule="auto"/>
              <w:jc w:val="both"/>
              <w:rPr>
                <w:sz w:val="20"/>
                <w:szCs w:val="20"/>
              </w:rPr>
            </w:pPr>
            <w:r w:rsidRPr="00F8394E">
              <w:rPr>
                <w:sz w:val="20"/>
                <w:szCs w:val="20"/>
              </w:rPr>
              <w:t>nonREG</w:t>
            </w:r>
          </w:p>
        </w:tc>
        <w:tc>
          <w:tcPr>
            <w:tcW w:w="5310" w:type="dxa"/>
          </w:tcPr>
          <w:p w14:paraId="15C2E297" w14:textId="77777777" w:rsidR="00E90BF7" w:rsidRPr="00F8394E" w:rsidRDefault="00E90BF7" w:rsidP="00444B0C">
            <w:pPr>
              <w:spacing w:line="480" w:lineRule="auto"/>
              <w:jc w:val="both"/>
              <w:rPr>
                <w:sz w:val="20"/>
                <w:szCs w:val="20"/>
              </w:rPr>
            </w:pPr>
            <w:r w:rsidRPr="00F8394E">
              <w:rPr>
                <w:sz w:val="20"/>
                <w:szCs w:val="20"/>
              </w:rPr>
              <w:t>No positive reports found</w:t>
            </w:r>
          </w:p>
        </w:tc>
      </w:tr>
      <w:tr w:rsidR="00E90BF7" w:rsidRPr="00F8394E" w14:paraId="766E7C65" w14:textId="77777777" w:rsidTr="00E90BF7">
        <w:trPr>
          <w:trHeight w:val="300"/>
        </w:trPr>
        <w:tc>
          <w:tcPr>
            <w:tcW w:w="1435" w:type="dxa"/>
            <w:noWrap/>
            <w:hideMark/>
          </w:tcPr>
          <w:p w14:paraId="4AD15E37" w14:textId="77777777" w:rsidR="00E90BF7" w:rsidRPr="00F8394E" w:rsidRDefault="00E90BF7" w:rsidP="00444B0C">
            <w:pPr>
              <w:spacing w:line="480" w:lineRule="auto"/>
              <w:jc w:val="both"/>
              <w:rPr>
                <w:sz w:val="20"/>
                <w:szCs w:val="20"/>
              </w:rPr>
            </w:pPr>
            <w:r w:rsidRPr="00F8394E">
              <w:rPr>
                <w:sz w:val="20"/>
                <w:szCs w:val="20"/>
              </w:rPr>
              <w:t>74051-80-2</w:t>
            </w:r>
          </w:p>
        </w:tc>
        <w:tc>
          <w:tcPr>
            <w:tcW w:w="2430" w:type="dxa"/>
            <w:noWrap/>
            <w:hideMark/>
          </w:tcPr>
          <w:p w14:paraId="5D183354" w14:textId="77777777" w:rsidR="00E90BF7" w:rsidRPr="00F8394E" w:rsidRDefault="00E90BF7" w:rsidP="00444B0C">
            <w:pPr>
              <w:spacing w:line="480" w:lineRule="auto"/>
              <w:jc w:val="both"/>
              <w:rPr>
                <w:sz w:val="20"/>
                <w:szCs w:val="20"/>
              </w:rPr>
            </w:pPr>
            <w:r w:rsidRPr="00F8394E">
              <w:rPr>
                <w:sz w:val="20"/>
                <w:szCs w:val="20"/>
              </w:rPr>
              <w:t>Sethoxydim</w:t>
            </w:r>
          </w:p>
        </w:tc>
        <w:tc>
          <w:tcPr>
            <w:tcW w:w="883" w:type="dxa"/>
            <w:noWrap/>
            <w:hideMark/>
          </w:tcPr>
          <w:p w14:paraId="04760512" w14:textId="77777777" w:rsidR="00E90BF7" w:rsidRPr="00F8394E" w:rsidRDefault="00E90BF7" w:rsidP="00444B0C">
            <w:pPr>
              <w:spacing w:line="480" w:lineRule="auto"/>
              <w:jc w:val="both"/>
              <w:rPr>
                <w:sz w:val="20"/>
                <w:szCs w:val="20"/>
              </w:rPr>
            </w:pPr>
            <w:r w:rsidRPr="00F8394E">
              <w:rPr>
                <w:sz w:val="20"/>
                <w:szCs w:val="20"/>
              </w:rPr>
              <w:t>3</w:t>
            </w:r>
          </w:p>
        </w:tc>
        <w:tc>
          <w:tcPr>
            <w:tcW w:w="1041" w:type="dxa"/>
            <w:noWrap/>
            <w:hideMark/>
          </w:tcPr>
          <w:p w14:paraId="3EAD3810" w14:textId="77777777" w:rsidR="00E90BF7" w:rsidRPr="00F8394E" w:rsidRDefault="00E90BF7" w:rsidP="00444B0C">
            <w:pPr>
              <w:spacing w:line="480" w:lineRule="auto"/>
              <w:jc w:val="both"/>
              <w:rPr>
                <w:sz w:val="20"/>
                <w:szCs w:val="20"/>
              </w:rPr>
            </w:pPr>
            <w:r w:rsidRPr="00F8394E">
              <w:rPr>
                <w:sz w:val="20"/>
                <w:szCs w:val="20"/>
              </w:rPr>
              <w:t>REG</w:t>
            </w:r>
          </w:p>
        </w:tc>
        <w:tc>
          <w:tcPr>
            <w:tcW w:w="956" w:type="dxa"/>
            <w:noWrap/>
            <w:hideMark/>
          </w:tcPr>
          <w:p w14:paraId="164CA451" w14:textId="77777777" w:rsidR="00E90BF7" w:rsidRPr="00F8394E" w:rsidRDefault="00E90BF7" w:rsidP="00444B0C">
            <w:pPr>
              <w:spacing w:line="480" w:lineRule="auto"/>
              <w:jc w:val="both"/>
              <w:rPr>
                <w:sz w:val="20"/>
                <w:szCs w:val="20"/>
              </w:rPr>
            </w:pPr>
            <w:r w:rsidRPr="00F8394E">
              <w:rPr>
                <w:sz w:val="20"/>
                <w:szCs w:val="20"/>
              </w:rPr>
              <w:t>NEG</w:t>
            </w:r>
          </w:p>
        </w:tc>
        <w:tc>
          <w:tcPr>
            <w:tcW w:w="990" w:type="dxa"/>
            <w:noWrap/>
            <w:hideMark/>
          </w:tcPr>
          <w:p w14:paraId="15487D7D" w14:textId="77777777" w:rsidR="00E90BF7" w:rsidRPr="00F8394E" w:rsidRDefault="00E90BF7" w:rsidP="00444B0C">
            <w:pPr>
              <w:spacing w:line="480" w:lineRule="auto"/>
              <w:jc w:val="both"/>
              <w:rPr>
                <w:sz w:val="20"/>
                <w:szCs w:val="20"/>
              </w:rPr>
            </w:pPr>
            <w:r w:rsidRPr="00F8394E">
              <w:rPr>
                <w:sz w:val="20"/>
                <w:szCs w:val="20"/>
              </w:rPr>
              <w:t>REG</w:t>
            </w:r>
          </w:p>
        </w:tc>
        <w:tc>
          <w:tcPr>
            <w:tcW w:w="990" w:type="dxa"/>
            <w:noWrap/>
            <w:hideMark/>
          </w:tcPr>
          <w:p w14:paraId="1902D185" w14:textId="77777777" w:rsidR="00E90BF7" w:rsidRPr="00F8394E" w:rsidRDefault="00E90BF7" w:rsidP="00444B0C">
            <w:pPr>
              <w:spacing w:line="480" w:lineRule="auto"/>
              <w:jc w:val="both"/>
              <w:rPr>
                <w:sz w:val="20"/>
                <w:szCs w:val="20"/>
              </w:rPr>
            </w:pPr>
            <w:r w:rsidRPr="00F8394E">
              <w:rPr>
                <w:sz w:val="20"/>
                <w:szCs w:val="20"/>
              </w:rPr>
              <w:t>REG</w:t>
            </w:r>
          </w:p>
        </w:tc>
        <w:tc>
          <w:tcPr>
            <w:tcW w:w="5310" w:type="dxa"/>
          </w:tcPr>
          <w:p w14:paraId="1C2C9C22" w14:textId="77777777" w:rsidR="00E90BF7" w:rsidRPr="00F8394E" w:rsidRDefault="00E90BF7" w:rsidP="00444B0C">
            <w:pPr>
              <w:spacing w:line="480" w:lineRule="auto"/>
              <w:jc w:val="both"/>
              <w:rPr>
                <w:sz w:val="20"/>
                <w:szCs w:val="20"/>
              </w:rPr>
            </w:pPr>
            <w:r w:rsidRPr="00F8394E">
              <w:rPr>
                <w:sz w:val="20"/>
                <w:szCs w:val="20"/>
              </w:rPr>
              <w:t>No positive reports found</w:t>
            </w:r>
          </w:p>
        </w:tc>
      </w:tr>
      <w:tr w:rsidR="00E90BF7" w:rsidRPr="00F8394E" w14:paraId="2F60F47C" w14:textId="77777777" w:rsidTr="00E90BF7">
        <w:trPr>
          <w:trHeight w:val="300"/>
        </w:trPr>
        <w:tc>
          <w:tcPr>
            <w:tcW w:w="1435" w:type="dxa"/>
            <w:noWrap/>
            <w:hideMark/>
          </w:tcPr>
          <w:p w14:paraId="07A729CD" w14:textId="77777777" w:rsidR="00E90BF7" w:rsidRPr="00F8394E" w:rsidRDefault="00E90BF7" w:rsidP="00444B0C">
            <w:pPr>
              <w:spacing w:line="480" w:lineRule="auto"/>
              <w:jc w:val="both"/>
              <w:rPr>
                <w:sz w:val="20"/>
                <w:szCs w:val="20"/>
              </w:rPr>
            </w:pPr>
            <w:r w:rsidRPr="00F8394E">
              <w:rPr>
                <w:sz w:val="20"/>
                <w:szCs w:val="20"/>
              </w:rPr>
              <w:t>122836-35-5</w:t>
            </w:r>
          </w:p>
        </w:tc>
        <w:tc>
          <w:tcPr>
            <w:tcW w:w="2430" w:type="dxa"/>
            <w:noWrap/>
            <w:hideMark/>
          </w:tcPr>
          <w:p w14:paraId="32FB61BC" w14:textId="77777777" w:rsidR="00E90BF7" w:rsidRPr="00F8394E" w:rsidRDefault="00E90BF7" w:rsidP="00444B0C">
            <w:pPr>
              <w:spacing w:line="480" w:lineRule="auto"/>
              <w:jc w:val="both"/>
              <w:rPr>
                <w:sz w:val="20"/>
                <w:szCs w:val="20"/>
              </w:rPr>
            </w:pPr>
            <w:r w:rsidRPr="00F8394E">
              <w:rPr>
                <w:sz w:val="20"/>
                <w:szCs w:val="20"/>
              </w:rPr>
              <w:t>Sulfentrazone</w:t>
            </w:r>
          </w:p>
        </w:tc>
        <w:tc>
          <w:tcPr>
            <w:tcW w:w="883" w:type="dxa"/>
            <w:noWrap/>
            <w:hideMark/>
          </w:tcPr>
          <w:p w14:paraId="70E12EFA" w14:textId="77777777" w:rsidR="00E90BF7" w:rsidRPr="00F8394E" w:rsidRDefault="00E90BF7" w:rsidP="00444B0C">
            <w:pPr>
              <w:spacing w:line="480" w:lineRule="auto"/>
              <w:jc w:val="both"/>
              <w:rPr>
                <w:sz w:val="20"/>
                <w:szCs w:val="20"/>
              </w:rPr>
            </w:pPr>
            <w:r w:rsidRPr="00F8394E">
              <w:rPr>
                <w:sz w:val="20"/>
                <w:szCs w:val="20"/>
              </w:rPr>
              <w:t>4</w:t>
            </w:r>
          </w:p>
        </w:tc>
        <w:tc>
          <w:tcPr>
            <w:tcW w:w="1041" w:type="dxa"/>
            <w:noWrap/>
            <w:hideMark/>
          </w:tcPr>
          <w:p w14:paraId="09D42A2E" w14:textId="77777777" w:rsidR="00E90BF7" w:rsidRPr="00F8394E" w:rsidRDefault="00E90BF7" w:rsidP="00444B0C">
            <w:pPr>
              <w:spacing w:line="480" w:lineRule="auto"/>
              <w:jc w:val="both"/>
              <w:rPr>
                <w:sz w:val="20"/>
                <w:szCs w:val="20"/>
              </w:rPr>
            </w:pPr>
            <w:r w:rsidRPr="00F8394E">
              <w:rPr>
                <w:sz w:val="20"/>
                <w:szCs w:val="20"/>
              </w:rPr>
              <w:t>REG</w:t>
            </w:r>
          </w:p>
        </w:tc>
        <w:tc>
          <w:tcPr>
            <w:tcW w:w="956" w:type="dxa"/>
            <w:noWrap/>
            <w:hideMark/>
          </w:tcPr>
          <w:p w14:paraId="2B62D5D8" w14:textId="77777777" w:rsidR="00E90BF7" w:rsidRPr="00F8394E" w:rsidRDefault="00E90BF7" w:rsidP="00444B0C">
            <w:pPr>
              <w:spacing w:line="480" w:lineRule="auto"/>
              <w:jc w:val="both"/>
              <w:rPr>
                <w:sz w:val="20"/>
                <w:szCs w:val="20"/>
              </w:rPr>
            </w:pPr>
            <w:r w:rsidRPr="00F8394E">
              <w:rPr>
                <w:sz w:val="20"/>
                <w:szCs w:val="20"/>
              </w:rPr>
              <w:t>REG</w:t>
            </w:r>
          </w:p>
        </w:tc>
        <w:tc>
          <w:tcPr>
            <w:tcW w:w="990" w:type="dxa"/>
            <w:noWrap/>
            <w:hideMark/>
          </w:tcPr>
          <w:p w14:paraId="09B27C9D" w14:textId="77777777" w:rsidR="00E90BF7" w:rsidRPr="00F8394E" w:rsidRDefault="00E90BF7" w:rsidP="00444B0C">
            <w:pPr>
              <w:spacing w:line="480" w:lineRule="auto"/>
              <w:jc w:val="both"/>
              <w:rPr>
                <w:sz w:val="20"/>
                <w:szCs w:val="20"/>
              </w:rPr>
            </w:pPr>
            <w:r w:rsidRPr="00F8394E">
              <w:rPr>
                <w:sz w:val="20"/>
                <w:szCs w:val="20"/>
              </w:rPr>
              <w:t>nonREG</w:t>
            </w:r>
          </w:p>
        </w:tc>
        <w:tc>
          <w:tcPr>
            <w:tcW w:w="990" w:type="dxa"/>
            <w:noWrap/>
            <w:hideMark/>
          </w:tcPr>
          <w:p w14:paraId="1F634EE8" w14:textId="77777777" w:rsidR="00E90BF7" w:rsidRPr="00F8394E" w:rsidRDefault="00E90BF7" w:rsidP="00444B0C">
            <w:pPr>
              <w:spacing w:line="480" w:lineRule="auto"/>
              <w:jc w:val="both"/>
              <w:rPr>
                <w:sz w:val="20"/>
                <w:szCs w:val="20"/>
              </w:rPr>
            </w:pPr>
            <w:r w:rsidRPr="00F8394E">
              <w:rPr>
                <w:sz w:val="20"/>
                <w:szCs w:val="20"/>
              </w:rPr>
              <w:t>nonREG</w:t>
            </w:r>
          </w:p>
        </w:tc>
        <w:tc>
          <w:tcPr>
            <w:tcW w:w="5310" w:type="dxa"/>
          </w:tcPr>
          <w:p w14:paraId="3FD6D2C7" w14:textId="77777777" w:rsidR="00E90BF7" w:rsidRPr="00F8394E" w:rsidRDefault="00E90BF7" w:rsidP="00444B0C">
            <w:pPr>
              <w:spacing w:line="480" w:lineRule="auto"/>
              <w:jc w:val="both"/>
              <w:rPr>
                <w:sz w:val="20"/>
                <w:szCs w:val="20"/>
              </w:rPr>
            </w:pPr>
            <w:r w:rsidRPr="00F8394E">
              <w:rPr>
                <w:sz w:val="20"/>
                <w:szCs w:val="20"/>
              </w:rPr>
              <w:fldChar w:fldCharType="begin">
                <w:fldData xml:space="preserve">PEVuZE5vdGU+PENpdGU+PEF1dGhvcj5MZWV0PC9BdXRob3I+PFllYXI+MjAxNDwvWWVhcj48UmVj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==
</w:fldData>
              </w:fldChar>
            </w:r>
            <w:r w:rsidRPr="00F8394E">
              <w:rPr>
                <w:sz w:val="20"/>
                <w:szCs w:val="20"/>
              </w:rPr>
              <w:instrText xml:space="preserve"> ADDIN EN.CITE </w:instrText>
            </w:r>
            <w:r w:rsidRPr="00F8394E">
              <w:rPr>
                <w:sz w:val="20"/>
                <w:szCs w:val="20"/>
              </w:rPr>
              <w:fldChar w:fldCharType="begin">
                <w:fldData xml:space="preserve">PEVuZE5vdGU+PENpdGU+PEF1dGhvcj5MZWV0PC9BdXRob3I+PFllYXI+MjAxNDwvWWVhcj48UmVj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==
</w:fldData>
              </w:fldChar>
            </w:r>
            <w:r w:rsidRPr="00F8394E">
              <w:rPr>
                <w:sz w:val="20"/>
                <w:szCs w:val="20"/>
              </w:rPr>
              <w:instrText xml:space="preserve"> ADDIN EN.CITE.DATA </w:instrText>
            </w:r>
            <w:r w:rsidRPr="00F8394E">
              <w:rPr>
                <w:sz w:val="20"/>
                <w:szCs w:val="20"/>
              </w:rPr>
            </w:r>
            <w:r w:rsidRPr="00F8394E">
              <w:rPr>
                <w:sz w:val="20"/>
                <w:szCs w:val="20"/>
              </w:rPr>
              <w:fldChar w:fldCharType="end"/>
            </w:r>
            <w:r w:rsidRPr="00F8394E">
              <w:rPr>
                <w:sz w:val="20"/>
                <w:szCs w:val="20"/>
              </w:rPr>
            </w:r>
            <w:r w:rsidRPr="00F8394E">
              <w:rPr>
                <w:sz w:val="20"/>
                <w:szCs w:val="20"/>
              </w:rPr>
              <w:fldChar w:fldCharType="separate"/>
            </w:r>
            <w:r w:rsidRPr="00F8394E">
              <w:rPr>
                <w:sz w:val="20"/>
                <w:szCs w:val="20"/>
              </w:rPr>
              <w:t>(Leet, Lindberg et al. 2014)</w:t>
            </w:r>
            <w:r w:rsidRPr="00F8394E">
              <w:rPr>
                <w:sz w:val="20"/>
                <w:szCs w:val="20"/>
              </w:rPr>
              <w:fldChar w:fldCharType="end"/>
            </w:r>
          </w:p>
        </w:tc>
      </w:tr>
      <w:tr w:rsidR="00E90BF7" w:rsidRPr="00F8394E" w14:paraId="1D79A6A2" w14:textId="77777777" w:rsidTr="00E90BF7">
        <w:trPr>
          <w:trHeight w:val="300"/>
        </w:trPr>
        <w:tc>
          <w:tcPr>
            <w:tcW w:w="1435" w:type="dxa"/>
            <w:noWrap/>
            <w:hideMark/>
          </w:tcPr>
          <w:p w14:paraId="35900ADF" w14:textId="77777777" w:rsidR="00E90BF7" w:rsidRPr="00F8394E" w:rsidRDefault="00E90BF7" w:rsidP="00444B0C">
            <w:pPr>
              <w:spacing w:line="480" w:lineRule="auto"/>
              <w:jc w:val="both"/>
              <w:rPr>
                <w:sz w:val="20"/>
                <w:szCs w:val="20"/>
              </w:rPr>
            </w:pPr>
            <w:r w:rsidRPr="00F8394E">
              <w:rPr>
                <w:sz w:val="20"/>
                <w:szCs w:val="20"/>
              </w:rPr>
              <w:t>112410-23-8</w:t>
            </w:r>
          </w:p>
        </w:tc>
        <w:tc>
          <w:tcPr>
            <w:tcW w:w="2430" w:type="dxa"/>
            <w:noWrap/>
            <w:hideMark/>
          </w:tcPr>
          <w:p w14:paraId="71FDCDF9" w14:textId="77777777" w:rsidR="00E90BF7" w:rsidRPr="00F8394E" w:rsidRDefault="00E90BF7" w:rsidP="00444B0C">
            <w:pPr>
              <w:spacing w:line="480" w:lineRule="auto"/>
              <w:jc w:val="both"/>
              <w:rPr>
                <w:sz w:val="20"/>
                <w:szCs w:val="20"/>
              </w:rPr>
            </w:pPr>
            <w:r w:rsidRPr="00F8394E">
              <w:rPr>
                <w:sz w:val="20"/>
                <w:szCs w:val="20"/>
              </w:rPr>
              <w:t>Tebufenozide</w:t>
            </w:r>
          </w:p>
        </w:tc>
        <w:tc>
          <w:tcPr>
            <w:tcW w:w="883" w:type="dxa"/>
            <w:noWrap/>
            <w:hideMark/>
          </w:tcPr>
          <w:p w14:paraId="30D3B5CE" w14:textId="77777777" w:rsidR="00E90BF7" w:rsidRPr="00F8394E" w:rsidRDefault="00E90BF7" w:rsidP="00444B0C">
            <w:pPr>
              <w:spacing w:line="480" w:lineRule="auto"/>
              <w:jc w:val="both"/>
              <w:rPr>
                <w:sz w:val="20"/>
                <w:szCs w:val="20"/>
              </w:rPr>
            </w:pPr>
            <w:r w:rsidRPr="00F8394E">
              <w:rPr>
                <w:sz w:val="20"/>
                <w:szCs w:val="20"/>
              </w:rPr>
              <w:t>3</w:t>
            </w:r>
          </w:p>
        </w:tc>
        <w:tc>
          <w:tcPr>
            <w:tcW w:w="1041" w:type="dxa"/>
            <w:noWrap/>
            <w:hideMark/>
          </w:tcPr>
          <w:p w14:paraId="44F26C7D" w14:textId="77777777" w:rsidR="00E90BF7" w:rsidRPr="00F8394E" w:rsidRDefault="00E90BF7" w:rsidP="00444B0C">
            <w:pPr>
              <w:spacing w:line="480" w:lineRule="auto"/>
              <w:jc w:val="both"/>
              <w:rPr>
                <w:sz w:val="20"/>
                <w:szCs w:val="20"/>
              </w:rPr>
            </w:pPr>
            <w:r w:rsidRPr="00F8394E">
              <w:rPr>
                <w:sz w:val="20"/>
                <w:szCs w:val="20"/>
              </w:rPr>
              <w:t>REG</w:t>
            </w:r>
          </w:p>
        </w:tc>
        <w:tc>
          <w:tcPr>
            <w:tcW w:w="956" w:type="dxa"/>
            <w:noWrap/>
            <w:hideMark/>
          </w:tcPr>
          <w:p w14:paraId="2338CA48" w14:textId="77777777" w:rsidR="00E90BF7" w:rsidRPr="00F8394E" w:rsidRDefault="00E90BF7" w:rsidP="00444B0C">
            <w:pPr>
              <w:spacing w:line="480" w:lineRule="auto"/>
              <w:jc w:val="both"/>
              <w:rPr>
                <w:sz w:val="20"/>
                <w:szCs w:val="20"/>
              </w:rPr>
            </w:pPr>
            <w:r w:rsidRPr="00F8394E">
              <w:rPr>
                <w:sz w:val="20"/>
                <w:szCs w:val="20"/>
              </w:rPr>
              <w:t>REG</w:t>
            </w:r>
          </w:p>
        </w:tc>
        <w:tc>
          <w:tcPr>
            <w:tcW w:w="990" w:type="dxa"/>
            <w:noWrap/>
            <w:hideMark/>
          </w:tcPr>
          <w:p w14:paraId="54B501F3" w14:textId="77777777" w:rsidR="00E90BF7" w:rsidRPr="00F8394E" w:rsidRDefault="00E90BF7" w:rsidP="00444B0C">
            <w:pPr>
              <w:spacing w:line="480" w:lineRule="auto"/>
              <w:jc w:val="both"/>
              <w:rPr>
                <w:sz w:val="20"/>
                <w:szCs w:val="20"/>
              </w:rPr>
            </w:pPr>
            <w:r w:rsidRPr="00F8394E">
              <w:rPr>
                <w:sz w:val="20"/>
                <w:szCs w:val="20"/>
              </w:rPr>
              <w:t> </w:t>
            </w:r>
          </w:p>
        </w:tc>
        <w:tc>
          <w:tcPr>
            <w:tcW w:w="990" w:type="dxa"/>
            <w:noWrap/>
            <w:hideMark/>
          </w:tcPr>
          <w:p w14:paraId="3F18A04B" w14:textId="77777777" w:rsidR="00E90BF7" w:rsidRPr="00F8394E" w:rsidRDefault="00E90BF7" w:rsidP="00444B0C">
            <w:pPr>
              <w:spacing w:line="480" w:lineRule="auto"/>
              <w:jc w:val="both"/>
              <w:rPr>
                <w:sz w:val="20"/>
                <w:szCs w:val="20"/>
              </w:rPr>
            </w:pPr>
            <w:r w:rsidRPr="00F8394E">
              <w:rPr>
                <w:sz w:val="20"/>
                <w:szCs w:val="20"/>
              </w:rPr>
              <w:t>REG</w:t>
            </w:r>
          </w:p>
        </w:tc>
        <w:tc>
          <w:tcPr>
            <w:tcW w:w="5310" w:type="dxa"/>
          </w:tcPr>
          <w:p w14:paraId="2ECA2EFF" w14:textId="77777777" w:rsidR="00E90BF7" w:rsidRPr="00F8394E" w:rsidRDefault="00E90BF7" w:rsidP="00444B0C">
            <w:pPr>
              <w:spacing w:line="480" w:lineRule="auto"/>
              <w:jc w:val="both"/>
              <w:rPr>
                <w:sz w:val="20"/>
                <w:szCs w:val="20"/>
              </w:rPr>
            </w:pPr>
            <w:r w:rsidRPr="00F8394E">
              <w:rPr>
                <w:sz w:val="20"/>
                <w:szCs w:val="20"/>
              </w:rPr>
              <w:t>No positive reports found</w:t>
            </w:r>
          </w:p>
        </w:tc>
      </w:tr>
      <w:tr w:rsidR="00E90BF7" w:rsidRPr="00F8394E" w14:paraId="65471811" w14:textId="77777777" w:rsidTr="00E90BF7">
        <w:trPr>
          <w:trHeight w:val="300"/>
        </w:trPr>
        <w:tc>
          <w:tcPr>
            <w:tcW w:w="1435" w:type="dxa"/>
            <w:noWrap/>
            <w:hideMark/>
          </w:tcPr>
          <w:p w14:paraId="5EFA5EF4" w14:textId="77777777" w:rsidR="00E90BF7" w:rsidRPr="00F8394E" w:rsidRDefault="00E90BF7" w:rsidP="00444B0C">
            <w:pPr>
              <w:spacing w:line="480" w:lineRule="auto"/>
              <w:jc w:val="both"/>
              <w:rPr>
                <w:sz w:val="20"/>
                <w:szCs w:val="20"/>
              </w:rPr>
            </w:pPr>
            <w:r w:rsidRPr="00F8394E">
              <w:rPr>
                <w:sz w:val="20"/>
                <w:szCs w:val="20"/>
              </w:rPr>
              <w:t>59669-26-0</w:t>
            </w:r>
          </w:p>
        </w:tc>
        <w:tc>
          <w:tcPr>
            <w:tcW w:w="2430" w:type="dxa"/>
            <w:noWrap/>
            <w:hideMark/>
          </w:tcPr>
          <w:p w14:paraId="4619A922" w14:textId="77777777" w:rsidR="00E90BF7" w:rsidRPr="00F8394E" w:rsidRDefault="00E90BF7" w:rsidP="00444B0C">
            <w:pPr>
              <w:spacing w:line="480" w:lineRule="auto"/>
              <w:jc w:val="both"/>
              <w:rPr>
                <w:sz w:val="20"/>
                <w:szCs w:val="20"/>
              </w:rPr>
            </w:pPr>
            <w:r w:rsidRPr="00F8394E">
              <w:rPr>
                <w:sz w:val="20"/>
                <w:szCs w:val="20"/>
              </w:rPr>
              <w:t>Thiodicarb</w:t>
            </w:r>
          </w:p>
        </w:tc>
        <w:tc>
          <w:tcPr>
            <w:tcW w:w="883" w:type="dxa"/>
            <w:noWrap/>
            <w:hideMark/>
          </w:tcPr>
          <w:p w14:paraId="617A45CE" w14:textId="77777777" w:rsidR="00E90BF7" w:rsidRPr="00F8394E" w:rsidRDefault="00E90BF7" w:rsidP="00444B0C">
            <w:pPr>
              <w:spacing w:line="480" w:lineRule="auto"/>
              <w:jc w:val="both"/>
              <w:rPr>
                <w:sz w:val="20"/>
                <w:szCs w:val="20"/>
              </w:rPr>
            </w:pPr>
            <w:r w:rsidRPr="00F8394E">
              <w:rPr>
                <w:sz w:val="20"/>
                <w:szCs w:val="20"/>
              </w:rPr>
              <w:t>3</w:t>
            </w:r>
          </w:p>
        </w:tc>
        <w:tc>
          <w:tcPr>
            <w:tcW w:w="1041" w:type="dxa"/>
            <w:noWrap/>
            <w:hideMark/>
          </w:tcPr>
          <w:p w14:paraId="2AD4E27A" w14:textId="77777777" w:rsidR="00E90BF7" w:rsidRPr="00F8394E" w:rsidRDefault="00E90BF7" w:rsidP="00444B0C">
            <w:pPr>
              <w:spacing w:line="480" w:lineRule="auto"/>
              <w:jc w:val="both"/>
              <w:rPr>
                <w:sz w:val="20"/>
                <w:szCs w:val="20"/>
              </w:rPr>
            </w:pPr>
            <w:r w:rsidRPr="00F8394E">
              <w:rPr>
                <w:sz w:val="20"/>
                <w:szCs w:val="20"/>
              </w:rPr>
              <w:t>REG</w:t>
            </w:r>
          </w:p>
        </w:tc>
        <w:tc>
          <w:tcPr>
            <w:tcW w:w="956" w:type="dxa"/>
            <w:noWrap/>
            <w:hideMark/>
          </w:tcPr>
          <w:p w14:paraId="440138B6" w14:textId="77777777" w:rsidR="00E90BF7" w:rsidRPr="00F8394E" w:rsidRDefault="00E90BF7" w:rsidP="00444B0C">
            <w:pPr>
              <w:spacing w:line="480" w:lineRule="auto"/>
              <w:jc w:val="both"/>
              <w:rPr>
                <w:sz w:val="20"/>
                <w:szCs w:val="20"/>
              </w:rPr>
            </w:pPr>
            <w:r w:rsidRPr="00F8394E">
              <w:rPr>
                <w:sz w:val="20"/>
                <w:szCs w:val="20"/>
              </w:rPr>
              <w:t> </w:t>
            </w:r>
          </w:p>
        </w:tc>
        <w:tc>
          <w:tcPr>
            <w:tcW w:w="990" w:type="dxa"/>
            <w:noWrap/>
            <w:hideMark/>
          </w:tcPr>
          <w:p w14:paraId="7DE98883" w14:textId="77777777" w:rsidR="00E90BF7" w:rsidRPr="00F8394E" w:rsidRDefault="00E90BF7" w:rsidP="00444B0C">
            <w:pPr>
              <w:spacing w:line="480" w:lineRule="auto"/>
              <w:jc w:val="both"/>
              <w:rPr>
                <w:sz w:val="20"/>
                <w:szCs w:val="20"/>
              </w:rPr>
            </w:pPr>
            <w:r w:rsidRPr="00F8394E">
              <w:rPr>
                <w:sz w:val="20"/>
                <w:szCs w:val="20"/>
              </w:rPr>
              <w:t>REG</w:t>
            </w:r>
          </w:p>
        </w:tc>
        <w:tc>
          <w:tcPr>
            <w:tcW w:w="990" w:type="dxa"/>
            <w:noWrap/>
            <w:hideMark/>
          </w:tcPr>
          <w:p w14:paraId="03270719" w14:textId="77777777" w:rsidR="00E90BF7" w:rsidRPr="00F8394E" w:rsidRDefault="00E90BF7" w:rsidP="00444B0C">
            <w:pPr>
              <w:spacing w:line="480" w:lineRule="auto"/>
              <w:jc w:val="both"/>
              <w:rPr>
                <w:sz w:val="20"/>
                <w:szCs w:val="20"/>
              </w:rPr>
            </w:pPr>
            <w:r w:rsidRPr="00F8394E">
              <w:rPr>
                <w:sz w:val="20"/>
                <w:szCs w:val="20"/>
              </w:rPr>
              <w:t>nonREG</w:t>
            </w:r>
          </w:p>
        </w:tc>
        <w:tc>
          <w:tcPr>
            <w:tcW w:w="5310" w:type="dxa"/>
          </w:tcPr>
          <w:p w14:paraId="0B480727" w14:textId="77777777" w:rsidR="00E90BF7" w:rsidRPr="00F8394E" w:rsidRDefault="00E90BF7" w:rsidP="00444B0C">
            <w:pPr>
              <w:spacing w:line="480" w:lineRule="auto"/>
              <w:jc w:val="both"/>
              <w:rPr>
                <w:sz w:val="20"/>
                <w:szCs w:val="20"/>
              </w:rPr>
            </w:pPr>
            <w:r w:rsidRPr="00F8394E">
              <w:rPr>
                <w:sz w:val="20"/>
                <w:szCs w:val="20"/>
              </w:rPr>
              <w:t>No positive reports found</w:t>
            </w:r>
          </w:p>
        </w:tc>
      </w:tr>
      <w:tr w:rsidR="00E90BF7" w:rsidRPr="00F8394E" w14:paraId="74F24CF1" w14:textId="77777777" w:rsidTr="00E90BF7">
        <w:trPr>
          <w:trHeight w:val="300"/>
        </w:trPr>
        <w:tc>
          <w:tcPr>
            <w:tcW w:w="1435" w:type="dxa"/>
            <w:noWrap/>
            <w:hideMark/>
          </w:tcPr>
          <w:p w14:paraId="73733E26" w14:textId="77777777" w:rsidR="00E90BF7" w:rsidRPr="00F8394E" w:rsidRDefault="00E90BF7" w:rsidP="00444B0C">
            <w:pPr>
              <w:spacing w:line="480" w:lineRule="auto"/>
              <w:jc w:val="both"/>
              <w:rPr>
                <w:sz w:val="20"/>
                <w:szCs w:val="20"/>
              </w:rPr>
            </w:pPr>
            <w:r w:rsidRPr="00F8394E">
              <w:rPr>
                <w:sz w:val="20"/>
                <w:szCs w:val="20"/>
              </w:rPr>
              <w:lastRenderedPageBreak/>
              <w:t>137-26-8</w:t>
            </w:r>
          </w:p>
        </w:tc>
        <w:tc>
          <w:tcPr>
            <w:tcW w:w="2430" w:type="dxa"/>
            <w:noWrap/>
            <w:hideMark/>
          </w:tcPr>
          <w:p w14:paraId="27241DA2" w14:textId="77777777" w:rsidR="00E90BF7" w:rsidRPr="00F8394E" w:rsidRDefault="00E90BF7" w:rsidP="00444B0C">
            <w:pPr>
              <w:spacing w:line="480" w:lineRule="auto"/>
              <w:jc w:val="both"/>
              <w:rPr>
                <w:sz w:val="20"/>
                <w:szCs w:val="20"/>
              </w:rPr>
            </w:pPr>
            <w:r w:rsidRPr="00F8394E">
              <w:rPr>
                <w:sz w:val="20"/>
                <w:szCs w:val="20"/>
              </w:rPr>
              <w:t>Thiram</w:t>
            </w:r>
          </w:p>
        </w:tc>
        <w:tc>
          <w:tcPr>
            <w:tcW w:w="883" w:type="dxa"/>
            <w:noWrap/>
            <w:hideMark/>
          </w:tcPr>
          <w:p w14:paraId="2F91A3FF" w14:textId="77777777" w:rsidR="00E90BF7" w:rsidRPr="00F8394E" w:rsidRDefault="00E90BF7" w:rsidP="00444B0C">
            <w:pPr>
              <w:spacing w:line="480" w:lineRule="auto"/>
              <w:jc w:val="both"/>
              <w:rPr>
                <w:sz w:val="20"/>
                <w:szCs w:val="20"/>
              </w:rPr>
            </w:pPr>
            <w:r w:rsidRPr="00F8394E">
              <w:rPr>
                <w:sz w:val="20"/>
                <w:szCs w:val="20"/>
              </w:rPr>
              <w:t>2</w:t>
            </w:r>
          </w:p>
        </w:tc>
        <w:tc>
          <w:tcPr>
            <w:tcW w:w="1041" w:type="dxa"/>
            <w:noWrap/>
            <w:hideMark/>
          </w:tcPr>
          <w:p w14:paraId="014D46CE" w14:textId="77777777" w:rsidR="00E90BF7" w:rsidRPr="00F8394E" w:rsidRDefault="00E90BF7" w:rsidP="00444B0C">
            <w:pPr>
              <w:spacing w:line="480" w:lineRule="auto"/>
              <w:jc w:val="both"/>
              <w:rPr>
                <w:sz w:val="20"/>
                <w:szCs w:val="20"/>
              </w:rPr>
            </w:pPr>
            <w:r w:rsidRPr="00F8394E">
              <w:rPr>
                <w:sz w:val="20"/>
                <w:szCs w:val="20"/>
              </w:rPr>
              <w:t>REG</w:t>
            </w:r>
          </w:p>
        </w:tc>
        <w:tc>
          <w:tcPr>
            <w:tcW w:w="956" w:type="dxa"/>
            <w:noWrap/>
            <w:hideMark/>
          </w:tcPr>
          <w:p w14:paraId="0CA20629" w14:textId="77777777" w:rsidR="00E90BF7" w:rsidRPr="00F8394E" w:rsidRDefault="00E90BF7" w:rsidP="00444B0C">
            <w:pPr>
              <w:spacing w:line="480" w:lineRule="auto"/>
              <w:jc w:val="both"/>
              <w:rPr>
                <w:sz w:val="20"/>
                <w:szCs w:val="20"/>
              </w:rPr>
            </w:pPr>
            <w:r w:rsidRPr="00F8394E">
              <w:rPr>
                <w:sz w:val="20"/>
                <w:szCs w:val="20"/>
              </w:rPr>
              <w:t> </w:t>
            </w:r>
          </w:p>
        </w:tc>
        <w:tc>
          <w:tcPr>
            <w:tcW w:w="990" w:type="dxa"/>
            <w:noWrap/>
            <w:hideMark/>
          </w:tcPr>
          <w:p w14:paraId="3ED304A6" w14:textId="77777777" w:rsidR="00E90BF7" w:rsidRPr="00F8394E" w:rsidRDefault="00E90BF7" w:rsidP="00444B0C">
            <w:pPr>
              <w:spacing w:line="480" w:lineRule="auto"/>
              <w:jc w:val="both"/>
              <w:rPr>
                <w:sz w:val="20"/>
                <w:szCs w:val="20"/>
              </w:rPr>
            </w:pPr>
            <w:r w:rsidRPr="00F8394E">
              <w:rPr>
                <w:sz w:val="20"/>
                <w:szCs w:val="20"/>
              </w:rPr>
              <w:t>REG</w:t>
            </w:r>
          </w:p>
        </w:tc>
        <w:tc>
          <w:tcPr>
            <w:tcW w:w="990" w:type="dxa"/>
            <w:noWrap/>
            <w:hideMark/>
          </w:tcPr>
          <w:p w14:paraId="40662AA9" w14:textId="77777777" w:rsidR="00E90BF7" w:rsidRPr="00F8394E" w:rsidRDefault="00E90BF7" w:rsidP="00444B0C">
            <w:pPr>
              <w:spacing w:line="480" w:lineRule="auto"/>
              <w:jc w:val="both"/>
              <w:rPr>
                <w:sz w:val="20"/>
                <w:szCs w:val="20"/>
              </w:rPr>
            </w:pPr>
            <w:r w:rsidRPr="00F8394E">
              <w:rPr>
                <w:sz w:val="20"/>
                <w:szCs w:val="20"/>
              </w:rPr>
              <w:t> </w:t>
            </w:r>
          </w:p>
        </w:tc>
        <w:tc>
          <w:tcPr>
            <w:tcW w:w="5310" w:type="dxa"/>
          </w:tcPr>
          <w:p w14:paraId="2A7F692A" w14:textId="77777777" w:rsidR="00E90BF7" w:rsidRPr="00F8394E" w:rsidRDefault="00E90BF7" w:rsidP="00444B0C">
            <w:pPr>
              <w:spacing w:line="480" w:lineRule="auto"/>
              <w:jc w:val="both"/>
              <w:rPr>
                <w:sz w:val="20"/>
                <w:szCs w:val="20"/>
              </w:rPr>
            </w:pPr>
            <w:r w:rsidRPr="00F8394E">
              <w:rPr>
                <w:sz w:val="20"/>
                <w:szCs w:val="20"/>
              </w:rPr>
              <w:fldChar w:fldCharType="begin">
                <w:fldData xml:space="preserve">PEVuZE5vdGU+PENpdGU+PEF1dGhvcj5NYWl0YTwvQXV0aG9yPjxZZWFyPjE5OTE8L1llYXI+PFJl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</w:fldData>
              </w:fldChar>
            </w:r>
            <w:r w:rsidRPr="00F8394E">
              <w:rPr>
                <w:sz w:val="20"/>
                <w:szCs w:val="20"/>
              </w:rPr>
              <w:instrText xml:space="preserve"> ADDIN EN.CITE </w:instrText>
            </w:r>
            <w:r w:rsidRPr="00F8394E">
              <w:rPr>
                <w:sz w:val="20"/>
                <w:szCs w:val="20"/>
              </w:rPr>
              <w:fldChar w:fldCharType="begin">
                <w:fldData xml:space="preserve">PEVuZE5vdGU+PENpdGU+PEF1dGhvcj5NYWl0YTwvQXV0aG9yPjxZZWFyPjE5OTE8L1llYXI+PFJl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</w:fldData>
              </w:fldChar>
            </w:r>
            <w:r w:rsidRPr="00F8394E">
              <w:rPr>
                <w:sz w:val="20"/>
                <w:szCs w:val="20"/>
              </w:rPr>
              <w:instrText xml:space="preserve"> ADDIN EN.CITE.DATA </w:instrText>
            </w:r>
            <w:r w:rsidRPr="00F8394E">
              <w:rPr>
                <w:sz w:val="20"/>
                <w:szCs w:val="20"/>
              </w:rPr>
            </w:r>
            <w:r w:rsidRPr="00F8394E">
              <w:rPr>
                <w:sz w:val="20"/>
                <w:szCs w:val="20"/>
              </w:rPr>
              <w:fldChar w:fldCharType="end"/>
            </w:r>
            <w:r w:rsidRPr="00F8394E">
              <w:rPr>
                <w:sz w:val="20"/>
                <w:szCs w:val="20"/>
              </w:rPr>
            </w:r>
            <w:r w:rsidRPr="00F8394E">
              <w:rPr>
                <w:sz w:val="20"/>
                <w:szCs w:val="20"/>
              </w:rPr>
              <w:fldChar w:fldCharType="separate"/>
            </w:r>
            <w:r w:rsidRPr="00F8394E">
              <w:rPr>
                <w:sz w:val="20"/>
                <w:szCs w:val="20"/>
              </w:rPr>
              <w:t>(Maita, Tsuda et al. 1991, Leet, Lindberg et al. 2014)</w:t>
            </w:r>
            <w:r w:rsidRPr="00F8394E">
              <w:rPr>
                <w:sz w:val="20"/>
                <w:szCs w:val="20"/>
              </w:rPr>
              <w:fldChar w:fldCharType="end"/>
            </w:r>
          </w:p>
        </w:tc>
      </w:tr>
      <w:tr w:rsidR="00E90BF7" w:rsidRPr="00F8394E" w14:paraId="49DEB4F3" w14:textId="77777777" w:rsidTr="00E90BF7">
        <w:trPr>
          <w:trHeight w:val="300"/>
        </w:trPr>
        <w:tc>
          <w:tcPr>
            <w:tcW w:w="1435" w:type="dxa"/>
            <w:noWrap/>
            <w:hideMark/>
          </w:tcPr>
          <w:p w14:paraId="0E7EADD8" w14:textId="77777777" w:rsidR="00E90BF7" w:rsidRPr="00F8394E" w:rsidRDefault="00E90BF7" w:rsidP="00444B0C">
            <w:pPr>
              <w:spacing w:line="480" w:lineRule="auto"/>
              <w:jc w:val="both"/>
              <w:rPr>
                <w:sz w:val="20"/>
                <w:szCs w:val="20"/>
              </w:rPr>
            </w:pPr>
            <w:r w:rsidRPr="00F8394E">
              <w:rPr>
                <w:sz w:val="20"/>
                <w:szCs w:val="20"/>
              </w:rPr>
              <w:t>78-48-8</w:t>
            </w:r>
          </w:p>
        </w:tc>
        <w:tc>
          <w:tcPr>
            <w:tcW w:w="2430" w:type="dxa"/>
            <w:noWrap/>
            <w:hideMark/>
          </w:tcPr>
          <w:p w14:paraId="2CDFE759" w14:textId="77777777" w:rsidR="00E90BF7" w:rsidRPr="00F8394E" w:rsidRDefault="00E90BF7" w:rsidP="00444B0C">
            <w:pPr>
              <w:spacing w:line="480" w:lineRule="auto"/>
              <w:jc w:val="both"/>
              <w:rPr>
                <w:sz w:val="20"/>
                <w:szCs w:val="20"/>
              </w:rPr>
            </w:pPr>
            <w:r w:rsidRPr="00F8394E">
              <w:rPr>
                <w:sz w:val="20"/>
                <w:szCs w:val="20"/>
              </w:rPr>
              <w:t>Tribufos</w:t>
            </w:r>
          </w:p>
        </w:tc>
        <w:tc>
          <w:tcPr>
            <w:tcW w:w="883" w:type="dxa"/>
            <w:noWrap/>
            <w:hideMark/>
          </w:tcPr>
          <w:p w14:paraId="24BB1DCC" w14:textId="77777777" w:rsidR="00E90BF7" w:rsidRPr="00F8394E" w:rsidRDefault="00E90BF7" w:rsidP="00444B0C">
            <w:pPr>
              <w:spacing w:line="480" w:lineRule="auto"/>
              <w:jc w:val="both"/>
              <w:rPr>
                <w:sz w:val="20"/>
                <w:szCs w:val="20"/>
              </w:rPr>
            </w:pPr>
            <w:r w:rsidRPr="00F8394E">
              <w:rPr>
                <w:sz w:val="20"/>
                <w:szCs w:val="20"/>
              </w:rPr>
              <w:t>3</w:t>
            </w:r>
          </w:p>
        </w:tc>
        <w:tc>
          <w:tcPr>
            <w:tcW w:w="1041" w:type="dxa"/>
            <w:noWrap/>
            <w:hideMark/>
          </w:tcPr>
          <w:p w14:paraId="3972D421" w14:textId="77777777" w:rsidR="00E90BF7" w:rsidRPr="00F8394E" w:rsidRDefault="00E90BF7" w:rsidP="00444B0C">
            <w:pPr>
              <w:spacing w:line="480" w:lineRule="auto"/>
              <w:jc w:val="both"/>
              <w:rPr>
                <w:sz w:val="20"/>
                <w:szCs w:val="20"/>
              </w:rPr>
            </w:pPr>
            <w:r w:rsidRPr="00F8394E">
              <w:rPr>
                <w:sz w:val="20"/>
                <w:szCs w:val="20"/>
              </w:rPr>
              <w:t>nonREG</w:t>
            </w:r>
          </w:p>
        </w:tc>
        <w:tc>
          <w:tcPr>
            <w:tcW w:w="956" w:type="dxa"/>
            <w:noWrap/>
            <w:hideMark/>
          </w:tcPr>
          <w:p w14:paraId="0540D899" w14:textId="77777777" w:rsidR="00E90BF7" w:rsidRPr="00F8394E" w:rsidRDefault="00E90BF7" w:rsidP="00444B0C">
            <w:pPr>
              <w:spacing w:line="480" w:lineRule="auto"/>
              <w:jc w:val="both"/>
              <w:rPr>
                <w:sz w:val="20"/>
                <w:szCs w:val="20"/>
              </w:rPr>
            </w:pPr>
            <w:r w:rsidRPr="00F8394E">
              <w:rPr>
                <w:sz w:val="20"/>
                <w:szCs w:val="20"/>
              </w:rPr>
              <w:t> </w:t>
            </w:r>
          </w:p>
        </w:tc>
        <w:tc>
          <w:tcPr>
            <w:tcW w:w="990" w:type="dxa"/>
            <w:noWrap/>
            <w:hideMark/>
          </w:tcPr>
          <w:p w14:paraId="23C21A8F" w14:textId="77777777" w:rsidR="00E90BF7" w:rsidRPr="00F8394E" w:rsidRDefault="00E90BF7" w:rsidP="00444B0C">
            <w:pPr>
              <w:spacing w:line="480" w:lineRule="auto"/>
              <w:jc w:val="both"/>
              <w:rPr>
                <w:sz w:val="20"/>
                <w:szCs w:val="20"/>
              </w:rPr>
            </w:pPr>
            <w:r w:rsidRPr="00F8394E">
              <w:rPr>
                <w:sz w:val="20"/>
                <w:szCs w:val="20"/>
              </w:rPr>
              <w:t>nonREG</w:t>
            </w:r>
          </w:p>
        </w:tc>
        <w:tc>
          <w:tcPr>
            <w:tcW w:w="990" w:type="dxa"/>
            <w:noWrap/>
            <w:hideMark/>
          </w:tcPr>
          <w:p w14:paraId="6881A388" w14:textId="77777777" w:rsidR="00E90BF7" w:rsidRPr="00F8394E" w:rsidRDefault="00E90BF7" w:rsidP="00444B0C">
            <w:pPr>
              <w:spacing w:line="480" w:lineRule="auto"/>
              <w:jc w:val="both"/>
              <w:rPr>
                <w:sz w:val="20"/>
                <w:szCs w:val="20"/>
              </w:rPr>
            </w:pPr>
            <w:r w:rsidRPr="00F8394E">
              <w:rPr>
                <w:sz w:val="20"/>
                <w:szCs w:val="20"/>
              </w:rPr>
              <w:t>nonREG</w:t>
            </w:r>
          </w:p>
        </w:tc>
        <w:tc>
          <w:tcPr>
            <w:tcW w:w="5310" w:type="dxa"/>
          </w:tcPr>
          <w:p w14:paraId="506B9277" w14:textId="77777777" w:rsidR="00E90BF7" w:rsidRPr="00F8394E" w:rsidRDefault="00E90BF7" w:rsidP="00444B0C">
            <w:pPr>
              <w:spacing w:line="480" w:lineRule="auto"/>
              <w:jc w:val="both"/>
              <w:rPr>
                <w:sz w:val="20"/>
                <w:szCs w:val="20"/>
              </w:rPr>
            </w:pPr>
            <w:r w:rsidRPr="00F8394E">
              <w:rPr>
                <w:sz w:val="20"/>
                <w:szCs w:val="20"/>
              </w:rPr>
              <w:fldChar w:fldCharType="begin">
                <w:fldData xml:space="preserve">PEVuZE5vdGU+PENpdGU+PEF1dGhvcj5MZWV0PC9BdXRob3I+PFllYXI+MjAxNDwvWWVhcj48UmVj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==
</w:fldData>
              </w:fldChar>
            </w:r>
            <w:r w:rsidRPr="00F8394E">
              <w:rPr>
                <w:sz w:val="20"/>
                <w:szCs w:val="20"/>
              </w:rPr>
              <w:instrText xml:space="preserve"> ADDIN EN.CITE </w:instrText>
            </w:r>
            <w:r w:rsidRPr="00F8394E">
              <w:rPr>
                <w:sz w:val="20"/>
                <w:szCs w:val="20"/>
              </w:rPr>
              <w:fldChar w:fldCharType="begin">
                <w:fldData xml:space="preserve">PEVuZE5vdGU+PENpdGU+PEF1dGhvcj5MZWV0PC9BdXRob3I+PFllYXI+MjAxNDwvWWVhcj48UmVj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==
</w:fldData>
              </w:fldChar>
            </w:r>
            <w:r w:rsidRPr="00F8394E">
              <w:rPr>
                <w:sz w:val="20"/>
                <w:szCs w:val="20"/>
              </w:rPr>
              <w:instrText xml:space="preserve"> ADDIN EN.CITE.DATA </w:instrText>
            </w:r>
            <w:r w:rsidRPr="00F8394E">
              <w:rPr>
                <w:sz w:val="20"/>
                <w:szCs w:val="20"/>
              </w:rPr>
            </w:r>
            <w:r w:rsidRPr="00F8394E">
              <w:rPr>
                <w:sz w:val="20"/>
                <w:szCs w:val="20"/>
              </w:rPr>
              <w:fldChar w:fldCharType="end"/>
            </w:r>
            <w:r w:rsidRPr="00F8394E">
              <w:rPr>
                <w:sz w:val="20"/>
                <w:szCs w:val="20"/>
              </w:rPr>
            </w:r>
            <w:r w:rsidRPr="00F8394E">
              <w:rPr>
                <w:sz w:val="20"/>
                <w:szCs w:val="20"/>
              </w:rPr>
              <w:fldChar w:fldCharType="separate"/>
            </w:r>
            <w:r w:rsidRPr="00F8394E">
              <w:rPr>
                <w:sz w:val="20"/>
                <w:szCs w:val="20"/>
              </w:rPr>
              <w:t>(Leet, Lindberg et al. 2014)</w:t>
            </w:r>
            <w:r w:rsidRPr="00F8394E">
              <w:rPr>
                <w:sz w:val="20"/>
                <w:szCs w:val="20"/>
              </w:rPr>
              <w:fldChar w:fldCharType="end"/>
            </w:r>
          </w:p>
        </w:tc>
      </w:tr>
      <w:tr w:rsidR="00E90BF7" w:rsidRPr="00F8394E" w14:paraId="714F1D6A" w14:textId="77777777" w:rsidTr="00E90BF7">
        <w:trPr>
          <w:trHeight w:val="300"/>
        </w:trPr>
        <w:tc>
          <w:tcPr>
            <w:tcW w:w="1435" w:type="dxa"/>
            <w:noWrap/>
            <w:hideMark/>
          </w:tcPr>
          <w:p w14:paraId="7FD0A052" w14:textId="77777777" w:rsidR="00E90BF7" w:rsidRPr="00F8394E" w:rsidRDefault="00E90BF7" w:rsidP="00444B0C">
            <w:pPr>
              <w:spacing w:line="480" w:lineRule="auto"/>
              <w:jc w:val="both"/>
              <w:rPr>
                <w:sz w:val="20"/>
                <w:szCs w:val="20"/>
              </w:rPr>
            </w:pPr>
            <w:r w:rsidRPr="00F8394E">
              <w:rPr>
                <w:sz w:val="20"/>
                <w:szCs w:val="20"/>
              </w:rPr>
              <w:t>68694-11-1</w:t>
            </w:r>
          </w:p>
        </w:tc>
        <w:tc>
          <w:tcPr>
            <w:tcW w:w="2430" w:type="dxa"/>
            <w:noWrap/>
            <w:hideMark/>
          </w:tcPr>
          <w:p w14:paraId="01A36606" w14:textId="77777777" w:rsidR="00E90BF7" w:rsidRPr="00F8394E" w:rsidRDefault="00E90BF7" w:rsidP="00444B0C">
            <w:pPr>
              <w:spacing w:line="480" w:lineRule="auto"/>
              <w:jc w:val="both"/>
              <w:rPr>
                <w:sz w:val="20"/>
                <w:szCs w:val="20"/>
              </w:rPr>
            </w:pPr>
            <w:r w:rsidRPr="00F8394E">
              <w:rPr>
                <w:sz w:val="20"/>
                <w:szCs w:val="20"/>
              </w:rPr>
              <w:t>Triflumizole</w:t>
            </w:r>
          </w:p>
        </w:tc>
        <w:tc>
          <w:tcPr>
            <w:tcW w:w="883" w:type="dxa"/>
            <w:noWrap/>
            <w:hideMark/>
          </w:tcPr>
          <w:p w14:paraId="748DADF2" w14:textId="77777777" w:rsidR="00E90BF7" w:rsidRPr="00F8394E" w:rsidRDefault="00E90BF7" w:rsidP="00444B0C">
            <w:pPr>
              <w:spacing w:line="480" w:lineRule="auto"/>
              <w:jc w:val="both"/>
              <w:rPr>
                <w:sz w:val="20"/>
                <w:szCs w:val="20"/>
              </w:rPr>
            </w:pPr>
            <w:r w:rsidRPr="00F8394E">
              <w:rPr>
                <w:sz w:val="20"/>
                <w:szCs w:val="20"/>
              </w:rPr>
              <w:t>3</w:t>
            </w:r>
          </w:p>
        </w:tc>
        <w:tc>
          <w:tcPr>
            <w:tcW w:w="1041" w:type="dxa"/>
            <w:noWrap/>
            <w:hideMark/>
          </w:tcPr>
          <w:p w14:paraId="7A571ED6" w14:textId="77777777" w:rsidR="00E90BF7" w:rsidRPr="00F8394E" w:rsidRDefault="00E90BF7" w:rsidP="00444B0C">
            <w:pPr>
              <w:spacing w:line="480" w:lineRule="auto"/>
              <w:jc w:val="both"/>
              <w:rPr>
                <w:sz w:val="20"/>
                <w:szCs w:val="20"/>
              </w:rPr>
            </w:pPr>
            <w:r w:rsidRPr="00F8394E">
              <w:rPr>
                <w:sz w:val="20"/>
                <w:szCs w:val="20"/>
              </w:rPr>
              <w:t>NEG</w:t>
            </w:r>
          </w:p>
        </w:tc>
        <w:tc>
          <w:tcPr>
            <w:tcW w:w="956" w:type="dxa"/>
            <w:noWrap/>
            <w:hideMark/>
          </w:tcPr>
          <w:p w14:paraId="7B470222" w14:textId="77777777" w:rsidR="00E90BF7" w:rsidRPr="00F8394E" w:rsidRDefault="00E90BF7" w:rsidP="00444B0C">
            <w:pPr>
              <w:spacing w:line="480" w:lineRule="auto"/>
              <w:jc w:val="both"/>
              <w:rPr>
                <w:sz w:val="20"/>
                <w:szCs w:val="20"/>
              </w:rPr>
            </w:pPr>
            <w:r w:rsidRPr="00F8394E">
              <w:rPr>
                <w:sz w:val="20"/>
                <w:szCs w:val="20"/>
              </w:rPr>
              <w:t>REG</w:t>
            </w:r>
          </w:p>
        </w:tc>
        <w:tc>
          <w:tcPr>
            <w:tcW w:w="990" w:type="dxa"/>
            <w:noWrap/>
            <w:hideMark/>
          </w:tcPr>
          <w:p w14:paraId="6E29BF12" w14:textId="77777777" w:rsidR="00E90BF7" w:rsidRPr="00F8394E" w:rsidRDefault="00E90BF7" w:rsidP="00444B0C">
            <w:pPr>
              <w:spacing w:line="480" w:lineRule="auto"/>
              <w:jc w:val="both"/>
              <w:rPr>
                <w:sz w:val="20"/>
                <w:szCs w:val="20"/>
              </w:rPr>
            </w:pPr>
            <w:r w:rsidRPr="00F8394E">
              <w:rPr>
                <w:sz w:val="20"/>
                <w:szCs w:val="20"/>
              </w:rPr>
              <w:t>NEG</w:t>
            </w:r>
          </w:p>
        </w:tc>
        <w:tc>
          <w:tcPr>
            <w:tcW w:w="990" w:type="dxa"/>
            <w:noWrap/>
            <w:hideMark/>
          </w:tcPr>
          <w:p w14:paraId="529404F5" w14:textId="77777777" w:rsidR="00E90BF7" w:rsidRPr="00F8394E" w:rsidRDefault="00E90BF7" w:rsidP="00444B0C">
            <w:pPr>
              <w:spacing w:line="480" w:lineRule="auto"/>
              <w:jc w:val="both"/>
              <w:rPr>
                <w:sz w:val="20"/>
                <w:szCs w:val="20"/>
              </w:rPr>
            </w:pPr>
            <w:r w:rsidRPr="00F8394E">
              <w:rPr>
                <w:sz w:val="20"/>
                <w:szCs w:val="20"/>
              </w:rPr>
              <w:t>REG</w:t>
            </w:r>
          </w:p>
        </w:tc>
        <w:tc>
          <w:tcPr>
            <w:tcW w:w="5310" w:type="dxa"/>
          </w:tcPr>
          <w:p w14:paraId="138F08BE" w14:textId="77777777" w:rsidR="00E90BF7" w:rsidRPr="00F8394E" w:rsidRDefault="00E90BF7" w:rsidP="00444B0C">
            <w:pPr>
              <w:spacing w:line="480" w:lineRule="auto"/>
              <w:jc w:val="both"/>
              <w:rPr>
                <w:sz w:val="20"/>
                <w:szCs w:val="20"/>
              </w:rPr>
            </w:pPr>
            <w:r w:rsidRPr="00F8394E">
              <w:rPr>
                <w:sz w:val="20"/>
                <w:szCs w:val="20"/>
              </w:rPr>
              <w:t>No positive reports found</w:t>
            </w:r>
          </w:p>
        </w:tc>
      </w:tr>
    </w:tbl>
    <w:p w14:paraId="032854C9" w14:textId="77777777" w:rsidR="00E90BF7" w:rsidRPr="00E90BF7" w:rsidRDefault="00E90BF7" w:rsidP="00444B0C">
      <w:pPr>
        <w:spacing w:line="480" w:lineRule="auto"/>
        <w:jc w:val="both"/>
        <w:rPr>
          <w:sz w:val="24"/>
          <w:szCs w:val="24"/>
        </w:rPr>
        <w:sectPr w:rsidR="00E90BF7" w:rsidRPr="00E90BF7" w:rsidSect="00D370E5">
          <w:pgSz w:w="15840" w:h="12240" w:orient="landscape"/>
          <w:pgMar w:top="1440" w:right="1440" w:bottom="1440" w:left="1440" w:header="720" w:footer="720" w:gutter="0"/>
          <w:lnNumType w:countBy="1" w:restart="continuous"/>
          <w:cols w:space="720"/>
          <w:docGrid w:linePitch="360"/>
        </w:sectPr>
      </w:pPr>
    </w:p>
    <w:p w14:paraId="01D95FAA" w14:textId="6A3067B9" w:rsidR="00EC7AAF" w:rsidRDefault="00EC7AAF" w:rsidP="00444B0C">
      <w:pPr>
        <w:spacing w:line="480" w:lineRule="auto"/>
        <w:jc w:val="both"/>
        <w:rPr>
          <w:sz w:val="24"/>
          <w:szCs w:val="24"/>
        </w:rPr>
      </w:pPr>
      <w:r w:rsidRPr="006F262E">
        <w:rPr>
          <w:b/>
          <w:sz w:val="24"/>
          <w:szCs w:val="24"/>
        </w:rPr>
        <w:lastRenderedPageBreak/>
        <w:t xml:space="preserve">Table </w:t>
      </w:r>
      <w:r w:rsidR="00972BE2">
        <w:rPr>
          <w:b/>
          <w:sz w:val="24"/>
          <w:szCs w:val="24"/>
        </w:rPr>
        <w:t>5</w:t>
      </w:r>
      <w:r>
        <w:rPr>
          <w:sz w:val="24"/>
          <w:szCs w:val="24"/>
        </w:rPr>
        <w:t xml:space="preserve">: Summary of classifications for the 4 chemicals in </w:t>
      </w:r>
      <w:r w:rsidRPr="004C729F">
        <w:rPr>
          <w:b/>
          <w:sz w:val="24"/>
          <w:szCs w:val="24"/>
        </w:rPr>
        <w:t xml:space="preserve">Figure </w:t>
      </w:r>
      <w:r>
        <w:rPr>
          <w:b/>
          <w:sz w:val="24"/>
          <w:szCs w:val="24"/>
        </w:rPr>
        <w:t>5</w:t>
      </w:r>
      <w:r w:rsidRPr="00A113F4">
        <w:rPr>
          <w:sz w:val="24"/>
          <w:szCs w:val="24"/>
        </w:rPr>
        <w:t>, group A</w:t>
      </w:r>
      <w:r>
        <w:rPr>
          <w:sz w:val="24"/>
          <w:szCs w:val="24"/>
        </w:rPr>
        <w:t xml:space="preserve">. </w:t>
      </w:r>
    </w:p>
    <w:tbl>
      <w:tblPr>
        <w:tblStyle w:val="TableGrid"/>
        <w:tblW w:w="9625" w:type="dxa"/>
        <w:tblLook w:val="04A0" w:firstRow="1" w:lastRow="0" w:firstColumn="1" w:lastColumn="0" w:noHBand="0" w:noVBand="1"/>
      </w:tblPr>
      <w:tblGrid>
        <w:gridCol w:w="1525"/>
        <w:gridCol w:w="1980"/>
        <w:gridCol w:w="1800"/>
        <w:gridCol w:w="2160"/>
        <w:gridCol w:w="2160"/>
      </w:tblGrid>
      <w:tr w:rsidR="00EC7AAF" w:rsidRPr="006F262E" w14:paraId="6B22C90E" w14:textId="77777777" w:rsidTr="00CA2AC1">
        <w:tc>
          <w:tcPr>
            <w:tcW w:w="1525" w:type="dxa"/>
          </w:tcPr>
          <w:p w14:paraId="0B37A00D" w14:textId="77777777" w:rsidR="00EC7AAF" w:rsidRPr="006F262E" w:rsidRDefault="00EC7AAF" w:rsidP="00444B0C">
            <w:pPr>
              <w:spacing w:line="480" w:lineRule="auto"/>
              <w:jc w:val="both"/>
              <w:rPr>
                <w:b/>
                <w:sz w:val="24"/>
                <w:szCs w:val="24"/>
              </w:rPr>
            </w:pPr>
            <w:r w:rsidRPr="006F262E">
              <w:rPr>
                <w:b/>
                <w:sz w:val="24"/>
                <w:szCs w:val="24"/>
              </w:rPr>
              <w:t>Chemical</w:t>
            </w:r>
          </w:p>
        </w:tc>
        <w:tc>
          <w:tcPr>
            <w:tcW w:w="1980" w:type="dxa"/>
          </w:tcPr>
          <w:p w14:paraId="7003DB67" w14:textId="77777777" w:rsidR="00EC7AAF" w:rsidRPr="006F262E" w:rsidRDefault="00EC7AAF" w:rsidP="00444B0C">
            <w:pPr>
              <w:spacing w:line="480" w:lineRule="auto"/>
              <w:jc w:val="both"/>
              <w:rPr>
                <w:b/>
                <w:sz w:val="24"/>
                <w:szCs w:val="24"/>
              </w:rPr>
            </w:pPr>
            <w:r w:rsidRPr="006F262E">
              <w:rPr>
                <w:b/>
                <w:sz w:val="24"/>
                <w:szCs w:val="24"/>
              </w:rPr>
              <w:t>Rat CHR</w:t>
            </w:r>
          </w:p>
        </w:tc>
        <w:tc>
          <w:tcPr>
            <w:tcW w:w="1800" w:type="dxa"/>
          </w:tcPr>
          <w:p w14:paraId="5F04F698" w14:textId="77777777" w:rsidR="00EC7AAF" w:rsidRPr="006F262E" w:rsidRDefault="00EC7AAF" w:rsidP="00444B0C">
            <w:pPr>
              <w:spacing w:line="480" w:lineRule="auto"/>
              <w:jc w:val="both"/>
              <w:rPr>
                <w:b/>
                <w:sz w:val="24"/>
                <w:szCs w:val="24"/>
              </w:rPr>
            </w:pPr>
            <w:r w:rsidRPr="006F262E">
              <w:rPr>
                <w:b/>
                <w:sz w:val="24"/>
                <w:szCs w:val="24"/>
              </w:rPr>
              <w:t>Rat SUB</w:t>
            </w:r>
          </w:p>
        </w:tc>
        <w:tc>
          <w:tcPr>
            <w:tcW w:w="2160" w:type="dxa"/>
          </w:tcPr>
          <w:p w14:paraId="5C74FD68" w14:textId="77777777" w:rsidR="00EC7AAF" w:rsidRPr="006F262E" w:rsidRDefault="00EC7AAF" w:rsidP="00444B0C">
            <w:pPr>
              <w:spacing w:line="480" w:lineRule="auto"/>
              <w:jc w:val="both"/>
              <w:rPr>
                <w:b/>
                <w:sz w:val="24"/>
                <w:szCs w:val="24"/>
              </w:rPr>
            </w:pPr>
            <w:r w:rsidRPr="006F262E">
              <w:rPr>
                <w:b/>
                <w:sz w:val="24"/>
                <w:szCs w:val="24"/>
              </w:rPr>
              <w:t>Mouse CHR</w:t>
            </w:r>
          </w:p>
        </w:tc>
        <w:tc>
          <w:tcPr>
            <w:tcW w:w="2160" w:type="dxa"/>
          </w:tcPr>
          <w:p w14:paraId="0F2A76F8" w14:textId="77777777" w:rsidR="00EC7AAF" w:rsidRPr="006F262E" w:rsidRDefault="00EC7AAF" w:rsidP="00444B0C">
            <w:pPr>
              <w:spacing w:line="480" w:lineRule="auto"/>
              <w:jc w:val="both"/>
              <w:rPr>
                <w:b/>
                <w:sz w:val="24"/>
                <w:szCs w:val="24"/>
              </w:rPr>
            </w:pPr>
            <w:r w:rsidRPr="006F262E">
              <w:rPr>
                <w:b/>
                <w:sz w:val="24"/>
                <w:szCs w:val="24"/>
              </w:rPr>
              <w:t>Dog CHR</w:t>
            </w:r>
          </w:p>
        </w:tc>
      </w:tr>
      <w:tr w:rsidR="00EC7AAF" w14:paraId="651671C0" w14:textId="77777777" w:rsidTr="00CA2AC1">
        <w:tc>
          <w:tcPr>
            <w:tcW w:w="1525" w:type="dxa"/>
          </w:tcPr>
          <w:p w14:paraId="30880A6F" w14:textId="77777777" w:rsidR="00EC7AAF" w:rsidRDefault="00EC7AAF" w:rsidP="00444B0C">
            <w:pPr>
              <w:spacing w:line="480" w:lineRule="auto"/>
              <w:jc w:val="both"/>
              <w:rPr>
                <w:sz w:val="24"/>
                <w:szCs w:val="24"/>
              </w:rPr>
            </w:pPr>
            <w:r w:rsidRPr="000F4E1A">
              <w:rPr>
                <w:sz w:val="24"/>
                <w:szCs w:val="24"/>
              </w:rPr>
              <w:t>Novaluron</w:t>
            </w:r>
          </w:p>
        </w:tc>
        <w:tc>
          <w:tcPr>
            <w:tcW w:w="1980" w:type="dxa"/>
          </w:tcPr>
          <w:p w14:paraId="6E0510F9" w14:textId="77777777" w:rsidR="00EC7AAF" w:rsidRDefault="00EC7AAF" w:rsidP="00444B0C">
            <w:pPr>
              <w:spacing w:line="480" w:lineRule="auto"/>
              <w:rPr>
                <w:sz w:val="24"/>
                <w:szCs w:val="24"/>
              </w:rPr>
            </w:pPr>
            <w:r w:rsidRPr="000F4E1A">
              <w:rPr>
                <w:sz w:val="24"/>
                <w:szCs w:val="24"/>
              </w:rPr>
              <w:t>regenerative / heme oxidation</w:t>
            </w:r>
          </w:p>
        </w:tc>
        <w:tc>
          <w:tcPr>
            <w:tcW w:w="1800" w:type="dxa"/>
          </w:tcPr>
          <w:p w14:paraId="536919B1" w14:textId="77777777" w:rsidR="00EC7AAF" w:rsidRDefault="00EC7AAF" w:rsidP="00444B0C">
            <w:pPr>
              <w:spacing w:line="480" w:lineRule="auto"/>
              <w:jc w:val="both"/>
              <w:rPr>
                <w:sz w:val="24"/>
                <w:szCs w:val="24"/>
              </w:rPr>
            </w:pPr>
            <w:r>
              <w:rPr>
                <w:sz w:val="24"/>
                <w:szCs w:val="24"/>
              </w:rPr>
              <w:t>(1) regenerative</w:t>
            </w:r>
          </w:p>
          <w:p w14:paraId="020B713F" w14:textId="77777777" w:rsidR="00EC7AAF" w:rsidRDefault="00EC7AAF" w:rsidP="00444B0C">
            <w:pPr>
              <w:spacing w:line="480" w:lineRule="auto"/>
              <w:jc w:val="both"/>
              <w:rPr>
                <w:sz w:val="24"/>
                <w:szCs w:val="24"/>
              </w:rPr>
            </w:pPr>
            <w:r>
              <w:rPr>
                <w:sz w:val="24"/>
                <w:szCs w:val="24"/>
              </w:rPr>
              <w:t>(2) regenerative</w:t>
            </w:r>
          </w:p>
        </w:tc>
        <w:tc>
          <w:tcPr>
            <w:tcW w:w="2160" w:type="dxa"/>
          </w:tcPr>
          <w:p w14:paraId="0C043E7A" w14:textId="77777777" w:rsidR="00EC7AAF" w:rsidRDefault="00EC7AAF" w:rsidP="00444B0C">
            <w:pPr>
              <w:spacing w:line="480" w:lineRule="auto"/>
              <w:jc w:val="both"/>
              <w:rPr>
                <w:sz w:val="24"/>
                <w:szCs w:val="24"/>
              </w:rPr>
            </w:pPr>
            <w:r w:rsidRPr="000F4E1A">
              <w:rPr>
                <w:sz w:val="24"/>
                <w:szCs w:val="24"/>
              </w:rPr>
              <w:t>regenerative / heme oxidation</w:t>
            </w:r>
          </w:p>
        </w:tc>
        <w:tc>
          <w:tcPr>
            <w:tcW w:w="2160" w:type="dxa"/>
          </w:tcPr>
          <w:p w14:paraId="19DD97D4" w14:textId="77777777" w:rsidR="00EC7AAF" w:rsidRDefault="00EC7AAF" w:rsidP="00444B0C">
            <w:pPr>
              <w:spacing w:line="480" w:lineRule="auto"/>
              <w:jc w:val="both"/>
              <w:rPr>
                <w:sz w:val="24"/>
                <w:szCs w:val="24"/>
              </w:rPr>
            </w:pPr>
            <w:r w:rsidRPr="006F262E">
              <w:rPr>
                <w:sz w:val="24"/>
                <w:szCs w:val="24"/>
              </w:rPr>
              <w:t>negative</w:t>
            </w:r>
          </w:p>
        </w:tc>
      </w:tr>
      <w:tr w:rsidR="00EC7AAF" w14:paraId="110D29B9" w14:textId="77777777" w:rsidTr="00CA2AC1">
        <w:tc>
          <w:tcPr>
            <w:tcW w:w="1525" w:type="dxa"/>
          </w:tcPr>
          <w:p w14:paraId="2916CA3A" w14:textId="77777777" w:rsidR="00EC7AAF" w:rsidRDefault="00EC7AAF" w:rsidP="00444B0C">
            <w:pPr>
              <w:spacing w:line="480" w:lineRule="auto"/>
              <w:jc w:val="both"/>
              <w:rPr>
                <w:sz w:val="24"/>
                <w:szCs w:val="24"/>
              </w:rPr>
            </w:pPr>
            <w:r w:rsidRPr="000F4E1A">
              <w:rPr>
                <w:sz w:val="24"/>
                <w:szCs w:val="24"/>
              </w:rPr>
              <w:t>Fenhexamid</w:t>
            </w:r>
          </w:p>
        </w:tc>
        <w:tc>
          <w:tcPr>
            <w:tcW w:w="1980" w:type="dxa"/>
          </w:tcPr>
          <w:p w14:paraId="6A58CB6A" w14:textId="77777777" w:rsidR="00EC7AAF" w:rsidRDefault="00EC7AAF" w:rsidP="00444B0C">
            <w:pPr>
              <w:spacing w:line="480" w:lineRule="auto"/>
              <w:jc w:val="both"/>
              <w:rPr>
                <w:sz w:val="24"/>
                <w:szCs w:val="24"/>
              </w:rPr>
            </w:pPr>
            <w:r w:rsidRPr="006F262E">
              <w:rPr>
                <w:sz w:val="24"/>
                <w:szCs w:val="24"/>
              </w:rPr>
              <w:t>regenerative</w:t>
            </w:r>
          </w:p>
        </w:tc>
        <w:tc>
          <w:tcPr>
            <w:tcW w:w="1800" w:type="dxa"/>
          </w:tcPr>
          <w:p w14:paraId="6B80921F" w14:textId="77777777" w:rsidR="00EC7AAF" w:rsidRDefault="00EC7AAF" w:rsidP="00444B0C">
            <w:pPr>
              <w:spacing w:line="480" w:lineRule="auto"/>
              <w:jc w:val="both"/>
              <w:rPr>
                <w:sz w:val="24"/>
                <w:szCs w:val="24"/>
              </w:rPr>
            </w:pPr>
            <w:r w:rsidRPr="006F262E">
              <w:rPr>
                <w:sz w:val="24"/>
                <w:szCs w:val="24"/>
              </w:rPr>
              <w:t>negative</w:t>
            </w:r>
          </w:p>
        </w:tc>
        <w:tc>
          <w:tcPr>
            <w:tcW w:w="2160" w:type="dxa"/>
          </w:tcPr>
          <w:p w14:paraId="3E72AFB0" w14:textId="77777777" w:rsidR="00EC7AAF" w:rsidRDefault="00EC7AAF" w:rsidP="00444B0C">
            <w:pPr>
              <w:spacing w:line="480" w:lineRule="auto"/>
              <w:jc w:val="both"/>
              <w:rPr>
                <w:sz w:val="24"/>
                <w:szCs w:val="24"/>
              </w:rPr>
            </w:pPr>
            <w:r w:rsidRPr="006F262E">
              <w:rPr>
                <w:sz w:val="24"/>
                <w:szCs w:val="24"/>
              </w:rPr>
              <w:t>negative</w:t>
            </w:r>
          </w:p>
        </w:tc>
        <w:tc>
          <w:tcPr>
            <w:tcW w:w="2160" w:type="dxa"/>
          </w:tcPr>
          <w:p w14:paraId="50CAD9AA" w14:textId="77777777" w:rsidR="00EC7AAF" w:rsidRDefault="00EC7AAF" w:rsidP="00444B0C">
            <w:pPr>
              <w:spacing w:line="480" w:lineRule="auto"/>
              <w:rPr>
                <w:sz w:val="24"/>
                <w:szCs w:val="24"/>
              </w:rPr>
            </w:pPr>
            <w:r w:rsidRPr="006F262E">
              <w:rPr>
                <w:sz w:val="24"/>
                <w:szCs w:val="24"/>
              </w:rPr>
              <w:t>regenerative / heme oxidation</w:t>
            </w:r>
          </w:p>
        </w:tc>
      </w:tr>
      <w:tr w:rsidR="00EC7AAF" w14:paraId="02F9BAC1" w14:textId="77777777" w:rsidTr="00CA2AC1">
        <w:tc>
          <w:tcPr>
            <w:tcW w:w="1525" w:type="dxa"/>
          </w:tcPr>
          <w:p w14:paraId="41066550" w14:textId="77777777" w:rsidR="00EC7AAF" w:rsidRDefault="00EC7AAF" w:rsidP="00444B0C">
            <w:pPr>
              <w:spacing w:line="480" w:lineRule="auto"/>
              <w:jc w:val="both"/>
              <w:rPr>
                <w:sz w:val="24"/>
                <w:szCs w:val="24"/>
              </w:rPr>
            </w:pPr>
            <w:r w:rsidRPr="000F4E1A">
              <w:rPr>
                <w:sz w:val="24"/>
                <w:szCs w:val="24"/>
              </w:rPr>
              <w:t>Propanil</w:t>
            </w:r>
          </w:p>
        </w:tc>
        <w:tc>
          <w:tcPr>
            <w:tcW w:w="1980" w:type="dxa"/>
          </w:tcPr>
          <w:p w14:paraId="2D69965D" w14:textId="77777777" w:rsidR="00EC7AAF" w:rsidRDefault="00EC7AAF" w:rsidP="00444B0C">
            <w:pPr>
              <w:spacing w:line="480" w:lineRule="auto"/>
              <w:jc w:val="both"/>
              <w:rPr>
                <w:sz w:val="24"/>
                <w:szCs w:val="24"/>
              </w:rPr>
            </w:pPr>
            <w:r w:rsidRPr="006F262E">
              <w:rPr>
                <w:sz w:val="24"/>
                <w:szCs w:val="24"/>
              </w:rPr>
              <w:t>regenerative</w:t>
            </w:r>
          </w:p>
        </w:tc>
        <w:tc>
          <w:tcPr>
            <w:tcW w:w="1800" w:type="dxa"/>
          </w:tcPr>
          <w:p w14:paraId="46BA41A1" w14:textId="77777777" w:rsidR="00EC7AAF" w:rsidRDefault="00EC7AAF" w:rsidP="00444B0C">
            <w:pPr>
              <w:spacing w:line="480" w:lineRule="auto"/>
              <w:jc w:val="both"/>
              <w:rPr>
                <w:sz w:val="24"/>
                <w:szCs w:val="24"/>
              </w:rPr>
            </w:pPr>
          </w:p>
        </w:tc>
        <w:tc>
          <w:tcPr>
            <w:tcW w:w="2160" w:type="dxa"/>
          </w:tcPr>
          <w:p w14:paraId="7274A124" w14:textId="77777777" w:rsidR="00EC7AAF" w:rsidRDefault="00EC7AAF" w:rsidP="00444B0C">
            <w:pPr>
              <w:spacing w:line="480" w:lineRule="auto"/>
              <w:jc w:val="both"/>
              <w:rPr>
                <w:sz w:val="24"/>
                <w:szCs w:val="24"/>
              </w:rPr>
            </w:pPr>
            <w:r>
              <w:rPr>
                <w:sz w:val="24"/>
                <w:szCs w:val="24"/>
              </w:rPr>
              <w:t>n</w:t>
            </w:r>
            <w:r w:rsidRPr="006F262E">
              <w:rPr>
                <w:sz w:val="24"/>
                <w:szCs w:val="24"/>
              </w:rPr>
              <w:t>egative</w:t>
            </w:r>
          </w:p>
          <w:p w14:paraId="7F56D23E" w14:textId="77777777" w:rsidR="00EC7AAF" w:rsidRDefault="00EC7AAF" w:rsidP="00444B0C">
            <w:pPr>
              <w:spacing w:line="480" w:lineRule="auto"/>
              <w:jc w:val="both"/>
              <w:rPr>
                <w:sz w:val="24"/>
                <w:szCs w:val="24"/>
              </w:rPr>
            </w:pPr>
          </w:p>
        </w:tc>
        <w:tc>
          <w:tcPr>
            <w:tcW w:w="2160" w:type="dxa"/>
          </w:tcPr>
          <w:p w14:paraId="40CC9194" w14:textId="77777777" w:rsidR="00EC7AAF" w:rsidRDefault="00EC7AAF" w:rsidP="00444B0C">
            <w:pPr>
              <w:spacing w:line="480" w:lineRule="auto"/>
              <w:rPr>
                <w:sz w:val="24"/>
                <w:szCs w:val="24"/>
              </w:rPr>
            </w:pPr>
            <w:r w:rsidRPr="006F262E">
              <w:rPr>
                <w:sz w:val="24"/>
                <w:szCs w:val="24"/>
              </w:rPr>
              <w:t>regenerative / heme oxidation</w:t>
            </w:r>
          </w:p>
        </w:tc>
      </w:tr>
      <w:tr w:rsidR="00EC7AAF" w14:paraId="458F7D19" w14:textId="77777777" w:rsidTr="00CA2AC1">
        <w:tc>
          <w:tcPr>
            <w:tcW w:w="1525" w:type="dxa"/>
          </w:tcPr>
          <w:p w14:paraId="417E2560" w14:textId="77777777" w:rsidR="00EC7AAF" w:rsidRDefault="00EC7AAF" w:rsidP="00444B0C">
            <w:pPr>
              <w:spacing w:line="480" w:lineRule="auto"/>
              <w:jc w:val="both"/>
              <w:rPr>
                <w:sz w:val="24"/>
                <w:szCs w:val="24"/>
              </w:rPr>
            </w:pPr>
            <w:r w:rsidRPr="000F4E1A">
              <w:rPr>
                <w:sz w:val="24"/>
                <w:szCs w:val="24"/>
              </w:rPr>
              <w:t>Flufenacet</w:t>
            </w:r>
          </w:p>
        </w:tc>
        <w:tc>
          <w:tcPr>
            <w:tcW w:w="1980" w:type="dxa"/>
          </w:tcPr>
          <w:p w14:paraId="1F6CB49D" w14:textId="77777777" w:rsidR="00EC7AAF" w:rsidRDefault="00EC7AAF" w:rsidP="00444B0C">
            <w:pPr>
              <w:spacing w:line="480" w:lineRule="auto"/>
              <w:jc w:val="both"/>
              <w:rPr>
                <w:sz w:val="24"/>
                <w:szCs w:val="24"/>
              </w:rPr>
            </w:pPr>
            <w:r>
              <w:rPr>
                <w:sz w:val="24"/>
                <w:szCs w:val="24"/>
              </w:rPr>
              <w:t>regenerative</w:t>
            </w:r>
          </w:p>
        </w:tc>
        <w:tc>
          <w:tcPr>
            <w:tcW w:w="1800" w:type="dxa"/>
          </w:tcPr>
          <w:p w14:paraId="2859A242" w14:textId="77777777" w:rsidR="00EC7AAF" w:rsidRDefault="00EC7AAF" w:rsidP="00444B0C">
            <w:pPr>
              <w:spacing w:line="480" w:lineRule="auto"/>
              <w:rPr>
                <w:sz w:val="24"/>
                <w:szCs w:val="24"/>
              </w:rPr>
            </w:pPr>
            <w:r w:rsidRPr="000F4E1A">
              <w:rPr>
                <w:sz w:val="24"/>
                <w:szCs w:val="24"/>
              </w:rPr>
              <w:t>regenerative / hemolytic</w:t>
            </w:r>
          </w:p>
        </w:tc>
        <w:tc>
          <w:tcPr>
            <w:tcW w:w="2160" w:type="dxa"/>
          </w:tcPr>
          <w:p w14:paraId="11B292CC" w14:textId="77777777" w:rsidR="00EC7AAF" w:rsidRDefault="00EC7AAF" w:rsidP="00444B0C">
            <w:pPr>
              <w:spacing w:line="480" w:lineRule="auto"/>
              <w:jc w:val="both"/>
              <w:rPr>
                <w:sz w:val="24"/>
                <w:szCs w:val="24"/>
              </w:rPr>
            </w:pPr>
            <w:r>
              <w:rPr>
                <w:sz w:val="24"/>
                <w:szCs w:val="24"/>
              </w:rPr>
              <w:t>(1) r</w:t>
            </w:r>
            <w:r w:rsidRPr="006F262E">
              <w:rPr>
                <w:sz w:val="24"/>
                <w:szCs w:val="24"/>
              </w:rPr>
              <w:t>egenerative</w:t>
            </w:r>
          </w:p>
          <w:p w14:paraId="0AB66744" w14:textId="77777777" w:rsidR="00EC7AAF" w:rsidRDefault="00EC7AAF" w:rsidP="00444B0C">
            <w:pPr>
              <w:spacing w:line="480" w:lineRule="auto"/>
              <w:jc w:val="both"/>
              <w:rPr>
                <w:sz w:val="24"/>
                <w:szCs w:val="24"/>
              </w:rPr>
            </w:pPr>
            <w:r>
              <w:rPr>
                <w:sz w:val="24"/>
                <w:szCs w:val="24"/>
              </w:rPr>
              <w:t xml:space="preserve">(2) </w:t>
            </w:r>
            <w:r w:rsidRPr="006F262E">
              <w:rPr>
                <w:sz w:val="24"/>
                <w:szCs w:val="24"/>
              </w:rPr>
              <w:t>negative</w:t>
            </w:r>
          </w:p>
        </w:tc>
        <w:tc>
          <w:tcPr>
            <w:tcW w:w="2160" w:type="dxa"/>
          </w:tcPr>
          <w:p w14:paraId="12A4564D" w14:textId="77777777" w:rsidR="00EC7AAF" w:rsidRDefault="00EC7AAF" w:rsidP="00444B0C">
            <w:pPr>
              <w:spacing w:line="480" w:lineRule="auto"/>
              <w:jc w:val="both"/>
              <w:rPr>
                <w:sz w:val="24"/>
                <w:szCs w:val="24"/>
              </w:rPr>
            </w:pPr>
            <w:r>
              <w:rPr>
                <w:sz w:val="24"/>
                <w:szCs w:val="24"/>
              </w:rPr>
              <w:t>regenerative</w:t>
            </w:r>
          </w:p>
        </w:tc>
      </w:tr>
    </w:tbl>
    <w:p w14:paraId="2CBEF99B" w14:textId="77777777" w:rsidR="00EC7AAF" w:rsidRDefault="00EC7AAF" w:rsidP="00444B0C">
      <w:pPr>
        <w:spacing w:line="480" w:lineRule="auto"/>
        <w:jc w:val="both"/>
        <w:rPr>
          <w:sz w:val="24"/>
          <w:szCs w:val="24"/>
        </w:rPr>
      </w:pPr>
    </w:p>
    <w:p w14:paraId="357A7AC3" w14:textId="77777777" w:rsidR="00EC7AAF" w:rsidRDefault="00EC7AAF" w:rsidP="00444B0C">
      <w:pPr>
        <w:spacing w:line="480" w:lineRule="auto"/>
        <w:jc w:val="both"/>
        <w:rPr>
          <w:sz w:val="24"/>
          <w:szCs w:val="24"/>
        </w:rPr>
      </w:pPr>
      <w:r>
        <w:rPr>
          <w:sz w:val="24"/>
          <w:szCs w:val="24"/>
        </w:rPr>
        <w:t xml:space="preserve"> </w:t>
      </w:r>
    </w:p>
    <w:p w14:paraId="19BCE8E3" w14:textId="77777777" w:rsidR="006829BB" w:rsidRDefault="006829BB" w:rsidP="00444B0C">
      <w:pPr>
        <w:spacing w:line="480" w:lineRule="auto"/>
        <w:jc w:val="both"/>
        <w:rPr>
          <w:b/>
          <w:sz w:val="24"/>
          <w:szCs w:val="24"/>
        </w:rPr>
        <w:sectPr w:rsidR="006829BB" w:rsidSect="00444B0C">
          <w:pgSz w:w="12240" w:h="15840"/>
          <w:pgMar w:top="1440" w:right="1440" w:bottom="1440" w:left="1440" w:header="720" w:footer="720" w:gutter="0"/>
          <w:lnNumType w:countBy="1" w:restart="continuous"/>
          <w:cols w:space="720"/>
          <w:docGrid w:linePitch="360"/>
        </w:sectPr>
      </w:pPr>
    </w:p>
    <w:p w14:paraId="03DB9F4F" w14:textId="03530646" w:rsidR="00EC7AAF" w:rsidRDefault="00EC7AAF" w:rsidP="00444B0C">
      <w:pPr>
        <w:spacing w:line="480" w:lineRule="auto"/>
        <w:jc w:val="both"/>
        <w:rPr>
          <w:sz w:val="24"/>
          <w:szCs w:val="24"/>
        </w:rPr>
      </w:pPr>
      <w:r w:rsidRPr="00CD2CD4">
        <w:rPr>
          <w:b/>
          <w:sz w:val="24"/>
          <w:szCs w:val="24"/>
        </w:rPr>
        <w:lastRenderedPageBreak/>
        <w:t xml:space="preserve">Table </w:t>
      </w:r>
      <w:r w:rsidR="00972BE2">
        <w:rPr>
          <w:b/>
          <w:sz w:val="24"/>
          <w:szCs w:val="24"/>
        </w:rPr>
        <w:t>6</w:t>
      </w:r>
      <w:r>
        <w:rPr>
          <w:sz w:val="24"/>
          <w:szCs w:val="24"/>
        </w:rPr>
        <w:t>: Comparison of predicted and experimental metabolite information</w:t>
      </w:r>
    </w:p>
    <w:tbl>
      <w:tblPr>
        <w:tblStyle w:val="TableGrid"/>
        <w:tblW w:w="14125" w:type="dxa"/>
        <w:tblLook w:val="04A0" w:firstRow="1" w:lastRow="0" w:firstColumn="1" w:lastColumn="0" w:noHBand="0" w:noVBand="1"/>
      </w:tblPr>
      <w:tblGrid>
        <w:gridCol w:w="897"/>
        <w:gridCol w:w="2158"/>
        <w:gridCol w:w="3314"/>
        <w:gridCol w:w="2629"/>
        <w:gridCol w:w="5127"/>
      </w:tblGrid>
      <w:tr w:rsidR="00EC7AAF" w:rsidRPr="00CD2CD4" w14:paraId="12980A52" w14:textId="77777777" w:rsidTr="00CA2AC1">
        <w:tc>
          <w:tcPr>
            <w:tcW w:w="897" w:type="dxa"/>
          </w:tcPr>
          <w:p w14:paraId="1B7B5A97" w14:textId="77777777" w:rsidR="00EC7AAF" w:rsidRPr="00CD2CD4" w:rsidRDefault="00EC7AAF" w:rsidP="00444B0C">
            <w:pPr>
              <w:spacing w:line="480" w:lineRule="auto"/>
              <w:jc w:val="both"/>
              <w:rPr>
                <w:b/>
                <w:sz w:val="24"/>
                <w:szCs w:val="24"/>
              </w:rPr>
            </w:pPr>
            <w:r w:rsidRPr="00CD2CD4">
              <w:rPr>
                <w:b/>
                <w:sz w:val="24"/>
                <w:szCs w:val="24"/>
              </w:rPr>
              <w:t xml:space="preserve">Group </w:t>
            </w:r>
          </w:p>
        </w:tc>
        <w:tc>
          <w:tcPr>
            <w:tcW w:w="2158" w:type="dxa"/>
          </w:tcPr>
          <w:p w14:paraId="664F203E" w14:textId="77777777" w:rsidR="00EC7AAF" w:rsidRPr="00CD2CD4" w:rsidRDefault="00EC7AAF" w:rsidP="00444B0C">
            <w:pPr>
              <w:spacing w:line="480" w:lineRule="auto"/>
              <w:jc w:val="both"/>
              <w:rPr>
                <w:b/>
                <w:sz w:val="24"/>
                <w:szCs w:val="24"/>
              </w:rPr>
            </w:pPr>
            <w:r w:rsidRPr="00CD2CD4">
              <w:rPr>
                <w:b/>
                <w:sz w:val="24"/>
                <w:szCs w:val="24"/>
              </w:rPr>
              <w:t>Name</w:t>
            </w:r>
          </w:p>
        </w:tc>
        <w:tc>
          <w:tcPr>
            <w:tcW w:w="3314" w:type="dxa"/>
          </w:tcPr>
          <w:p w14:paraId="0494C5D4" w14:textId="77777777" w:rsidR="00EC7AAF" w:rsidRPr="00CD2CD4" w:rsidRDefault="00EC7AAF" w:rsidP="00444B0C">
            <w:pPr>
              <w:spacing w:line="480" w:lineRule="auto"/>
              <w:rPr>
                <w:b/>
                <w:sz w:val="24"/>
                <w:szCs w:val="24"/>
              </w:rPr>
            </w:pPr>
            <w:r w:rsidRPr="00CD2CD4">
              <w:rPr>
                <w:b/>
                <w:sz w:val="24"/>
                <w:szCs w:val="24"/>
              </w:rPr>
              <w:t xml:space="preserve">Available experimental metabolism information </w:t>
            </w:r>
          </w:p>
        </w:tc>
        <w:tc>
          <w:tcPr>
            <w:tcW w:w="2629" w:type="dxa"/>
          </w:tcPr>
          <w:p w14:paraId="5A7602F9" w14:textId="77777777" w:rsidR="00EC7AAF" w:rsidRPr="00CD2CD4" w:rsidRDefault="00EC7AAF" w:rsidP="00444B0C">
            <w:pPr>
              <w:spacing w:line="480" w:lineRule="auto"/>
              <w:jc w:val="both"/>
              <w:rPr>
                <w:b/>
                <w:sz w:val="24"/>
                <w:szCs w:val="24"/>
              </w:rPr>
            </w:pPr>
            <w:r w:rsidRPr="00CD2CD4">
              <w:rPr>
                <w:b/>
                <w:sz w:val="24"/>
                <w:szCs w:val="24"/>
              </w:rPr>
              <w:t>Predicted metabolism</w:t>
            </w:r>
          </w:p>
        </w:tc>
        <w:tc>
          <w:tcPr>
            <w:tcW w:w="5127" w:type="dxa"/>
          </w:tcPr>
          <w:p w14:paraId="7C5CE3B1" w14:textId="77777777" w:rsidR="00EC7AAF" w:rsidRPr="00CD2CD4" w:rsidRDefault="00EC7AAF" w:rsidP="00444B0C">
            <w:pPr>
              <w:spacing w:line="480" w:lineRule="auto"/>
              <w:jc w:val="both"/>
              <w:rPr>
                <w:b/>
                <w:sz w:val="24"/>
                <w:szCs w:val="24"/>
              </w:rPr>
            </w:pPr>
            <w:r w:rsidRPr="00CD2CD4">
              <w:rPr>
                <w:b/>
                <w:sz w:val="24"/>
                <w:szCs w:val="24"/>
              </w:rPr>
              <w:t>Comments</w:t>
            </w:r>
          </w:p>
        </w:tc>
      </w:tr>
      <w:tr w:rsidR="00EC7AAF" w14:paraId="37336450" w14:textId="77777777" w:rsidTr="00CA2AC1">
        <w:tc>
          <w:tcPr>
            <w:tcW w:w="897" w:type="dxa"/>
          </w:tcPr>
          <w:p w14:paraId="6DD09991" w14:textId="77777777" w:rsidR="00EC7AAF" w:rsidRDefault="00EC7AAF" w:rsidP="00444B0C">
            <w:pPr>
              <w:spacing w:line="480" w:lineRule="auto"/>
              <w:jc w:val="both"/>
              <w:rPr>
                <w:sz w:val="24"/>
                <w:szCs w:val="24"/>
              </w:rPr>
            </w:pPr>
            <w:r>
              <w:rPr>
                <w:sz w:val="24"/>
                <w:szCs w:val="24"/>
              </w:rPr>
              <w:t>A</w:t>
            </w:r>
          </w:p>
        </w:tc>
        <w:tc>
          <w:tcPr>
            <w:tcW w:w="2158" w:type="dxa"/>
          </w:tcPr>
          <w:p w14:paraId="76A04F33" w14:textId="77777777" w:rsidR="00EC7AAF" w:rsidRDefault="00EC7AAF" w:rsidP="00444B0C">
            <w:pPr>
              <w:spacing w:line="480" w:lineRule="auto"/>
              <w:rPr>
                <w:sz w:val="24"/>
                <w:szCs w:val="24"/>
              </w:rPr>
            </w:pPr>
            <w:r>
              <w:rPr>
                <w:sz w:val="24"/>
                <w:szCs w:val="24"/>
              </w:rPr>
              <w:t>Novaluron</w:t>
            </w:r>
          </w:p>
        </w:tc>
        <w:tc>
          <w:tcPr>
            <w:tcW w:w="3314" w:type="dxa"/>
          </w:tcPr>
          <w:p w14:paraId="7F0B5DB8" w14:textId="77777777" w:rsidR="00EC7AAF" w:rsidRDefault="00EC7AAF" w:rsidP="00444B0C">
            <w:pPr>
              <w:spacing w:line="480" w:lineRule="auto"/>
              <w:rPr>
                <w:sz w:val="24"/>
                <w:szCs w:val="24"/>
              </w:rPr>
            </w:pPr>
          </w:p>
        </w:tc>
        <w:tc>
          <w:tcPr>
            <w:tcW w:w="2629" w:type="dxa"/>
          </w:tcPr>
          <w:p w14:paraId="72176855" w14:textId="77777777" w:rsidR="00EC7AAF" w:rsidRDefault="00EC7AAF" w:rsidP="00444B0C">
            <w:pPr>
              <w:spacing w:line="480" w:lineRule="auto"/>
              <w:rPr>
                <w:sz w:val="24"/>
                <w:szCs w:val="24"/>
              </w:rPr>
            </w:pPr>
            <w:r>
              <w:rPr>
                <w:sz w:val="24"/>
                <w:szCs w:val="24"/>
              </w:rPr>
              <w:t>Substituted aniline</w:t>
            </w:r>
          </w:p>
        </w:tc>
        <w:tc>
          <w:tcPr>
            <w:tcW w:w="5127" w:type="dxa"/>
          </w:tcPr>
          <w:p w14:paraId="070A74E7" w14:textId="77777777" w:rsidR="00EC7AAF" w:rsidRDefault="00EC7AAF" w:rsidP="00444B0C">
            <w:pPr>
              <w:spacing w:line="480" w:lineRule="auto"/>
              <w:rPr>
                <w:sz w:val="24"/>
                <w:szCs w:val="24"/>
              </w:rPr>
            </w:pPr>
          </w:p>
        </w:tc>
      </w:tr>
      <w:tr w:rsidR="00EC7AAF" w14:paraId="3A396BE5" w14:textId="77777777" w:rsidTr="00CA2AC1">
        <w:tc>
          <w:tcPr>
            <w:tcW w:w="897" w:type="dxa"/>
          </w:tcPr>
          <w:p w14:paraId="499C12D9" w14:textId="77777777" w:rsidR="00EC7AAF" w:rsidRDefault="00EC7AAF" w:rsidP="00444B0C">
            <w:pPr>
              <w:spacing w:line="480" w:lineRule="auto"/>
              <w:jc w:val="both"/>
              <w:rPr>
                <w:sz w:val="24"/>
                <w:szCs w:val="24"/>
              </w:rPr>
            </w:pPr>
          </w:p>
        </w:tc>
        <w:tc>
          <w:tcPr>
            <w:tcW w:w="2158" w:type="dxa"/>
          </w:tcPr>
          <w:p w14:paraId="038BFB1C" w14:textId="77777777" w:rsidR="00EC7AAF" w:rsidRDefault="00EC7AAF" w:rsidP="00444B0C">
            <w:pPr>
              <w:spacing w:line="480" w:lineRule="auto"/>
              <w:rPr>
                <w:sz w:val="24"/>
                <w:szCs w:val="24"/>
              </w:rPr>
            </w:pPr>
            <w:r>
              <w:rPr>
                <w:sz w:val="24"/>
                <w:szCs w:val="24"/>
              </w:rPr>
              <w:t>Fenhexamid</w:t>
            </w:r>
          </w:p>
        </w:tc>
        <w:tc>
          <w:tcPr>
            <w:tcW w:w="3314" w:type="dxa"/>
          </w:tcPr>
          <w:p w14:paraId="2C2D0058" w14:textId="77777777" w:rsidR="00EC7AAF" w:rsidRDefault="00EC7AAF" w:rsidP="00444B0C">
            <w:pPr>
              <w:spacing w:line="480" w:lineRule="auto"/>
              <w:rPr>
                <w:sz w:val="24"/>
                <w:szCs w:val="24"/>
              </w:rPr>
            </w:pPr>
          </w:p>
        </w:tc>
        <w:tc>
          <w:tcPr>
            <w:tcW w:w="2629" w:type="dxa"/>
          </w:tcPr>
          <w:p w14:paraId="5572F906" w14:textId="77777777" w:rsidR="00EC7AAF" w:rsidRDefault="00EC7AAF" w:rsidP="00444B0C">
            <w:pPr>
              <w:spacing w:line="480" w:lineRule="auto"/>
              <w:rPr>
                <w:sz w:val="24"/>
                <w:szCs w:val="24"/>
              </w:rPr>
            </w:pPr>
            <w:r>
              <w:rPr>
                <w:sz w:val="24"/>
                <w:szCs w:val="24"/>
              </w:rPr>
              <w:t>aminophenol</w:t>
            </w:r>
          </w:p>
        </w:tc>
        <w:tc>
          <w:tcPr>
            <w:tcW w:w="5127" w:type="dxa"/>
          </w:tcPr>
          <w:p w14:paraId="36C838D7" w14:textId="77777777" w:rsidR="00EC7AAF" w:rsidRDefault="00EC7AAF" w:rsidP="00444B0C">
            <w:pPr>
              <w:spacing w:line="480" w:lineRule="auto"/>
              <w:rPr>
                <w:sz w:val="24"/>
                <w:szCs w:val="24"/>
              </w:rPr>
            </w:pPr>
          </w:p>
        </w:tc>
      </w:tr>
      <w:tr w:rsidR="00EC7AAF" w14:paraId="645884E4" w14:textId="77777777" w:rsidTr="00CA2AC1">
        <w:tc>
          <w:tcPr>
            <w:tcW w:w="897" w:type="dxa"/>
          </w:tcPr>
          <w:p w14:paraId="47ECF739" w14:textId="77777777" w:rsidR="00EC7AAF" w:rsidRDefault="00EC7AAF" w:rsidP="00444B0C">
            <w:pPr>
              <w:spacing w:line="480" w:lineRule="auto"/>
              <w:jc w:val="both"/>
              <w:rPr>
                <w:sz w:val="24"/>
                <w:szCs w:val="24"/>
              </w:rPr>
            </w:pPr>
          </w:p>
        </w:tc>
        <w:tc>
          <w:tcPr>
            <w:tcW w:w="2158" w:type="dxa"/>
          </w:tcPr>
          <w:p w14:paraId="68D52709" w14:textId="77777777" w:rsidR="00EC7AAF" w:rsidRDefault="00EC7AAF" w:rsidP="00444B0C">
            <w:pPr>
              <w:spacing w:line="480" w:lineRule="auto"/>
              <w:rPr>
                <w:sz w:val="24"/>
                <w:szCs w:val="24"/>
              </w:rPr>
            </w:pPr>
            <w:r>
              <w:rPr>
                <w:sz w:val="24"/>
                <w:szCs w:val="24"/>
              </w:rPr>
              <w:t>Propanil</w:t>
            </w:r>
          </w:p>
        </w:tc>
        <w:tc>
          <w:tcPr>
            <w:tcW w:w="3314" w:type="dxa"/>
          </w:tcPr>
          <w:p w14:paraId="54478299" w14:textId="77777777" w:rsidR="00EC7AAF" w:rsidRDefault="00EC7AAF" w:rsidP="00444B0C">
            <w:pPr>
              <w:spacing w:line="480" w:lineRule="auto"/>
              <w:rPr>
                <w:sz w:val="24"/>
                <w:szCs w:val="24"/>
              </w:rPr>
            </w:pPr>
            <w:r>
              <w:rPr>
                <w:sz w:val="24"/>
                <w:szCs w:val="24"/>
              </w:rPr>
              <w:t>Yes</w:t>
            </w:r>
          </w:p>
        </w:tc>
        <w:tc>
          <w:tcPr>
            <w:tcW w:w="2629" w:type="dxa"/>
          </w:tcPr>
          <w:p w14:paraId="566A0ADC" w14:textId="77777777" w:rsidR="00EC7AAF" w:rsidRDefault="00EC7AAF" w:rsidP="00444B0C">
            <w:pPr>
              <w:spacing w:line="480" w:lineRule="auto"/>
              <w:rPr>
                <w:sz w:val="24"/>
                <w:szCs w:val="24"/>
              </w:rPr>
            </w:pPr>
            <w:r>
              <w:rPr>
                <w:sz w:val="24"/>
                <w:szCs w:val="24"/>
              </w:rPr>
              <w:t>3,4-dichloroaniline</w:t>
            </w:r>
          </w:p>
        </w:tc>
        <w:tc>
          <w:tcPr>
            <w:tcW w:w="5127" w:type="dxa"/>
          </w:tcPr>
          <w:p w14:paraId="3D2F8D9D" w14:textId="77777777" w:rsidR="00EC7AAF" w:rsidRDefault="00EC7AAF" w:rsidP="00444B0C">
            <w:pPr>
              <w:spacing w:line="480" w:lineRule="auto"/>
              <w:rPr>
                <w:sz w:val="24"/>
                <w:szCs w:val="24"/>
              </w:rPr>
            </w:pPr>
            <w:r>
              <w:rPr>
                <w:sz w:val="24"/>
                <w:szCs w:val="24"/>
              </w:rPr>
              <w:t>Reasonable concordance</w:t>
            </w:r>
          </w:p>
        </w:tc>
      </w:tr>
      <w:tr w:rsidR="00EC7AAF" w14:paraId="482DE3DF" w14:textId="77777777" w:rsidTr="00CA2AC1">
        <w:tc>
          <w:tcPr>
            <w:tcW w:w="897" w:type="dxa"/>
          </w:tcPr>
          <w:p w14:paraId="32EF1C42" w14:textId="77777777" w:rsidR="00EC7AAF" w:rsidRDefault="00EC7AAF" w:rsidP="00444B0C">
            <w:pPr>
              <w:spacing w:line="480" w:lineRule="auto"/>
              <w:jc w:val="both"/>
              <w:rPr>
                <w:sz w:val="24"/>
                <w:szCs w:val="24"/>
              </w:rPr>
            </w:pPr>
          </w:p>
        </w:tc>
        <w:tc>
          <w:tcPr>
            <w:tcW w:w="2158" w:type="dxa"/>
          </w:tcPr>
          <w:p w14:paraId="1A1BEC5E" w14:textId="77777777" w:rsidR="00EC7AAF" w:rsidRDefault="00EC7AAF" w:rsidP="00444B0C">
            <w:pPr>
              <w:spacing w:line="480" w:lineRule="auto"/>
              <w:rPr>
                <w:sz w:val="24"/>
                <w:szCs w:val="24"/>
              </w:rPr>
            </w:pPr>
            <w:r>
              <w:rPr>
                <w:sz w:val="24"/>
                <w:szCs w:val="24"/>
              </w:rPr>
              <w:t>Carboxin</w:t>
            </w:r>
          </w:p>
        </w:tc>
        <w:tc>
          <w:tcPr>
            <w:tcW w:w="3314" w:type="dxa"/>
          </w:tcPr>
          <w:p w14:paraId="3C478433" w14:textId="77777777" w:rsidR="00EC7AAF" w:rsidRDefault="00EC7AAF" w:rsidP="00444B0C">
            <w:pPr>
              <w:spacing w:line="480" w:lineRule="auto"/>
              <w:rPr>
                <w:sz w:val="24"/>
                <w:szCs w:val="24"/>
              </w:rPr>
            </w:pPr>
          </w:p>
        </w:tc>
        <w:tc>
          <w:tcPr>
            <w:tcW w:w="2629" w:type="dxa"/>
          </w:tcPr>
          <w:p w14:paraId="1EA77F42" w14:textId="77777777" w:rsidR="00EC7AAF" w:rsidRDefault="00EC7AAF" w:rsidP="00444B0C">
            <w:pPr>
              <w:spacing w:line="480" w:lineRule="auto"/>
              <w:rPr>
                <w:sz w:val="24"/>
                <w:szCs w:val="24"/>
              </w:rPr>
            </w:pPr>
            <w:r>
              <w:rPr>
                <w:sz w:val="24"/>
                <w:szCs w:val="24"/>
              </w:rPr>
              <w:t>Aniline</w:t>
            </w:r>
          </w:p>
        </w:tc>
        <w:tc>
          <w:tcPr>
            <w:tcW w:w="5127" w:type="dxa"/>
          </w:tcPr>
          <w:p w14:paraId="1AC9BB94" w14:textId="77777777" w:rsidR="00EC7AAF" w:rsidRDefault="00EC7AAF" w:rsidP="00444B0C">
            <w:pPr>
              <w:spacing w:line="480" w:lineRule="auto"/>
              <w:rPr>
                <w:sz w:val="24"/>
                <w:szCs w:val="24"/>
              </w:rPr>
            </w:pPr>
          </w:p>
        </w:tc>
      </w:tr>
      <w:tr w:rsidR="00EC7AAF" w14:paraId="00F446A5" w14:textId="77777777" w:rsidTr="00CA2AC1">
        <w:tc>
          <w:tcPr>
            <w:tcW w:w="897" w:type="dxa"/>
          </w:tcPr>
          <w:p w14:paraId="238BCA50" w14:textId="77777777" w:rsidR="00EC7AAF" w:rsidRDefault="00EC7AAF" w:rsidP="00444B0C">
            <w:pPr>
              <w:spacing w:line="480" w:lineRule="auto"/>
              <w:jc w:val="both"/>
              <w:rPr>
                <w:sz w:val="24"/>
                <w:szCs w:val="24"/>
              </w:rPr>
            </w:pPr>
            <w:r>
              <w:rPr>
                <w:sz w:val="24"/>
                <w:szCs w:val="24"/>
              </w:rPr>
              <w:t>B</w:t>
            </w:r>
          </w:p>
        </w:tc>
        <w:tc>
          <w:tcPr>
            <w:tcW w:w="2158" w:type="dxa"/>
          </w:tcPr>
          <w:p w14:paraId="44DD32E8" w14:textId="77777777" w:rsidR="00EC7AAF" w:rsidRDefault="00EC7AAF" w:rsidP="00444B0C">
            <w:pPr>
              <w:spacing w:line="480" w:lineRule="auto"/>
              <w:rPr>
                <w:sz w:val="24"/>
                <w:szCs w:val="24"/>
              </w:rPr>
            </w:pPr>
            <w:r>
              <w:rPr>
                <w:sz w:val="24"/>
                <w:szCs w:val="24"/>
              </w:rPr>
              <w:t>Indoxacarb</w:t>
            </w:r>
          </w:p>
        </w:tc>
        <w:tc>
          <w:tcPr>
            <w:tcW w:w="3314" w:type="dxa"/>
          </w:tcPr>
          <w:p w14:paraId="74F6D1EF" w14:textId="77777777" w:rsidR="00EC7AAF" w:rsidRPr="004C729F" w:rsidRDefault="00EC7AAF" w:rsidP="00444B0C">
            <w:pPr>
              <w:spacing w:line="480" w:lineRule="auto"/>
              <w:rPr>
                <w:b/>
                <w:sz w:val="24"/>
                <w:szCs w:val="24"/>
              </w:rPr>
            </w:pPr>
            <w:r w:rsidRPr="004C729F">
              <w:rPr>
                <w:b/>
                <w:sz w:val="24"/>
                <w:szCs w:val="24"/>
              </w:rPr>
              <w:t>Scheme V</w:t>
            </w:r>
          </w:p>
        </w:tc>
        <w:tc>
          <w:tcPr>
            <w:tcW w:w="2629" w:type="dxa"/>
          </w:tcPr>
          <w:p w14:paraId="3BE0ADFE" w14:textId="605C9DD3" w:rsidR="00EC7AAF" w:rsidRDefault="00A21527" w:rsidP="00A21527">
            <w:pPr>
              <w:spacing w:line="480" w:lineRule="auto"/>
              <w:rPr>
                <w:sz w:val="24"/>
                <w:szCs w:val="24"/>
              </w:rPr>
            </w:pPr>
            <w:r>
              <w:rPr>
                <w:sz w:val="24"/>
                <w:szCs w:val="24"/>
              </w:rPr>
              <w:t xml:space="preserve">Metabolites are demethylated products of parent </w:t>
            </w:r>
          </w:p>
        </w:tc>
        <w:tc>
          <w:tcPr>
            <w:tcW w:w="5127" w:type="dxa"/>
          </w:tcPr>
          <w:p w14:paraId="357FBFF7" w14:textId="77777777" w:rsidR="00EC7AAF" w:rsidRDefault="00EC7AAF" w:rsidP="00444B0C">
            <w:pPr>
              <w:spacing w:line="480" w:lineRule="auto"/>
              <w:rPr>
                <w:sz w:val="24"/>
                <w:szCs w:val="24"/>
              </w:rPr>
            </w:pPr>
            <w:r>
              <w:rPr>
                <w:sz w:val="24"/>
                <w:szCs w:val="24"/>
              </w:rPr>
              <w:t>Predicted and experimental pathways discordant</w:t>
            </w:r>
          </w:p>
        </w:tc>
      </w:tr>
      <w:tr w:rsidR="00EC7AAF" w14:paraId="062AB20B" w14:textId="77777777" w:rsidTr="00CA2AC1">
        <w:tc>
          <w:tcPr>
            <w:tcW w:w="897" w:type="dxa"/>
          </w:tcPr>
          <w:p w14:paraId="3646C83D" w14:textId="77777777" w:rsidR="00EC7AAF" w:rsidRDefault="00EC7AAF" w:rsidP="00444B0C">
            <w:pPr>
              <w:spacing w:line="480" w:lineRule="auto"/>
              <w:jc w:val="both"/>
              <w:rPr>
                <w:sz w:val="24"/>
                <w:szCs w:val="24"/>
              </w:rPr>
            </w:pPr>
          </w:p>
        </w:tc>
        <w:tc>
          <w:tcPr>
            <w:tcW w:w="2158" w:type="dxa"/>
          </w:tcPr>
          <w:p w14:paraId="547C8AA7" w14:textId="77777777" w:rsidR="00EC7AAF" w:rsidRDefault="00EC7AAF" w:rsidP="00444B0C">
            <w:pPr>
              <w:spacing w:line="480" w:lineRule="auto"/>
              <w:rPr>
                <w:sz w:val="24"/>
                <w:szCs w:val="24"/>
              </w:rPr>
            </w:pPr>
            <w:r>
              <w:rPr>
                <w:sz w:val="24"/>
                <w:szCs w:val="24"/>
              </w:rPr>
              <w:t>Flufenacet</w:t>
            </w:r>
          </w:p>
        </w:tc>
        <w:tc>
          <w:tcPr>
            <w:tcW w:w="3314" w:type="dxa"/>
          </w:tcPr>
          <w:p w14:paraId="48DFFA57" w14:textId="77777777" w:rsidR="00EC7AAF" w:rsidRDefault="00EC7AAF" w:rsidP="00444B0C">
            <w:pPr>
              <w:spacing w:line="480" w:lineRule="auto"/>
              <w:rPr>
                <w:sz w:val="24"/>
                <w:szCs w:val="24"/>
              </w:rPr>
            </w:pPr>
          </w:p>
        </w:tc>
        <w:tc>
          <w:tcPr>
            <w:tcW w:w="2629" w:type="dxa"/>
          </w:tcPr>
          <w:p w14:paraId="5393B4FE" w14:textId="77777777" w:rsidR="00EC7AAF" w:rsidRDefault="00EC7AAF" w:rsidP="00444B0C">
            <w:pPr>
              <w:spacing w:line="480" w:lineRule="auto"/>
              <w:rPr>
                <w:sz w:val="24"/>
                <w:szCs w:val="24"/>
              </w:rPr>
            </w:pPr>
            <w:r>
              <w:rPr>
                <w:sz w:val="24"/>
                <w:szCs w:val="24"/>
              </w:rPr>
              <w:t>4-fluoroaniline</w:t>
            </w:r>
          </w:p>
        </w:tc>
        <w:tc>
          <w:tcPr>
            <w:tcW w:w="5127" w:type="dxa"/>
          </w:tcPr>
          <w:p w14:paraId="649368DC" w14:textId="77777777" w:rsidR="00EC7AAF" w:rsidRDefault="00EC7AAF" w:rsidP="00444B0C">
            <w:pPr>
              <w:spacing w:line="480" w:lineRule="auto"/>
              <w:rPr>
                <w:sz w:val="24"/>
                <w:szCs w:val="24"/>
              </w:rPr>
            </w:pPr>
          </w:p>
        </w:tc>
      </w:tr>
      <w:tr w:rsidR="00EC7AAF" w14:paraId="6F7CAE54" w14:textId="77777777" w:rsidTr="00CA2AC1">
        <w:tc>
          <w:tcPr>
            <w:tcW w:w="897" w:type="dxa"/>
          </w:tcPr>
          <w:p w14:paraId="2EFCF59D" w14:textId="77777777" w:rsidR="00EC7AAF" w:rsidRDefault="00EC7AAF" w:rsidP="00444B0C">
            <w:pPr>
              <w:spacing w:line="480" w:lineRule="auto"/>
              <w:jc w:val="both"/>
              <w:rPr>
                <w:sz w:val="24"/>
                <w:szCs w:val="24"/>
              </w:rPr>
            </w:pPr>
          </w:p>
        </w:tc>
        <w:tc>
          <w:tcPr>
            <w:tcW w:w="2158" w:type="dxa"/>
          </w:tcPr>
          <w:p w14:paraId="3967428E" w14:textId="77777777" w:rsidR="00EC7AAF" w:rsidRDefault="00EC7AAF" w:rsidP="00444B0C">
            <w:pPr>
              <w:spacing w:line="480" w:lineRule="auto"/>
              <w:rPr>
                <w:sz w:val="24"/>
                <w:szCs w:val="24"/>
              </w:rPr>
            </w:pPr>
            <w:r>
              <w:rPr>
                <w:sz w:val="24"/>
                <w:szCs w:val="24"/>
              </w:rPr>
              <w:t>Acetochlor</w:t>
            </w:r>
          </w:p>
        </w:tc>
        <w:tc>
          <w:tcPr>
            <w:tcW w:w="3314" w:type="dxa"/>
          </w:tcPr>
          <w:p w14:paraId="4971161B" w14:textId="77777777" w:rsidR="00EC7AAF" w:rsidRDefault="00EC7AAF" w:rsidP="00444B0C">
            <w:pPr>
              <w:spacing w:line="480" w:lineRule="auto"/>
              <w:rPr>
                <w:sz w:val="24"/>
                <w:szCs w:val="24"/>
              </w:rPr>
            </w:pPr>
            <w:r>
              <w:rPr>
                <w:sz w:val="24"/>
                <w:szCs w:val="24"/>
              </w:rPr>
              <w:t>2-methyl-6-ethyl aniline</w:t>
            </w:r>
          </w:p>
        </w:tc>
        <w:tc>
          <w:tcPr>
            <w:tcW w:w="2629" w:type="dxa"/>
          </w:tcPr>
          <w:p w14:paraId="1269DF74" w14:textId="77777777" w:rsidR="00EC7AAF" w:rsidRDefault="00EC7AAF" w:rsidP="00444B0C">
            <w:pPr>
              <w:spacing w:line="480" w:lineRule="auto"/>
              <w:rPr>
                <w:sz w:val="24"/>
                <w:szCs w:val="24"/>
              </w:rPr>
            </w:pPr>
            <w:r>
              <w:rPr>
                <w:sz w:val="24"/>
                <w:szCs w:val="24"/>
              </w:rPr>
              <w:t>2-methyl-6-ethyl aniline</w:t>
            </w:r>
          </w:p>
        </w:tc>
        <w:tc>
          <w:tcPr>
            <w:tcW w:w="5127" w:type="dxa"/>
          </w:tcPr>
          <w:p w14:paraId="02AE3039" w14:textId="4EE7CD60" w:rsidR="00EC7AAF" w:rsidRDefault="00A21527" w:rsidP="00444B0C">
            <w:pPr>
              <w:spacing w:line="480" w:lineRule="auto"/>
              <w:rPr>
                <w:sz w:val="24"/>
                <w:szCs w:val="24"/>
              </w:rPr>
            </w:pPr>
            <w:r>
              <w:rPr>
                <w:sz w:val="24"/>
                <w:szCs w:val="24"/>
              </w:rPr>
              <w:t>Concordant prediction</w:t>
            </w:r>
          </w:p>
        </w:tc>
      </w:tr>
      <w:tr w:rsidR="00EC7AAF" w14:paraId="3E9DD8CC" w14:textId="77777777" w:rsidTr="00CA2AC1">
        <w:tc>
          <w:tcPr>
            <w:tcW w:w="897" w:type="dxa"/>
          </w:tcPr>
          <w:p w14:paraId="1D38D27E" w14:textId="77777777" w:rsidR="00EC7AAF" w:rsidRDefault="00EC7AAF" w:rsidP="00444B0C">
            <w:pPr>
              <w:spacing w:line="480" w:lineRule="auto"/>
              <w:jc w:val="both"/>
              <w:rPr>
                <w:sz w:val="24"/>
                <w:szCs w:val="24"/>
              </w:rPr>
            </w:pPr>
          </w:p>
        </w:tc>
        <w:tc>
          <w:tcPr>
            <w:tcW w:w="2158" w:type="dxa"/>
          </w:tcPr>
          <w:p w14:paraId="27EFEDA3" w14:textId="77777777" w:rsidR="00EC7AAF" w:rsidRDefault="00EC7AAF" w:rsidP="00444B0C">
            <w:pPr>
              <w:spacing w:line="480" w:lineRule="auto"/>
              <w:rPr>
                <w:sz w:val="24"/>
                <w:szCs w:val="24"/>
              </w:rPr>
            </w:pPr>
            <w:r>
              <w:rPr>
                <w:sz w:val="24"/>
                <w:szCs w:val="24"/>
              </w:rPr>
              <w:t>Linuron</w:t>
            </w:r>
          </w:p>
        </w:tc>
        <w:tc>
          <w:tcPr>
            <w:tcW w:w="3314" w:type="dxa"/>
          </w:tcPr>
          <w:p w14:paraId="3A7C5318" w14:textId="77777777" w:rsidR="00EC7AAF" w:rsidRDefault="00EC7AAF" w:rsidP="00444B0C">
            <w:pPr>
              <w:spacing w:line="480" w:lineRule="auto"/>
              <w:rPr>
                <w:sz w:val="24"/>
                <w:szCs w:val="24"/>
              </w:rPr>
            </w:pPr>
            <w:r>
              <w:rPr>
                <w:sz w:val="24"/>
                <w:szCs w:val="24"/>
              </w:rPr>
              <w:t>dichloroaniline</w:t>
            </w:r>
          </w:p>
        </w:tc>
        <w:tc>
          <w:tcPr>
            <w:tcW w:w="2629" w:type="dxa"/>
          </w:tcPr>
          <w:p w14:paraId="4E8C8121" w14:textId="77777777" w:rsidR="00EC7AAF" w:rsidRDefault="00EC7AAF" w:rsidP="00444B0C">
            <w:pPr>
              <w:spacing w:line="480" w:lineRule="auto"/>
              <w:rPr>
                <w:sz w:val="24"/>
                <w:szCs w:val="24"/>
              </w:rPr>
            </w:pPr>
            <w:r>
              <w:rPr>
                <w:sz w:val="24"/>
                <w:szCs w:val="24"/>
              </w:rPr>
              <w:t>dichloroaniline</w:t>
            </w:r>
          </w:p>
        </w:tc>
        <w:tc>
          <w:tcPr>
            <w:tcW w:w="5127" w:type="dxa"/>
          </w:tcPr>
          <w:p w14:paraId="7F42BEC7" w14:textId="77777777" w:rsidR="00EC7AAF" w:rsidRDefault="00EC7AAF" w:rsidP="00444B0C">
            <w:pPr>
              <w:spacing w:line="480" w:lineRule="auto"/>
              <w:rPr>
                <w:sz w:val="24"/>
                <w:szCs w:val="24"/>
              </w:rPr>
            </w:pPr>
            <w:r>
              <w:rPr>
                <w:sz w:val="24"/>
                <w:szCs w:val="24"/>
              </w:rPr>
              <w:t>Concordant prediction</w:t>
            </w:r>
          </w:p>
        </w:tc>
      </w:tr>
      <w:tr w:rsidR="00EC7AAF" w14:paraId="6BD8A02B" w14:textId="77777777" w:rsidTr="00CA2AC1">
        <w:tc>
          <w:tcPr>
            <w:tcW w:w="897" w:type="dxa"/>
          </w:tcPr>
          <w:p w14:paraId="4892D15E" w14:textId="77777777" w:rsidR="00EC7AAF" w:rsidRDefault="00EC7AAF" w:rsidP="00444B0C">
            <w:pPr>
              <w:spacing w:line="480" w:lineRule="auto"/>
              <w:jc w:val="both"/>
              <w:rPr>
                <w:sz w:val="24"/>
                <w:szCs w:val="24"/>
              </w:rPr>
            </w:pPr>
            <w:r>
              <w:rPr>
                <w:sz w:val="24"/>
                <w:szCs w:val="24"/>
              </w:rPr>
              <w:t>C</w:t>
            </w:r>
          </w:p>
        </w:tc>
        <w:tc>
          <w:tcPr>
            <w:tcW w:w="2158" w:type="dxa"/>
          </w:tcPr>
          <w:p w14:paraId="4376D306" w14:textId="77777777" w:rsidR="00EC7AAF" w:rsidRDefault="00EC7AAF" w:rsidP="00444B0C">
            <w:pPr>
              <w:spacing w:line="480" w:lineRule="auto"/>
              <w:rPr>
                <w:sz w:val="24"/>
                <w:szCs w:val="24"/>
              </w:rPr>
            </w:pPr>
            <w:r>
              <w:rPr>
                <w:sz w:val="24"/>
                <w:szCs w:val="24"/>
              </w:rPr>
              <w:t>Desmedipham</w:t>
            </w:r>
          </w:p>
        </w:tc>
        <w:tc>
          <w:tcPr>
            <w:tcW w:w="3314" w:type="dxa"/>
          </w:tcPr>
          <w:p w14:paraId="408A58C8" w14:textId="77777777" w:rsidR="00EC7AAF" w:rsidRDefault="00EC7AAF" w:rsidP="00444B0C">
            <w:pPr>
              <w:spacing w:line="480" w:lineRule="auto"/>
              <w:rPr>
                <w:sz w:val="24"/>
                <w:szCs w:val="24"/>
              </w:rPr>
            </w:pPr>
            <w:r>
              <w:rPr>
                <w:sz w:val="24"/>
                <w:szCs w:val="24"/>
              </w:rPr>
              <w:t>Aniline</w:t>
            </w:r>
          </w:p>
        </w:tc>
        <w:tc>
          <w:tcPr>
            <w:tcW w:w="2629" w:type="dxa"/>
          </w:tcPr>
          <w:p w14:paraId="167CD510" w14:textId="77777777" w:rsidR="00EC7AAF" w:rsidRDefault="00EC7AAF" w:rsidP="00444B0C">
            <w:pPr>
              <w:spacing w:line="480" w:lineRule="auto"/>
              <w:rPr>
                <w:sz w:val="24"/>
                <w:szCs w:val="24"/>
              </w:rPr>
            </w:pPr>
            <w:r>
              <w:rPr>
                <w:sz w:val="24"/>
                <w:szCs w:val="24"/>
              </w:rPr>
              <w:t>Aniline</w:t>
            </w:r>
          </w:p>
        </w:tc>
        <w:tc>
          <w:tcPr>
            <w:tcW w:w="5127" w:type="dxa"/>
          </w:tcPr>
          <w:p w14:paraId="4E068993" w14:textId="77777777" w:rsidR="00EC7AAF" w:rsidRDefault="00EC7AAF" w:rsidP="00444B0C">
            <w:pPr>
              <w:spacing w:line="480" w:lineRule="auto"/>
              <w:rPr>
                <w:sz w:val="24"/>
                <w:szCs w:val="24"/>
              </w:rPr>
            </w:pPr>
            <w:r>
              <w:rPr>
                <w:sz w:val="24"/>
                <w:szCs w:val="24"/>
              </w:rPr>
              <w:t>Concordant prediction</w:t>
            </w:r>
          </w:p>
        </w:tc>
      </w:tr>
      <w:tr w:rsidR="00EC7AAF" w14:paraId="199FFF5D" w14:textId="77777777" w:rsidTr="00CA2AC1">
        <w:tc>
          <w:tcPr>
            <w:tcW w:w="897" w:type="dxa"/>
          </w:tcPr>
          <w:p w14:paraId="708594AB" w14:textId="77777777" w:rsidR="00EC7AAF" w:rsidRDefault="00EC7AAF" w:rsidP="00444B0C">
            <w:pPr>
              <w:spacing w:line="480" w:lineRule="auto"/>
              <w:jc w:val="both"/>
              <w:rPr>
                <w:sz w:val="24"/>
                <w:szCs w:val="24"/>
              </w:rPr>
            </w:pPr>
          </w:p>
        </w:tc>
        <w:tc>
          <w:tcPr>
            <w:tcW w:w="2158" w:type="dxa"/>
          </w:tcPr>
          <w:p w14:paraId="4FA5587C" w14:textId="77777777" w:rsidR="00EC7AAF" w:rsidRDefault="00EC7AAF" w:rsidP="00444B0C">
            <w:pPr>
              <w:spacing w:line="480" w:lineRule="auto"/>
              <w:rPr>
                <w:sz w:val="24"/>
                <w:szCs w:val="24"/>
              </w:rPr>
            </w:pPr>
            <w:r>
              <w:rPr>
                <w:sz w:val="24"/>
                <w:szCs w:val="24"/>
              </w:rPr>
              <w:t>Chlorpropham</w:t>
            </w:r>
          </w:p>
        </w:tc>
        <w:tc>
          <w:tcPr>
            <w:tcW w:w="3314" w:type="dxa"/>
          </w:tcPr>
          <w:p w14:paraId="15406A56" w14:textId="75ACBA73" w:rsidR="00EC7AAF" w:rsidRDefault="00FC2C20" w:rsidP="00444B0C">
            <w:pPr>
              <w:spacing w:line="480" w:lineRule="auto"/>
              <w:rPr>
                <w:sz w:val="24"/>
                <w:szCs w:val="24"/>
              </w:rPr>
            </w:pPr>
            <w:r>
              <w:rPr>
                <w:sz w:val="24"/>
                <w:szCs w:val="24"/>
              </w:rPr>
              <w:t>3-chloroaniline</w:t>
            </w:r>
          </w:p>
        </w:tc>
        <w:tc>
          <w:tcPr>
            <w:tcW w:w="2629" w:type="dxa"/>
          </w:tcPr>
          <w:p w14:paraId="633C1E30" w14:textId="77777777" w:rsidR="00EC7AAF" w:rsidRDefault="00EC7AAF" w:rsidP="00444B0C">
            <w:pPr>
              <w:spacing w:line="480" w:lineRule="auto"/>
              <w:rPr>
                <w:sz w:val="24"/>
                <w:szCs w:val="24"/>
              </w:rPr>
            </w:pPr>
            <w:r>
              <w:rPr>
                <w:sz w:val="24"/>
                <w:szCs w:val="24"/>
              </w:rPr>
              <w:t>3-chloroaniline</w:t>
            </w:r>
          </w:p>
        </w:tc>
        <w:tc>
          <w:tcPr>
            <w:tcW w:w="5127" w:type="dxa"/>
          </w:tcPr>
          <w:p w14:paraId="145EF314" w14:textId="1306C2FE" w:rsidR="00EC7AAF" w:rsidRDefault="00FC2C20" w:rsidP="00444B0C">
            <w:pPr>
              <w:spacing w:line="480" w:lineRule="auto"/>
              <w:rPr>
                <w:sz w:val="24"/>
                <w:szCs w:val="24"/>
              </w:rPr>
            </w:pPr>
            <w:r>
              <w:rPr>
                <w:sz w:val="24"/>
                <w:szCs w:val="24"/>
              </w:rPr>
              <w:t>Concordant prediction</w:t>
            </w:r>
          </w:p>
        </w:tc>
      </w:tr>
      <w:tr w:rsidR="00EC7AAF" w14:paraId="5E271762" w14:textId="77777777" w:rsidTr="00CA2AC1">
        <w:tc>
          <w:tcPr>
            <w:tcW w:w="897" w:type="dxa"/>
          </w:tcPr>
          <w:p w14:paraId="2A1455FF" w14:textId="77777777" w:rsidR="00EC7AAF" w:rsidRDefault="00EC7AAF" w:rsidP="00444B0C">
            <w:pPr>
              <w:spacing w:line="480" w:lineRule="auto"/>
              <w:jc w:val="both"/>
              <w:rPr>
                <w:sz w:val="24"/>
                <w:szCs w:val="24"/>
              </w:rPr>
            </w:pPr>
            <w:r>
              <w:rPr>
                <w:sz w:val="24"/>
                <w:szCs w:val="24"/>
              </w:rPr>
              <w:t>D</w:t>
            </w:r>
          </w:p>
        </w:tc>
        <w:tc>
          <w:tcPr>
            <w:tcW w:w="2158" w:type="dxa"/>
          </w:tcPr>
          <w:p w14:paraId="6933EEDA" w14:textId="77777777" w:rsidR="00EC7AAF" w:rsidRDefault="00EC7AAF" w:rsidP="00444B0C">
            <w:pPr>
              <w:spacing w:line="480" w:lineRule="auto"/>
              <w:rPr>
                <w:sz w:val="24"/>
                <w:szCs w:val="24"/>
              </w:rPr>
            </w:pPr>
            <w:r>
              <w:rPr>
                <w:sz w:val="24"/>
                <w:szCs w:val="24"/>
              </w:rPr>
              <w:t>Bifenazate</w:t>
            </w:r>
          </w:p>
        </w:tc>
        <w:tc>
          <w:tcPr>
            <w:tcW w:w="3314" w:type="dxa"/>
          </w:tcPr>
          <w:p w14:paraId="085F0B86" w14:textId="77777777" w:rsidR="00EC7AAF" w:rsidRDefault="00EC7AAF" w:rsidP="00444B0C">
            <w:pPr>
              <w:spacing w:line="480" w:lineRule="auto"/>
              <w:rPr>
                <w:sz w:val="24"/>
                <w:szCs w:val="24"/>
              </w:rPr>
            </w:pPr>
            <w:r>
              <w:rPr>
                <w:sz w:val="24"/>
                <w:szCs w:val="24"/>
              </w:rPr>
              <w:t>Biphenyl derivatives</w:t>
            </w:r>
          </w:p>
        </w:tc>
        <w:tc>
          <w:tcPr>
            <w:tcW w:w="2629" w:type="dxa"/>
          </w:tcPr>
          <w:p w14:paraId="4149BD7D" w14:textId="77777777" w:rsidR="00EC7AAF" w:rsidRDefault="00EC7AAF" w:rsidP="00444B0C">
            <w:pPr>
              <w:spacing w:line="480" w:lineRule="auto"/>
              <w:rPr>
                <w:sz w:val="24"/>
                <w:szCs w:val="24"/>
              </w:rPr>
            </w:pPr>
            <w:r>
              <w:rPr>
                <w:sz w:val="24"/>
                <w:szCs w:val="24"/>
              </w:rPr>
              <w:t>Biphenyl derivatives</w:t>
            </w:r>
          </w:p>
        </w:tc>
        <w:tc>
          <w:tcPr>
            <w:tcW w:w="5127" w:type="dxa"/>
          </w:tcPr>
          <w:p w14:paraId="44F74BE3" w14:textId="77777777" w:rsidR="00EC7AAF" w:rsidRDefault="00EC7AAF" w:rsidP="00444B0C">
            <w:pPr>
              <w:spacing w:line="480" w:lineRule="auto"/>
              <w:rPr>
                <w:sz w:val="24"/>
                <w:szCs w:val="24"/>
              </w:rPr>
            </w:pPr>
            <w:r>
              <w:rPr>
                <w:sz w:val="24"/>
                <w:szCs w:val="24"/>
              </w:rPr>
              <w:t xml:space="preserve">Reasonable concordance but no aniline derivative </w:t>
            </w:r>
            <w:r>
              <w:rPr>
                <w:sz w:val="24"/>
                <w:szCs w:val="24"/>
              </w:rPr>
              <w:lastRenderedPageBreak/>
              <w:t>postulated</w:t>
            </w:r>
          </w:p>
        </w:tc>
      </w:tr>
      <w:tr w:rsidR="00EC7AAF" w14:paraId="4971EFF8" w14:textId="77777777" w:rsidTr="00CA2AC1">
        <w:tc>
          <w:tcPr>
            <w:tcW w:w="897" w:type="dxa"/>
          </w:tcPr>
          <w:p w14:paraId="1CB8F53A" w14:textId="77777777" w:rsidR="00EC7AAF" w:rsidRDefault="00EC7AAF" w:rsidP="00444B0C">
            <w:pPr>
              <w:spacing w:line="480" w:lineRule="auto"/>
              <w:jc w:val="both"/>
              <w:rPr>
                <w:sz w:val="24"/>
                <w:szCs w:val="24"/>
              </w:rPr>
            </w:pPr>
          </w:p>
        </w:tc>
        <w:tc>
          <w:tcPr>
            <w:tcW w:w="2158" w:type="dxa"/>
          </w:tcPr>
          <w:p w14:paraId="7EA477C0" w14:textId="77777777" w:rsidR="00EC7AAF" w:rsidRDefault="00EC7AAF" w:rsidP="00444B0C">
            <w:pPr>
              <w:spacing w:line="480" w:lineRule="auto"/>
              <w:rPr>
                <w:sz w:val="24"/>
                <w:szCs w:val="24"/>
              </w:rPr>
            </w:pPr>
            <w:r>
              <w:rPr>
                <w:sz w:val="24"/>
                <w:szCs w:val="24"/>
              </w:rPr>
              <w:t>Diphenylamine</w:t>
            </w:r>
          </w:p>
        </w:tc>
        <w:tc>
          <w:tcPr>
            <w:tcW w:w="3314" w:type="dxa"/>
          </w:tcPr>
          <w:p w14:paraId="0692FE1C" w14:textId="77777777" w:rsidR="00EC7AAF" w:rsidRDefault="00EC7AAF" w:rsidP="00444B0C">
            <w:pPr>
              <w:spacing w:line="480" w:lineRule="auto"/>
              <w:rPr>
                <w:sz w:val="24"/>
                <w:szCs w:val="24"/>
              </w:rPr>
            </w:pPr>
            <w:r>
              <w:rPr>
                <w:sz w:val="24"/>
                <w:szCs w:val="24"/>
              </w:rPr>
              <w:t>Aniline (e-fate)</w:t>
            </w:r>
          </w:p>
          <w:p w14:paraId="502B274D" w14:textId="77777777" w:rsidR="00EC7AAF" w:rsidRDefault="00EC7AAF" w:rsidP="00444B0C">
            <w:pPr>
              <w:spacing w:line="480" w:lineRule="auto"/>
              <w:rPr>
                <w:sz w:val="24"/>
                <w:szCs w:val="24"/>
              </w:rPr>
            </w:pPr>
            <w:r>
              <w:rPr>
                <w:sz w:val="24"/>
                <w:szCs w:val="24"/>
              </w:rPr>
              <w:t>4-hydroxy or 4,4-dihydroxydiphenylamine</w:t>
            </w:r>
          </w:p>
        </w:tc>
        <w:tc>
          <w:tcPr>
            <w:tcW w:w="2629" w:type="dxa"/>
          </w:tcPr>
          <w:p w14:paraId="228F987B" w14:textId="77777777" w:rsidR="00EC7AAF" w:rsidRDefault="00EC7AAF" w:rsidP="00444B0C">
            <w:pPr>
              <w:spacing w:line="480" w:lineRule="auto"/>
              <w:rPr>
                <w:sz w:val="24"/>
                <w:szCs w:val="24"/>
              </w:rPr>
            </w:pPr>
            <w:r>
              <w:rPr>
                <w:sz w:val="24"/>
                <w:szCs w:val="24"/>
              </w:rPr>
              <w:t>Aniline (e-fate)</w:t>
            </w:r>
          </w:p>
          <w:p w14:paraId="79D9628C" w14:textId="77777777" w:rsidR="00EC7AAF" w:rsidRDefault="00EC7AAF" w:rsidP="00444B0C">
            <w:pPr>
              <w:spacing w:line="480" w:lineRule="auto"/>
              <w:rPr>
                <w:sz w:val="24"/>
                <w:szCs w:val="24"/>
              </w:rPr>
            </w:pPr>
            <w:r>
              <w:rPr>
                <w:sz w:val="24"/>
                <w:szCs w:val="24"/>
              </w:rPr>
              <w:t>4-hydroxy or 4,4-dihydroxydiphenylamine</w:t>
            </w:r>
          </w:p>
        </w:tc>
        <w:tc>
          <w:tcPr>
            <w:tcW w:w="5127" w:type="dxa"/>
          </w:tcPr>
          <w:p w14:paraId="23A69A15" w14:textId="77777777" w:rsidR="00EC7AAF" w:rsidRDefault="00EC7AAF" w:rsidP="00444B0C">
            <w:pPr>
              <w:spacing w:line="480" w:lineRule="auto"/>
              <w:rPr>
                <w:sz w:val="24"/>
                <w:szCs w:val="24"/>
              </w:rPr>
            </w:pPr>
            <w:r>
              <w:rPr>
                <w:sz w:val="24"/>
                <w:szCs w:val="24"/>
              </w:rPr>
              <w:t>Concordant predictions but aniline produced only by environmental degradation</w:t>
            </w:r>
          </w:p>
        </w:tc>
      </w:tr>
      <w:tr w:rsidR="00EC7AAF" w14:paraId="6550922C" w14:textId="77777777" w:rsidTr="00CA2AC1">
        <w:tc>
          <w:tcPr>
            <w:tcW w:w="897" w:type="dxa"/>
          </w:tcPr>
          <w:p w14:paraId="330FDCDA" w14:textId="77777777" w:rsidR="00EC7AAF" w:rsidRDefault="00EC7AAF" w:rsidP="00444B0C">
            <w:pPr>
              <w:spacing w:line="480" w:lineRule="auto"/>
              <w:jc w:val="both"/>
              <w:rPr>
                <w:sz w:val="24"/>
                <w:szCs w:val="24"/>
              </w:rPr>
            </w:pPr>
          </w:p>
        </w:tc>
        <w:tc>
          <w:tcPr>
            <w:tcW w:w="2158" w:type="dxa"/>
          </w:tcPr>
          <w:p w14:paraId="02987649" w14:textId="77777777" w:rsidR="00EC7AAF" w:rsidRDefault="00EC7AAF" w:rsidP="00444B0C">
            <w:pPr>
              <w:spacing w:line="480" w:lineRule="auto"/>
              <w:rPr>
                <w:sz w:val="24"/>
                <w:szCs w:val="24"/>
              </w:rPr>
            </w:pPr>
            <w:r>
              <w:rPr>
                <w:sz w:val="24"/>
                <w:szCs w:val="24"/>
              </w:rPr>
              <w:t>Fenamidone</w:t>
            </w:r>
          </w:p>
        </w:tc>
        <w:tc>
          <w:tcPr>
            <w:tcW w:w="3314" w:type="dxa"/>
          </w:tcPr>
          <w:p w14:paraId="2DFE6EE4" w14:textId="77777777" w:rsidR="00EC7AAF" w:rsidRPr="004C729F" w:rsidRDefault="00EC7AAF" w:rsidP="00444B0C">
            <w:pPr>
              <w:spacing w:line="480" w:lineRule="auto"/>
              <w:rPr>
                <w:b/>
                <w:sz w:val="24"/>
                <w:szCs w:val="24"/>
              </w:rPr>
            </w:pPr>
            <w:r w:rsidRPr="004C729F">
              <w:rPr>
                <w:b/>
                <w:sz w:val="24"/>
                <w:szCs w:val="24"/>
              </w:rPr>
              <w:t>Scheme XIII</w:t>
            </w:r>
          </w:p>
        </w:tc>
        <w:tc>
          <w:tcPr>
            <w:tcW w:w="2629" w:type="dxa"/>
          </w:tcPr>
          <w:p w14:paraId="14F0E64B" w14:textId="77777777" w:rsidR="00EC7AAF" w:rsidRDefault="00EC7AAF" w:rsidP="00444B0C">
            <w:pPr>
              <w:spacing w:line="480" w:lineRule="auto"/>
              <w:rPr>
                <w:sz w:val="24"/>
                <w:szCs w:val="24"/>
              </w:rPr>
            </w:pPr>
          </w:p>
        </w:tc>
        <w:tc>
          <w:tcPr>
            <w:tcW w:w="5127" w:type="dxa"/>
          </w:tcPr>
          <w:p w14:paraId="78BF7DF8" w14:textId="77777777" w:rsidR="00EC7AAF" w:rsidRDefault="00EC7AAF" w:rsidP="00444B0C">
            <w:pPr>
              <w:spacing w:line="480" w:lineRule="auto"/>
              <w:rPr>
                <w:sz w:val="24"/>
                <w:szCs w:val="24"/>
              </w:rPr>
            </w:pPr>
            <w:r>
              <w:rPr>
                <w:sz w:val="24"/>
                <w:szCs w:val="24"/>
              </w:rPr>
              <w:t>Predicted and experimental pathways discordant</w:t>
            </w:r>
          </w:p>
        </w:tc>
      </w:tr>
      <w:tr w:rsidR="00EC7AAF" w14:paraId="68A3E859" w14:textId="77777777" w:rsidTr="00CA2AC1">
        <w:tc>
          <w:tcPr>
            <w:tcW w:w="897" w:type="dxa"/>
          </w:tcPr>
          <w:p w14:paraId="5F047E38" w14:textId="77777777" w:rsidR="00EC7AAF" w:rsidRDefault="00EC7AAF" w:rsidP="00444B0C">
            <w:pPr>
              <w:spacing w:line="480" w:lineRule="auto"/>
              <w:jc w:val="both"/>
              <w:rPr>
                <w:sz w:val="24"/>
                <w:szCs w:val="24"/>
              </w:rPr>
            </w:pPr>
          </w:p>
        </w:tc>
        <w:tc>
          <w:tcPr>
            <w:tcW w:w="2158" w:type="dxa"/>
          </w:tcPr>
          <w:p w14:paraId="4A6B1B2F" w14:textId="77777777" w:rsidR="00EC7AAF" w:rsidRDefault="00EC7AAF" w:rsidP="00444B0C">
            <w:pPr>
              <w:spacing w:line="480" w:lineRule="auto"/>
              <w:rPr>
                <w:sz w:val="24"/>
                <w:szCs w:val="24"/>
              </w:rPr>
            </w:pPr>
            <w:r>
              <w:rPr>
                <w:sz w:val="24"/>
                <w:szCs w:val="24"/>
              </w:rPr>
              <w:t>Triflumizole</w:t>
            </w:r>
          </w:p>
        </w:tc>
        <w:tc>
          <w:tcPr>
            <w:tcW w:w="3314" w:type="dxa"/>
          </w:tcPr>
          <w:p w14:paraId="09FEC90C" w14:textId="77777777" w:rsidR="00EC7AAF" w:rsidRDefault="00EC7AAF" w:rsidP="00444B0C">
            <w:pPr>
              <w:spacing w:line="480" w:lineRule="auto"/>
              <w:rPr>
                <w:sz w:val="24"/>
                <w:szCs w:val="24"/>
              </w:rPr>
            </w:pPr>
            <w:r w:rsidRPr="003222C3">
              <w:rPr>
                <w:sz w:val="24"/>
                <w:szCs w:val="24"/>
              </w:rPr>
              <w:t>4-chloro-2-(trifluoromethyl)aniline</w:t>
            </w:r>
          </w:p>
        </w:tc>
        <w:tc>
          <w:tcPr>
            <w:tcW w:w="2629" w:type="dxa"/>
          </w:tcPr>
          <w:p w14:paraId="0E738537" w14:textId="77777777" w:rsidR="00EC7AAF" w:rsidRDefault="00EC7AAF" w:rsidP="00444B0C">
            <w:pPr>
              <w:spacing w:line="480" w:lineRule="auto"/>
              <w:rPr>
                <w:sz w:val="24"/>
                <w:szCs w:val="24"/>
              </w:rPr>
            </w:pPr>
          </w:p>
        </w:tc>
        <w:tc>
          <w:tcPr>
            <w:tcW w:w="5127" w:type="dxa"/>
          </w:tcPr>
          <w:p w14:paraId="00CA36C6" w14:textId="77777777" w:rsidR="00EC7AAF" w:rsidRDefault="00EC7AAF" w:rsidP="00444B0C">
            <w:pPr>
              <w:spacing w:line="480" w:lineRule="auto"/>
              <w:rPr>
                <w:sz w:val="24"/>
                <w:szCs w:val="24"/>
              </w:rPr>
            </w:pPr>
            <w:r>
              <w:rPr>
                <w:sz w:val="24"/>
                <w:szCs w:val="24"/>
              </w:rPr>
              <w:t>Predicted and experimental pathways discordant</w:t>
            </w:r>
          </w:p>
        </w:tc>
      </w:tr>
    </w:tbl>
    <w:p w14:paraId="731594CB" w14:textId="77777777" w:rsidR="00EC7AAF" w:rsidRPr="00F240A8" w:rsidRDefault="00EC7AAF" w:rsidP="00444B0C">
      <w:pPr>
        <w:spacing w:line="480" w:lineRule="auto"/>
        <w:jc w:val="both"/>
        <w:rPr>
          <w:sz w:val="24"/>
          <w:szCs w:val="24"/>
        </w:rPr>
      </w:pPr>
    </w:p>
    <w:p w14:paraId="1DFA1BB8" w14:textId="77777777" w:rsidR="00EC7AAF" w:rsidRDefault="00EC7AAF" w:rsidP="00444B0C">
      <w:pPr>
        <w:spacing w:line="480" w:lineRule="auto"/>
        <w:rPr>
          <w:b/>
          <w:sz w:val="28"/>
          <w:szCs w:val="24"/>
        </w:rPr>
      </w:pPr>
    </w:p>
    <w:p w14:paraId="1F0631F2" w14:textId="77777777" w:rsidR="00EC7AAF" w:rsidRDefault="00EC7AAF" w:rsidP="00444B0C">
      <w:pPr>
        <w:spacing w:line="480" w:lineRule="auto"/>
        <w:rPr>
          <w:b/>
          <w:sz w:val="28"/>
          <w:szCs w:val="24"/>
        </w:rPr>
        <w:sectPr w:rsidR="00EC7AAF" w:rsidSect="00444B0C">
          <w:pgSz w:w="15840" w:h="12240" w:orient="landscape"/>
          <w:pgMar w:top="1440" w:right="1440" w:bottom="1440" w:left="1440" w:header="720" w:footer="720" w:gutter="0"/>
          <w:lnNumType w:countBy="1" w:restart="continuous"/>
          <w:cols w:space="720"/>
          <w:docGrid w:linePitch="360"/>
        </w:sectPr>
      </w:pPr>
    </w:p>
    <w:p w14:paraId="3533DE7D" w14:textId="77777777" w:rsidR="003458BB" w:rsidRDefault="003458BB" w:rsidP="00444B0C">
      <w:pPr>
        <w:spacing w:line="480" w:lineRule="auto"/>
        <w:rPr>
          <w:b/>
          <w:sz w:val="28"/>
          <w:szCs w:val="24"/>
        </w:rPr>
      </w:pPr>
      <w:r>
        <w:rPr>
          <w:b/>
          <w:sz w:val="28"/>
          <w:szCs w:val="24"/>
        </w:rPr>
        <w:lastRenderedPageBreak/>
        <w:t>Supplemental Files:</w:t>
      </w:r>
    </w:p>
    <w:p w14:paraId="57097678" w14:textId="7DBEAFFE" w:rsidR="003458BB" w:rsidRPr="003458BB" w:rsidRDefault="003458BB" w:rsidP="00444B0C">
      <w:pPr>
        <w:spacing w:line="480" w:lineRule="auto"/>
        <w:rPr>
          <w:sz w:val="24"/>
          <w:szCs w:val="24"/>
        </w:rPr>
      </w:pPr>
      <w:r w:rsidRPr="003458BB">
        <w:rPr>
          <w:b/>
          <w:sz w:val="24"/>
          <w:szCs w:val="24"/>
        </w:rPr>
        <w:t xml:space="preserve">S1: </w:t>
      </w:r>
      <w:r w:rsidRPr="003458BB">
        <w:rPr>
          <w:sz w:val="24"/>
          <w:szCs w:val="24"/>
        </w:rPr>
        <w:t>Full database extract from ToxRefDB, August 2014</w:t>
      </w:r>
    </w:p>
    <w:p w14:paraId="6F579D39" w14:textId="17729A6A" w:rsidR="003458BB" w:rsidRPr="003458BB" w:rsidRDefault="003458BB" w:rsidP="00444B0C">
      <w:pPr>
        <w:spacing w:line="480" w:lineRule="auto"/>
        <w:rPr>
          <w:sz w:val="24"/>
          <w:szCs w:val="24"/>
        </w:rPr>
      </w:pPr>
      <w:r w:rsidRPr="003458BB">
        <w:rPr>
          <w:b/>
          <w:sz w:val="24"/>
          <w:szCs w:val="24"/>
        </w:rPr>
        <w:t>S2</w:t>
      </w:r>
      <w:r w:rsidRPr="003458BB">
        <w:rPr>
          <w:sz w:val="24"/>
          <w:szCs w:val="24"/>
        </w:rPr>
        <w:t>: Complete listing of all endpoints in ToxRefDB, with an indication of the subset used in the current study</w:t>
      </w:r>
    </w:p>
    <w:p w14:paraId="0F378839" w14:textId="229A80CB" w:rsidR="003458BB" w:rsidRPr="003458BB" w:rsidRDefault="003458BB" w:rsidP="00444B0C">
      <w:pPr>
        <w:spacing w:line="480" w:lineRule="auto"/>
        <w:rPr>
          <w:sz w:val="24"/>
          <w:szCs w:val="24"/>
        </w:rPr>
      </w:pPr>
      <w:r w:rsidRPr="003458BB">
        <w:rPr>
          <w:b/>
          <w:sz w:val="24"/>
          <w:szCs w:val="24"/>
        </w:rPr>
        <w:t>S3</w:t>
      </w:r>
      <w:r w:rsidRPr="003458BB">
        <w:rPr>
          <w:sz w:val="24"/>
          <w:szCs w:val="24"/>
        </w:rPr>
        <w:t>: Mapping from details anemia-related endpoints to more aggregated endpoints</w:t>
      </w:r>
    </w:p>
    <w:p w14:paraId="059C0CBF" w14:textId="1C4BACA3" w:rsidR="003458BB" w:rsidRPr="003458BB" w:rsidRDefault="003458BB" w:rsidP="00444B0C">
      <w:pPr>
        <w:spacing w:line="480" w:lineRule="auto"/>
        <w:rPr>
          <w:sz w:val="24"/>
          <w:szCs w:val="24"/>
        </w:rPr>
      </w:pPr>
      <w:r w:rsidRPr="003458BB">
        <w:rPr>
          <w:b/>
          <w:sz w:val="24"/>
          <w:szCs w:val="24"/>
        </w:rPr>
        <w:t>S4</w:t>
      </w:r>
      <w:r w:rsidRPr="003458BB">
        <w:rPr>
          <w:sz w:val="24"/>
          <w:szCs w:val="24"/>
        </w:rPr>
        <w:t>:</w:t>
      </w:r>
      <w:r>
        <w:rPr>
          <w:sz w:val="24"/>
          <w:szCs w:val="24"/>
        </w:rPr>
        <w:t xml:space="preserve"> Chemical-by-study type summary of anemia results</w:t>
      </w:r>
    </w:p>
    <w:p w14:paraId="2C1FE190" w14:textId="6584B00E" w:rsidR="003458BB" w:rsidRPr="003458BB" w:rsidRDefault="003458BB" w:rsidP="00444B0C">
      <w:pPr>
        <w:spacing w:line="480" w:lineRule="auto"/>
        <w:rPr>
          <w:sz w:val="24"/>
          <w:szCs w:val="24"/>
        </w:rPr>
      </w:pPr>
      <w:r w:rsidRPr="003458BB">
        <w:rPr>
          <w:b/>
          <w:sz w:val="24"/>
          <w:szCs w:val="24"/>
        </w:rPr>
        <w:t>S5</w:t>
      </w:r>
      <w:r w:rsidRPr="003458BB">
        <w:rPr>
          <w:sz w:val="24"/>
          <w:szCs w:val="24"/>
        </w:rPr>
        <w:t>:</w:t>
      </w:r>
      <w:r>
        <w:rPr>
          <w:sz w:val="24"/>
          <w:szCs w:val="24"/>
        </w:rPr>
        <w:t xml:space="preserve"> Details chemical-level anemia data</w:t>
      </w:r>
    </w:p>
    <w:p w14:paraId="1C3BF4D0" w14:textId="2E62F403" w:rsidR="003458BB" w:rsidRPr="003458BB" w:rsidRDefault="003458BB" w:rsidP="00444B0C">
      <w:pPr>
        <w:spacing w:line="480" w:lineRule="auto"/>
        <w:rPr>
          <w:sz w:val="24"/>
          <w:szCs w:val="24"/>
        </w:rPr>
      </w:pPr>
      <w:r w:rsidRPr="003458BB">
        <w:rPr>
          <w:b/>
          <w:sz w:val="24"/>
          <w:szCs w:val="24"/>
        </w:rPr>
        <w:t>S6</w:t>
      </w:r>
      <w:r w:rsidRPr="003458BB">
        <w:rPr>
          <w:sz w:val="24"/>
          <w:szCs w:val="24"/>
        </w:rPr>
        <w:t>:</w:t>
      </w:r>
      <w:r>
        <w:rPr>
          <w:sz w:val="24"/>
          <w:szCs w:val="24"/>
        </w:rPr>
        <w:t xml:space="preserve"> Chemical-by-chemical lane plots</w:t>
      </w:r>
    </w:p>
    <w:p w14:paraId="2112C96D" w14:textId="6728CE3B" w:rsidR="003458BB" w:rsidRDefault="003458BB" w:rsidP="00444B0C">
      <w:pPr>
        <w:spacing w:line="480" w:lineRule="auto"/>
        <w:rPr>
          <w:b/>
          <w:sz w:val="28"/>
          <w:szCs w:val="24"/>
        </w:rPr>
      </w:pPr>
    </w:p>
    <w:p w14:paraId="237C95BC" w14:textId="7FDF0B01" w:rsidR="00383F80" w:rsidRDefault="00383F80" w:rsidP="00444B0C">
      <w:pPr>
        <w:spacing w:line="480" w:lineRule="auto"/>
        <w:rPr>
          <w:b/>
          <w:sz w:val="28"/>
          <w:szCs w:val="24"/>
        </w:rPr>
      </w:pPr>
      <w:r>
        <w:rPr>
          <w:b/>
          <w:sz w:val="28"/>
          <w:szCs w:val="24"/>
        </w:rPr>
        <w:t>Figure Legends</w:t>
      </w:r>
    </w:p>
    <w:p w14:paraId="220E5BB5" w14:textId="77777777" w:rsidR="0094212E" w:rsidRDefault="0094212E" w:rsidP="0094212E">
      <w:pPr>
        <w:spacing w:line="360" w:lineRule="auto"/>
        <w:jc w:val="both"/>
        <w:rPr>
          <w:sz w:val="24"/>
          <w:szCs w:val="24"/>
        </w:rPr>
      </w:pPr>
      <w:r w:rsidRPr="00966F71">
        <w:rPr>
          <w:b/>
          <w:sz w:val="24"/>
          <w:szCs w:val="24"/>
        </w:rPr>
        <w:t>Figure 1</w:t>
      </w:r>
      <w:r>
        <w:rPr>
          <w:sz w:val="24"/>
          <w:szCs w:val="24"/>
        </w:rPr>
        <w:t>: (Top) Fraction of tested chemicals showing anemia below doses where body weight decreases are seen (black, bottom), at doses equivalent to where body weight decrease is seen (dark gray, middle), and where anemia is not seen (light gray, top). The numbers indicate the total number of chemicals in the database for each species / study-type combination. (Bottom) Ranges of dose tested for the different study type, broken out by the three activity classes. In the box-and-whiskers plot, the box covers the 2</w:t>
      </w:r>
      <w:r w:rsidRPr="007637E5">
        <w:rPr>
          <w:sz w:val="24"/>
          <w:szCs w:val="24"/>
          <w:vertAlign w:val="superscript"/>
        </w:rPr>
        <w:t>nd</w:t>
      </w:r>
      <w:r>
        <w:rPr>
          <w:sz w:val="24"/>
          <w:szCs w:val="24"/>
        </w:rPr>
        <w:t xml:space="preserve"> and 3</w:t>
      </w:r>
      <w:r w:rsidRPr="007637E5">
        <w:rPr>
          <w:sz w:val="24"/>
          <w:szCs w:val="24"/>
          <w:vertAlign w:val="superscript"/>
        </w:rPr>
        <w:t>rd</w:t>
      </w:r>
      <w:r>
        <w:rPr>
          <w:sz w:val="24"/>
          <w:szCs w:val="24"/>
        </w:rPr>
        <w:t xml:space="preserve"> quartiles of the distribution around the median, which is indicated by a dark line. The whiskers denote the 95% confidence intervals, and circles are outliers beyond 95%. </w:t>
      </w:r>
    </w:p>
    <w:p w14:paraId="29AC9BD7" w14:textId="77777777" w:rsidR="0094212E" w:rsidRPr="006E7363" w:rsidRDefault="0094212E" w:rsidP="0094212E">
      <w:pPr>
        <w:spacing w:line="360" w:lineRule="auto"/>
        <w:jc w:val="both"/>
        <w:rPr>
          <w:sz w:val="24"/>
          <w:szCs w:val="24"/>
        </w:rPr>
      </w:pPr>
      <w:r w:rsidRPr="006E7363">
        <w:rPr>
          <w:b/>
          <w:sz w:val="24"/>
          <w:szCs w:val="24"/>
        </w:rPr>
        <w:t>Figure 2</w:t>
      </w:r>
      <w:r w:rsidRPr="006E7363">
        <w:rPr>
          <w:sz w:val="24"/>
          <w:szCs w:val="24"/>
        </w:rPr>
        <w:t xml:space="preserve">: Decision tree for classifying chemical / study pairs. </w:t>
      </w:r>
    </w:p>
    <w:p w14:paraId="4F4088DF" w14:textId="77777777" w:rsidR="0094212E" w:rsidRPr="00214CFA" w:rsidRDefault="0094212E" w:rsidP="0094212E">
      <w:pPr>
        <w:spacing w:line="360" w:lineRule="auto"/>
        <w:jc w:val="both"/>
        <w:rPr>
          <w:sz w:val="24"/>
          <w:szCs w:val="24"/>
        </w:rPr>
      </w:pPr>
      <w:r w:rsidRPr="00214CFA">
        <w:rPr>
          <w:b/>
          <w:sz w:val="24"/>
          <w:szCs w:val="24"/>
        </w:rPr>
        <w:t>Figure 3</w:t>
      </w:r>
      <w:r w:rsidRPr="00214CFA">
        <w:rPr>
          <w:sz w:val="24"/>
          <w:szCs w:val="24"/>
        </w:rPr>
        <w:t xml:space="preserve">: Heatmap of the effects as a function of study (x-axis). Orange cells indicate an effect occurring at or above doses where body-weight loss is seen, and brown cell indicate effects seen at doses below where body-weight loss is seen. Effects showing up in fewer than 10 of the studies are not shown. This information is taken from </w:t>
      </w:r>
      <w:r w:rsidRPr="00BD7A29">
        <w:rPr>
          <w:color w:val="000000" w:themeColor="text1"/>
          <w:sz w:val="24"/>
          <w:szCs w:val="24"/>
        </w:rPr>
        <w:t xml:space="preserve">in </w:t>
      </w:r>
      <w:r w:rsidRPr="00BD7A29">
        <w:rPr>
          <w:b/>
          <w:color w:val="000000" w:themeColor="text1"/>
          <w:sz w:val="24"/>
          <w:szCs w:val="24"/>
        </w:rPr>
        <w:t xml:space="preserve">Supplementary </w:t>
      </w:r>
      <w:r w:rsidRPr="0094212E">
        <w:rPr>
          <w:b/>
          <w:color w:val="000000" w:themeColor="text1"/>
          <w:sz w:val="24"/>
          <w:szCs w:val="24"/>
        </w:rPr>
        <w:t>File S5.</w:t>
      </w:r>
    </w:p>
    <w:p w14:paraId="4C181AFE" w14:textId="77777777" w:rsidR="0094212E" w:rsidRDefault="0094212E" w:rsidP="0094212E">
      <w:pPr>
        <w:spacing w:line="360" w:lineRule="auto"/>
        <w:jc w:val="both"/>
        <w:rPr>
          <w:sz w:val="24"/>
          <w:szCs w:val="24"/>
        </w:rPr>
      </w:pPr>
      <w:r w:rsidRPr="00437CB0">
        <w:rPr>
          <w:b/>
          <w:sz w:val="24"/>
          <w:szCs w:val="24"/>
        </w:rPr>
        <w:lastRenderedPageBreak/>
        <w:t xml:space="preserve">Figure </w:t>
      </w:r>
      <w:r>
        <w:rPr>
          <w:b/>
          <w:sz w:val="24"/>
          <w:szCs w:val="24"/>
        </w:rPr>
        <w:t>4</w:t>
      </w:r>
      <w:r>
        <w:rPr>
          <w:sz w:val="24"/>
          <w:szCs w:val="24"/>
        </w:rPr>
        <w:t xml:space="preserve">: Aniline-containing compounds from </w:t>
      </w:r>
      <w:r w:rsidRPr="007F6E65">
        <w:rPr>
          <w:b/>
          <w:sz w:val="24"/>
          <w:szCs w:val="24"/>
        </w:rPr>
        <w:t>Table 5</w:t>
      </w:r>
      <w:r>
        <w:rPr>
          <w:sz w:val="24"/>
          <w:szCs w:val="24"/>
        </w:rPr>
        <w:t xml:space="preserve">. Groups of compounds in each box have a similar substituent to the aniline nitrogen. The overall classification from </w:t>
      </w:r>
      <w:r w:rsidRPr="004C729F">
        <w:rPr>
          <w:b/>
          <w:sz w:val="24"/>
          <w:szCs w:val="24"/>
        </w:rPr>
        <w:t>Table 5</w:t>
      </w:r>
      <w:r>
        <w:rPr>
          <w:sz w:val="24"/>
          <w:szCs w:val="24"/>
        </w:rPr>
        <w:t xml:space="preserve"> is given for each chemical. Chemicals with an asterisk (*) are active well below doses where body weight decreases are seen.</w:t>
      </w:r>
    </w:p>
    <w:p w14:paraId="6F2E57D0" w14:textId="77777777" w:rsidR="0094212E" w:rsidRPr="00C847B9" w:rsidRDefault="0094212E" w:rsidP="0094212E">
      <w:pPr>
        <w:spacing w:line="360" w:lineRule="auto"/>
        <w:jc w:val="both"/>
        <w:rPr>
          <w:sz w:val="24"/>
          <w:szCs w:val="24"/>
        </w:rPr>
      </w:pPr>
      <w:r w:rsidRPr="00437CB0">
        <w:rPr>
          <w:b/>
          <w:sz w:val="24"/>
          <w:szCs w:val="24"/>
        </w:rPr>
        <w:t xml:space="preserve">Figure </w:t>
      </w:r>
      <w:r>
        <w:rPr>
          <w:b/>
          <w:sz w:val="24"/>
          <w:szCs w:val="24"/>
        </w:rPr>
        <w:t>5</w:t>
      </w:r>
      <w:r w:rsidRPr="00437CB0">
        <w:rPr>
          <w:sz w:val="24"/>
          <w:szCs w:val="24"/>
        </w:rPr>
        <w:t xml:space="preserve">: Lane plots for </w:t>
      </w:r>
      <w:r>
        <w:rPr>
          <w:sz w:val="24"/>
          <w:szCs w:val="24"/>
        </w:rPr>
        <w:t xml:space="preserve">novaluron, </w:t>
      </w:r>
      <w:r w:rsidRPr="00437CB0">
        <w:rPr>
          <w:sz w:val="24"/>
          <w:szCs w:val="24"/>
        </w:rPr>
        <w:t>fenhexamid</w:t>
      </w:r>
      <w:r>
        <w:rPr>
          <w:sz w:val="24"/>
          <w:szCs w:val="24"/>
        </w:rPr>
        <w:t>,</w:t>
      </w:r>
      <w:r w:rsidRPr="00437CB0">
        <w:rPr>
          <w:sz w:val="24"/>
          <w:szCs w:val="24"/>
        </w:rPr>
        <w:t xml:space="preserve"> propanil and</w:t>
      </w:r>
      <w:r>
        <w:rPr>
          <w:sz w:val="24"/>
          <w:szCs w:val="24"/>
        </w:rPr>
        <w:t xml:space="preserve"> flufenacet</w:t>
      </w:r>
      <w:r w:rsidRPr="00437CB0">
        <w:rPr>
          <w:sz w:val="24"/>
          <w:szCs w:val="24"/>
        </w:rPr>
        <w:t>. For each study that was run for a chemical</w:t>
      </w:r>
      <w:r>
        <w:rPr>
          <w:sz w:val="24"/>
          <w:szCs w:val="24"/>
        </w:rPr>
        <w:t>,</w:t>
      </w:r>
      <w:r w:rsidRPr="00437CB0">
        <w:rPr>
          <w:sz w:val="24"/>
          <w:szCs w:val="24"/>
        </w:rPr>
        <w:t xml:space="preserve"> there is a rectangle ranging from the lowest to the highest doses tested. A </w:t>
      </w:r>
      <w:r>
        <w:rPr>
          <w:sz w:val="24"/>
          <w:szCs w:val="24"/>
        </w:rPr>
        <w:t>grey area</w:t>
      </w:r>
      <w:r w:rsidRPr="00437CB0">
        <w:rPr>
          <w:sz w:val="24"/>
          <w:szCs w:val="24"/>
        </w:rPr>
        <w:t xml:space="preserve"> indicates the range of doses where statistically significant body weight decreases were seen. A corresponding red </w:t>
      </w:r>
      <w:r>
        <w:rPr>
          <w:sz w:val="24"/>
          <w:szCs w:val="24"/>
        </w:rPr>
        <w:t>area</w:t>
      </w:r>
      <w:r w:rsidRPr="00437CB0">
        <w:rPr>
          <w:sz w:val="24"/>
          <w:szCs w:val="24"/>
        </w:rPr>
        <w:t xml:space="preserve"> (not seen in these examples) show</w:t>
      </w:r>
      <w:r>
        <w:rPr>
          <w:sz w:val="24"/>
          <w:szCs w:val="24"/>
        </w:rPr>
        <w:t>s</w:t>
      </w:r>
      <w:r w:rsidRPr="00437CB0">
        <w:rPr>
          <w:sz w:val="24"/>
          <w:szCs w:val="24"/>
        </w:rPr>
        <w:t xml:space="preserve"> doses where statistically significant increases in mortality rates are seen. Doses where RBC (red), HGB (green) and HCT (gr</w:t>
      </w:r>
      <w:r>
        <w:rPr>
          <w:sz w:val="24"/>
          <w:szCs w:val="24"/>
        </w:rPr>
        <w:t>e</w:t>
      </w:r>
      <w:r w:rsidRPr="00437CB0">
        <w:rPr>
          <w:sz w:val="24"/>
          <w:szCs w:val="24"/>
        </w:rPr>
        <w:t xml:space="preserve">y) decrease are indicated by </w:t>
      </w:r>
      <w:r>
        <w:rPr>
          <w:sz w:val="24"/>
          <w:szCs w:val="24"/>
        </w:rPr>
        <w:t>diamonds</w:t>
      </w:r>
      <w:r w:rsidRPr="00437CB0">
        <w:rPr>
          <w:sz w:val="24"/>
          <w:szCs w:val="24"/>
        </w:rPr>
        <w:t xml:space="preserve">. Doses where increases in </w:t>
      </w:r>
      <w:r>
        <w:rPr>
          <w:sz w:val="24"/>
          <w:szCs w:val="24"/>
        </w:rPr>
        <w:t xml:space="preserve">any of the hemolysis markers </w:t>
      </w:r>
      <w:r w:rsidRPr="00437CB0">
        <w:rPr>
          <w:sz w:val="24"/>
          <w:szCs w:val="24"/>
        </w:rPr>
        <w:t xml:space="preserve">are seen </w:t>
      </w:r>
      <w:r>
        <w:rPr>
          <w:sz w:val="24"/>
          <w:szCs w:val="24"/>
        </w:rPr>
        <w:t>are indicated by a star</w:t>
      </w:r>
      <w:r w:rsidRPr="00437CB0">
        <w:rPr>
          <w:sz w:val="24"/>
          <w:szCs w:val="24"/>
        </w:rPr>
        <w:t>.</w:t>
      </w:r>
      <w:r>
        <w:rPr>
          <w:sz w:val="24"/>
          <w:szCs w:val="24"/>
        </w:rPr>
        <w:t xml:space="preserve"> Doses where macrocytosis or microcytosis is seen are indicated by up or down blue arrowheads, respectively. </w:t>
      </w:r>
      <w:r w:rsidRPr="000642A6">
        <w:rPr>
          <w:sz w:val="24"/>
          <w:szCs w:val="24"/>
        </w:rPr>
        <w:t xml:space="preserve">Lane plots for </w:t>
      </w:r>
      <w:r>
        <w:rPr>
          <w:sz w:val="24"/>
          <w:szCs w:val="24"/>
        </w:rPr>
        <w:t>all</w:t>
      </w:r>
      <w:r w:rsidRPr="000642A6">
        <w:rPr>
          <w:sz w:val="24"/>
          <w:szCs w:val="24"/>
        </w:rPr>
        <w:t xml:space="preserve"> chemicals are in </w:t>
      </w:r>
      <w:r w:rsidRPr="00BD7A29">
        <w:rPr>
          <w:b/>
          <w:color w:val="000000" w:themeColor="text1"/>
          <w:sz w:val="24"/>
          <w:szCs w:val="24"/>
        </w:rPr>
        <w:t>Supplemental File</w:t>
      </w:r>
      <w:r w:rsidRPr="00BD7A29">
        <w:rPr>
          <w:color w:val="000000" w:themeColor="text1"/>
          <w:sz w:val="24"/>
          <w:szCs w:val="24"/>
        </w:rPr>
        <w:t xml:space="preserve"> </w:t>
      </w:r>
      <w:r w:rsidRPr="00BD7A29">
        <w:rPr>
          <w:b/>
          <w:color w:val="000000" w:themeColor="text1"/>
          <w:sz w:val="24"/>
          <w:szCs w:val="24"/>
        </w:rPr>
        <w:t>S6</w:t>
      </w:r>
      <w:r w:rsidRPr="000642A6">
        <w:rPr>
          <w:sz w:val="24"/>
          <w:szCs w:val="24"/>
        </w:rPr>
        <w:t>.</w:t>
      </w:r>
    </w:p>
    <w:p w14:paraId="0C8D64D4" w14:textId="412B903B" w:rsidR="00383F80" w:rsidRDefault="00383F80" w:rsidP="00444B0C">
      <w:pPr>
        <w:spacing w:line="480" w:lineRule="auto"/>
        <w:rPr>
          <w:b/>
          <w:sz w:val="28"/>
          <w:szCs w:val="24"/>
        </w:rPr>
      </w:pPr>
      <w:bookmarkStart w:id="0" w:name="_GoBack"/>
      <w:bookmarkEnd w:id="0"/>
    </w:p>
    <w:p w14:paraId="3F48EDDE" w14:textId="36CA6513" w:rsidR="00383F80" w:rsidRDefault="00383F80" w:rsidP="00444B0C">
      <w:pPr>
        <w:spacing w:line="480" w:lineRule="auto"/>
        <w:rPr>
          <w:b/>
          <w:sz w:val="28"/>
          <w:szCs w:val="24"/>
        </w:rPr>
      </w:pPr>
    </w:p>
    <w:p w14:paraId="0D9469D0" w14:textId="77777777" w:rsidR="00383F80" w:rsidRDefault="00383F80" w:rsidP="00444B0C">
      <w:pPr>
        <w:spacing w:line="480" w:lineRule="auto"/>
        <w:rPr>
          <w:b/>
          <w:sz w:val="28"/>
          <w:szCs w:val="24"/>
        </w:rPr>
      </w:pPr>
    </w:p>
    <w:p w14:paraId="6DF73A4C" w14:textId="21EB32D2" w:rsidR="00C847B9" w:rsidRPr="0027047C" w:rsidRDefault="00C847B9" w:rsidP="00444B0C">
      <w:pPr>
        <w:spacing w:line="480" w:lineRule="auto"/>
        <w:rPr>
          <w:b/>
          <w:sz w:val="28"/>
          <w:szCs w:val="24"/>
        </w:rPr>
      </w:pPr>
      <w:r w:rsidRPr="0027047C">
        <w:rPr>
          <w:b/>
          <w:sz w:val="28"/>
          <w:szCs w:val="24"/>
        </w:rPr>
        <w:t>References</w:t>
      </w:r>
    </w:p>
    <w:p w14:paraId="37BA75BC" w14:textId="77777777" w:rsidR="00015107" w:rsidRPr="00015107" w:rsidRDefault="00D3054E" w:rsidP="00444B0C">
      <w:pPr>
        <w:pStyle w:val="EndNoteBibliography"/>
        <w:spacing w:after="0" w:line="480" w:lineRule="auto"/>
        <w:ind w:left="720" w:hanging="720"/>
      </w:pPr>
      <w:r>
        <w:rPr>
          <w:sz w:val="24"/>
          <w:szCs w:val="24"/>
        </w:rPr>
        <w:fldChar w:fldCharType="begin"/>
      </w:r>
      <w:r>
        <w:rPr>
          <w:sz w:val="24"/>
          <w:szCs w:val="24"/>
        </w:rPr>
        <w:instrText xml:space="preserve"> ADDIN EN.REFLIST </w:instrText>
      </w:r>
      <w:r>
        <w:rPr>
          <w:sz w:val="24"/>
          <w:szCs w:val="24"/>
        </w:rPr>
        <w:fldChar w:fldCharType="separate"/>
      </w:r>
      <w:r w:rsidR="00015107" w:rsidRPr="00015107">
        <w:t xml:space="preserve">Aziz, A. and B. Zabut (2014). "Alterations of blood indices associated with low-dose administration of methomyl insecticide for short times to albino rats." </w:t>
      </w:r>
      <w:r w:rsidR="00015107" w:rsidRPr="00015107">
        <w:rPr>
          <w:u w:val="single"/>
        </w:rPr>
        <w:t>Egyptian Journal of Biology</w:t>
      </w:r>
      <w:r w:rsidR="00015107" w:rsidRPr="00015107">
        <w:t xml:space="preserve"> </w:t>
      </w:r>
      <w:r w:rsidR="00015107" w:rsidRPr="00015107">
        <w:rPr>
          <w:b/>
        </w:rPr>
        <w:t>16</w:t>
      </w:r>
      <w:r w:rsidR="00015107" w:rsidRPr="00015107">
        <w:t>: 17-23.</w:t>
      </w:r>
    </w:p>
    <w:p w14:paraId="7A3CDB6B" w14:textId="77777777" w:rsidR="00015107" w:rsidRPr="00015107" w:rsidRDefault="00015107" w:rsidP="00444B0C">
      <w:pPr>
        <w:pStyle w:val="EndNoteBibliography"/>
        <w:spacing w:after="0" w:line="480" w:lineRule="auto"/>
        <w:ind w:left="720" w:hanging="720"/>
      </w:pPr>
      <w:r w:rsidRPr="00015107">
        <w:t xml:space="preserve">Badawi, N., S. Ronhede, S. Olsson, B. B. Kragelund, A. H. Johnsen, O. S. Jacobsen and J. Aamand (2009). "Metabolites of the phenylurea herbicides chlorotoluron, diuron, isoproturon and linuron produced by the soil fungus Mortierella sp." </w:t>
      </w:r>
      <w:r w:rsidRPr="00015107">
        <w:rPr>
          <w:u w:val="single"/>
        </w:rPr>
        <w:t>Environ Pollut</w:t>
      </w:r>
      <w:r w:rsidRPr="00015107">
        <w:t xml:space="preserve"> </w:t>
      </w:r>
      <w:r w:rsidRPr="00015107">
        <w:rPr>
          <w:b/>
        </w:rPr>
        <w:t>157</w:t>
      </w:r>
      <w:r w:rsidRPr="00015107">
        <w:t>(10): 2806-2812.</w:t>
      </w:r>
    </w:p>
    <w:p w14:paraId="32D9E70D" w14:textId="77777777" w:rsidR="00015107" w:rsidRPr="00015107" w:rsidRDefault="00015107" w:rsidP="00444B0C">
      <w:pPr>
        <w:pStyle w:val="EndNoteBibliography"/>
        <w:spacing w:after="0" w:line="480" w:lineRule="auto"/>
        <w:ind w:left="720" w:hanging="720"/>
      </w:pPr>
      <w:r w:rsidRPr="00015107">
        <w:t xml:space="preserve">Bailey, J., M. Thew and M. Balls (2014). "An analysis of the use of animal models in predicting human toxicology and drug safety." </w:t>
      </w:r>
      <w:r w:rsidRPr="00015107">
        <w:rPr>
          <w:u w:val="single"/>
        </w:rPr>
        <w:t>Altern Lab Anim</w:t>
      </w:r>
      <w:r w:rsidRPr="00015107">
        <w:t xml:space="preserve"> </w:t>
      </w:r>
      <w:r w:rsidRPr="00015107">
        <w:rPr>
          <w:b/>
        </w:rPr>
        <w:t>42</w:t>
      </w:r>
      <w:r w:rsidRPr="00015107">
        <w:t>(3): 181-199.</w:t>
      </w:r>
    </w:p>
    <w:p w14:paraId="35FD0D38" w14:textId="77777777" w:rsidR="00015107" w:rsidRPr="00015107" w:rsidRDefault="00015107" w:rsidP="00444B0C">
      <w:pPr>
        <w:pStyle w:val="EndNoteBibliography"/>
        <w:spacing w:after="0" w:line="480" w:lineRule="auto"/>
        <w:ind w:left="720" w:hanging="720"/>
      </w:pPr>
      <w:r w:rsidRPr="00015107">
        <w:lastRenderedPageBreak/>
        <w:t xml:space="preserve">Barr, D. B., C. J. Hines, A. O. Olsson, J. A. Deddens, R. Bravo, C. A. Striley, J. Norrgran and L. L. Needham (2007). "Identification of human urinary metabolites of acetochlor in exposed herbicide applicators by high-performance liquid chromatography-tandem mass spectrometry." </w:t>
      </w:r>
      <w:r w:rsidRPr="00015107">
        <w:rPr>
          <w:u w:val="single"/>
        </w:rPr>
        <w:t>J Expo Sci Environ Epidemiol</w:t>
      </w:r>
      <w:r w:rsidRPr="00015107">
        <w:t xml:space="preserve"> </w:t>
      </w:r>
      <w:r w:rsidRPr="00015107">
        <w:rPr>
          <w:b/>
        </w:rPr>
        <w:t>17</w:t>
      </w:r>
      <w:r w:rsidRPr="00015107">
        <w:t>(6): 559-566.</w:t>
      </w:r>
    </w:p>
    <w:p w14:paraId="05B58824" w14:textId="77777777" w:rsidR="00015107" w:rsidRPr="00015107" w:rsidRDefault="00015107" w:rsidP="00444B0C">
      <w:pPr>
        <w:pStyle w:val="EndNoteBibliography"/>
        <w:spacing w:after="0" w:line="480" w:lineRule="auto"/>
        <w:ind w:left="720" w:hanging="720"/>
      </w:pPr>
      <w:r w:rsidRPr="00015107">
        <w:t xml:space="preserve">Bhardwaj, N. and R. K. Saxena (2014). "Elimination of young erythrocytes from blood circulation and altered erythropoietic patterns during paraquat induced anemic phase in mice." </w:t>
      </w:r>
      <w:r w:rsidRPr="00015107">
        <w:rPr>
          <w:u w:val="single"/>
        </w:rPr>
        <w:t>PLoS One</w:t>
      </w:r>
      <w:r w:rsidRPr="00015107">
        <w:t xml:space="preserve"> </w:t>
      </w:r>
      <w:r w:rsidRPr="00015107">
        <w:rPr>
          <w:b/>
        </w:rPr>
        <w:t>9</w:t>
      </w:r>
      <w:r w:rsidRPr="00015107">
        <w:t>(6): e99364.</w:t>
      </w:r>
    </w:p>
    <w:p w14:paraId="1F595770" w14:textId="77777777" w:rsidR="00015107" w:rsidRPr="00015107" w:rsidRDefault="00015107" w:rsidP="00444B0C">
      <w:pPr>
        <w:pStyle w:val="EndNoteBibliography"/>
        <w:spacing w:after="0" w:line="480" w:lineRule="auto"/>
        <w:ind w:left="720" w:hanging="720"/>
      </w:pPr>
      <w:r w:rsidRPr="00015107">
        <w:t xml:space="preserve">Bitsch, A., S. Jacobi, C. Melber, U. Wahnschaffe, N. Simetska and I. Mangelsdorf (2006). "REPDOSE: A database on repeated dose toxicity studies of commercial chemicals--A multifunctional tool." </w:t>
      </w:r>
      <w:r w:rsidRPr="00015107">
        <w:rPr>
          <w:u w:val="single"/>
        </w:rPr>
        <w:t>Regul Toxicol Pharmacol</w:t>
      </w:r>
      <w:r w:rsidRPr="00015107">
        <w:t xml:space="preserve"> </w:t>
      </w:r>
      <w:r w:rsidRPr="00015107">
        <w:rPr>
          <w:b/>
        </w:rPr>
        <w:t>46</w:t>
      </w:r>
      <w:r w:rsidRPr="00015107">
        <w:t>(3): 202-210.</w:t>
      </w:r>
    </w:p>
    <w:p w14:paraId="6D660D5F" w14:textId="77777777" w:rsidR="00015107" w:rsidRPr="00015107" w:rsidRDefault="00015107" w:rsidP="00444B0C">
      <w:pPr>
        <w:pStyle w:val="EndNoteBibliography"/>
        <w:spacing w:after="0" w:line="480" w:lineRule="auto"/>
        <w:ind w:left="720" w:hanging="720"/>
      </w:pPr>
      <w:r w:rsidRPr="00015107">
        <w:t xml:space="preserve">Braun, C., R. Birck, M. V. Singer, P. Schnuelle, F. J. van der Woude and M. Lohr (2006). "Life-threatening intoxication with methylene bis(thiocyanate): clinical picture and pitfalls. A case report." </w:t>
      </w:r>
      <w:r w:rsidRPr="00015107">
        <w:rPr>
          <w:u w:val="single"/>
        </w:rPr>
        <w:t>BMC Emerg Med</w:t>
      </w:r>
      <w:r w:rsidRPr="00015107">
        <w:t xml:space="preserve"> </w:t>
      </w:r>
      <w:r w:rsidRPr="00015107">
        <w:rPr>
          <w:b/>
        </w:rPr>
        <w:t>6</w:t>
      </w:r>
      <w:r w:rsidRPr="00015107">
        <w:t>: 5.</w:t>
      </w:r>
    </w:p>
    <w:p w14:paraId="5D53A7BF" w14:textId="77777777" w:rsidR="00015107" w:rsidRPr="00015107" w:rsidRDefault="00015107" w:rsidP="00444B0C">
      <w:pPr>
        <w:pStyle w:val="EndNoteBibliography"/>
        <w:spacing w:after="0" w:line="480" w:lineRule="auto"/>
        <w:ind w:left="720" w:hanging="720"/>
      </w:pPr>
      <w:r w:rsidRPr="00015107">
        <w:t xml:space="preserve">Burka, L. T. (1993). "NTP technical report on the toxicity studies of Methylene Bis(thiocyanate) (CAS No. 6317-18-6) Administered by Gavage to F344/N Rats and B6C3F1 Mice." </w:t>
      </w:r>
      <w:r w:rsidRPr="00015107">
        <w:rPr>
          <w:u w:val="single"/>
        </w:rPr>
        <w:t>Toxic Rep Ser</w:t>
      </w:r>
      <w:r w:rsidRPr="00015107">
        <w:t xml:space="preserve"> </w:t>
      </w:r>
      <w:r w:rsidRPr="00015107">
        <w:rPr>
          <w:b/>
        </w:rPr>
        <w:t>32</w:t>
      </w:r>
      <w:r w:rsidRPr="00015107">
        <w:t>: 1-E7.</w:t>
      </w:r>
    </w:p>
    <w:p w14:paraId="4366131F" w14:textId="77777777" w:rsidR="00015107" w:rsidRPr="00015107" w:rsidRDefault="00015107" w:rsidP="00444B0C">
      <w:pPr>
        <w:pStyle w:val="EndNoteBibliography"/>
        <w:spacing w:after="0" w:line="480" w:lineRule="auto"/>
        <w:ind w:left="720" w:hanging="720"/>
      </w:pPr>
      <w:r w:rsidRPr="00015107">
        <w:t xml:space="preserve">Bus, J. S. and J. A. Popp (1987). "Perspectives on the mechanism of action of the splenic toxicity of aniline and structurally-related compounds." </w:t>
      </w:r>
      <w:r w:rsidRPr="00015107">
        <w:rPr>
          <w:u w:val="single"/>
        </w:rPr>
        <w:t>Food Chem Toxicol</w:t>
      </w:r>
      <w:r w:rsidRPr="00015107">
        <w:t xml:space="preserve"> </w:t>
      </w:r>
      <w:r w:rsidRPr="00015107">
        <w:rPr>
          <w:b/>
        </w:rPr>
        <w:t>25</w:t>
      </w:r>
      <w:r w:rsidRPr="00015107">
        <w:t>(8): 619-626.</w:t>
      </w:r>
    </w:p>
    <w:p w14:paraId="1E709A2A" w14:textId="77777777" w:rsidR="00015107" w:rsidRPr="00015107" w:rsidRDefault="00015107" w:rsidP="00444B0C">
      <w:pPr>
        <w:pStyle w:val="EndNoteBibliography"/>
        <w:spacing w:after="0" w:line="480" w:lineRule="auto"/>
        <w:ind w:left="720" w:hanging="720"/>
      </w:pPr>
      <w:r w:rsidRPr="00015107">
        <w:t xml:space="preserve">Busschers, M. and G. Buffinton (2013). Triflumizole. J. M. o. P. R. (JMPR). Paris, World Health Organization. </w:t>
      </w:r>
      <w:r w:rsidRPr="00015107">
        <w:rPr>
          <w:b/>
        </w:rPr>
        <w:t xml:space="preserve">2013: </w:t>
      </w:r>
      <w:r w:rsidRPr="00015107">
        <w:t>499-552.</w:t>
      </w:r>
    </w:p>
    <w:p w14:paraId="520DE5B7" w14:textId="77777777" w:rsidR="00015107" w:rsidRPr="00015107" w:rsidRDefault="00015107" w:rsidP="00444B0C">
      <w:pPr>
        <w:pStyle w:val="EndNoteBibliography"/>
        <w:spacing w:after="0" w:line="480" w:lineRule="auto"/>
        <w:ind w:left="720" w:hanging="720"/>
      </w:pPr>
      <w:r w:rsidRPr="00015107">
        <w:t xml:space="preserve">Cabagna, M. (2005). "Hematological parameters of health status in the common toad Bufo arenarum in agroecosystems of Santa Fe Province, Argentina." </w:t>
      </w:r>
      <w:r w:rsidRPr="00015107">
        <w:rPr>
          <w:u w:val="single"/>
        </w:rPr>
        <w:t>Applied Herpetology</w:t>
      </w:r>
      <w:r w:rsidRPr="00015107">
        <w:t xml:space="preserve"> </w:t>
      </w:r>
      <w:r w:rsidRPr="00015107">
        <w:rPr>
          <w:b/>
        </w:rPr>
        <w:t>2</w:t>
      </w:r>
      <w:r w:rsidRPr="00015107">
        <w:t>(4): 373-380.</w:t>
      </w:r>
    </w:p>
    <w:p w14:paraId="7BF60385" w14:textId="77777777" w:rsidR="00015107" w:rsidRPr="00015107" w:rsidRDefault="00015107" w:rsidP="00444B0C">
      <w:pPr>
        <w:pStyle w:val="EndNoteBibliography"/>
        <w:spacing w:after="0" w:line="480" w:lineRule="auto"/>
        <w:ind w:left="720" w:hanging="720"/>
      </w:pPr>
      <w:r w:rsidRPr="00015107">
        <w:t xml:space="preserve">Cheng, H. Y., P. Li, M. David, T. E. Smithgall, L. Feng and M. W. Lieberman (2004). "Arsenic inhibition of the JAK-STAT pathway." </w:t>
      </w:r>
      <w:r w:rsidRPr="00015107">
        <w:rPr>
          <w:u w:val="single"/>
        </w:rPr>
        <w:t>Oncogene</w:t>
      </w:r>
      <w:r w:rsidRPr="00015107">
        <w:t xml:space="preserve"> </w:t>
      </w:r>
      <w:r w:rsidRPr="00015107">
        <w:rPr>
          <w:b/>
        </w:rPr>
        <w:t>23</w:t>
      </w:r>
      <w:r w:rsidRPr="00015107">
        <w:t>(20): 3603-3612.</w:t>
      </w:r>
    </w:p>
    <w:p w14:paraId="459E0823" w14:textId="77777777" w:rsidR="00015107" w:rsidRPr="00015107" w:rsidRDefault="00015107" w:rsidP="00444B0C">
      <w:pPr>
        <w:pStyle w:val="EndNoteBibliography"/>
        <w:spacing w:after="0" w:line="480" w:lineRule="auto"/>
        <w:ind w:left="720" w:hanging="720"/>
      </w:pPr>
      <w:r w:rsidRPr="00015107">
        <w:t xml:space="preserve">Chow, A. Y. and S. D. Murphy (1975). "Propanil (3,4-dichloropropionanilide)-induced methemoglobin formation in relation to its metabolism in vitro." </w:t>
      </w:r>
      <w:r w:rsidRPr="00015107">
        <w:rPr>
          <w:u w:val="single"/>
        </w:rPr>
        <w:t>Toxicol Appl Pharmacol</w:t>
      </w:r>
      <w:r w:rsidRPr="00015107">
        <w:t xml:space="preserve"> </w:t>
      </w:r>
      <w:r w:rsidRPr="00015107">
        <w:rPr>
          <w:b/>
        </w:rPr>
        <w:t>33</w:t>
      </w:r>
      <w:r w:rsidRPr="00015107">
        <w:t>(1): 14-20.</w:t>
      </w:r>
    </w:p>
    <w:p w14:paraId="6C0AA739" w14:textId="77777777" w:rsidR="00015107" w:rsidRPr="00015107" w:rsidRDefault="00015107" w:rsidP="00444B0C">
      <w:pPr>
        <w:pStyle w:val="EndNoteBibliography"/>
        <w:spacing w:after="0" w:line="480" w:lineRule="auto"/>
        <w:ind w:left="720" w:hanging="720"/>
      </w:pPr>
      <w:r w:rsidRPr="00015107">
        <w:lastRenderedPageBreak/>
        <w:t xml:space="preserve">Claassen, V. (1994). </w:t>
      </w:r>
      <w:r w:rsidRPr="00015107">
        <w:rPr>
          <w:u w:val="single"/>
        </w:rPr>
        <w:t>Neglected Factors in Pharmacology and Neuroscience Research</w:t>
      </w:r>
      <w:r w:rsidRPr="00015107">
        <w:t>. Amsterdam, Elsevier.</w:t>
      </w:r>
    </w:p>
    <w:p w14:paraId="5010E8B9" w14:textId="77777777" w:rsidR="00015107" w:rsidRPr="00015107" w:rsidRDefault="00015107" w:rsidP="00444B0C">
      <w:pPr>
        <w:pStyle w:val="EndNoteBibliography"/>
        <w:spacing w:after="0" w:line="480" w:lineRule="auto"/>
        <w:ind w:left="720" w:hanging="720"/>
      </w:pPr>
      <w:r w:rsidRPr="00015107">
        <w:t xml:space="preserve">Clark, M. W., R. P. Gildersleeve, J. P. Thaxton, C. R. Parkhurst and D. I. McRee (1988). "Hematological effects of ethyl methanesulfonate, paraquat and phenylhydrazine in Japanese quail." </w:t>
      </w:r>
      <w:r w:rsidRPr="00015107">
        <w:rPr>
          <w:u w:val="single"/>
        </w:rPr>
        <w:t>Comp Biochem Physiol C</w:t>
      </w:r>
      <w:r w:rsidRPr="00015107">
        <w:t xml:space="preserve"> </w:t>
      </w:r>
      <w:r w:rsidRPr="00015107">
        <w:rPr>
          <w:b/>
        </w:rPr>
        <w:t>89</w:t>
      </w:r>
      <w:r w:rsidRPr="00015107">
        <w:t>(1): 15-30.</w:t>
      </w:r>
    </w:p>
    <w:p w14:paraId="61B9A8D2" w14:textId="77777777" w:rsidR="00015107" w:rsidRPr="00015107" w:rsidRDefault="00015107" w:rsidP="00444B0C">
      <w:pPr>
        <w:pStyle w:val="EndNoteBibliography"/>
        <w:spacing w:after="0" w:line="480" w:lineRule="auto"/>
        <w:ind w:left="720" w:hanging="720"/>
      </w:pPr>
      <w:r w:rsidRPr="00015107">
        <w:t xml:space="preserve">Coller, B. S. (2015). "Blood at 70: its roots in the history of hematology and its birth." </w:t>
      </w:r>
      <w:r w:rsidRPr="00015107">
        <w:rPr>
          <w:u w:val="single"/>
        </w:rPr>
        <w:t>Blood</w:t>
      </w:r>
      <w:r w:rsidRPr="00015107">
        <w:t xml:space="preserve"> </w:t>
      </w:r>
      <w:r w:rsidRPr="00015107">
        <w:rPr>
          <w:b/>
        </w:rPr>
        <w:t>126</w:t>
      </w:r>
      <w:r w:rsidRPr="00015107">
        <w:t>(24): 2548-2560.</w:t>
      </w:r>
    </w:p>
    <w:p w14:paraId="27C4DC4B" w14:textId="7E96267F" w:rsidR="00015107" w:rsidRPr="00015107" w:rsidRDefault="00015107" w:rsidP="00444B0C">
      <w:pPr>
        <w:pStyle w:val="EndNoteBibliography"/>
        <w:spacing w:after="0" w:line="480" w:lineRule="auto"/>
        <w:ind w:left="720" w:hanging="720"/>
      </w:pPr>
      <w:r w:rsidRPr="00015107">
        <w:t xml:space="preserve">COSMOS. (2016). "COSMOS - a European Union project developing methods for determining the safety of cosmetic ingredients for humans, without the use of animals, using computational models. ."Retrieved July 7, 2016, from </w:t>
      </w:r>
      <w:hyperlink r:id="rId10" w:history="1">
        <w:r w:rsidRPr="00015107">
          <w:rPr>
            <w:rStyle w:val="Hyperlink"/>
          </w:rPr>
          <w:t>http://www.cosmostox.eu/home/welcome/</w:t>
        </w:r>
      </w:hyperlink>
      <w:r w:rsidRPr="00015107">
        <w:t>.</w:t>
      </w:r>
    </w:p>
    <w:p w14:paraId="35F5C5AE" w14:textId="77777777" w:rsidR="00015107" w:rsidRPr="00015107" w:rsidRDefault="00015107" w:rsidP="00444B0C">
      <w:pPr>
        <w:pStyle w:val="EndNoteBibliography"/>
        <w:spacing w:after="0" w:line="480" w:lineRule="auto"/>
        <w:ind w:left="720" w:hanging="720"/>
      </w:pPr>
      <w:r w:rsidRPr="00015107">
        <w:t xml:space="preserve">Dorato, M. A. and J. A. Engelhardt (2005). "The no-observed-adverse-effect-level in drug safety evaluations: use, issues, and definition(s)." </w:t>
      </w:r>
      <w:r w:rsidRPr="00015107">
        <w:rPr>
          <w:u w:val="single"/>
        </w:rPr>
        <w:t>Regul Toxicol Pharmacol</w:t>
      </w:r>
      <w:r w:rsidRPr="00015107">
        <w:t xml:space="preserve"> </w:t>
      </w:r>
      <w:r w:rsidRPr="00015107">
        <w:rPr>
          <w:b/>
        </w:rPr>
        <w:t>42</w:t>
      </w:r>
      <w:r w:rsidRPr="00015107">
        <w:t>(3): 265-274.</w:t>
      </w:r>
    </w:p>
    <w:p w14:paraId="08B9D4D0" w14:textId="77777777" w:rsidR="00015107" w:rsidRPr="00015107" w:rsidRDefault="00015107" w:rsidP="00444B0C">
      <w:pPr>
        <w:pStyle w:val="EndNoteBibliography"/>
        <w:spacing w:after="0" w:line="480" w:lineRule="auto"/>
        <w:ind w:left="720" w:hanging="720"/>
      </w:pPr>
      <w:r w:rsidRPr="00015107">
        <w:t xml:space="preserve">Drzyzga, O. (2003). "Diphenylamine and derivatives in the environment: a review." </w:t>
      </w:r>
      <w:r w:rsidRPr="00015107">
        <w:rPr>
          <w:u w:val="single"/>
        </w:rPr>
        <w:t>Chemosphere</w:t>
      </w:r>
      <w:r w:rsidRPr="00015107">
        <w:t xml:space="preserve"> </w:t>
      </w:r>
      <w:r w:rsidRPr="00015107">
        <w:rPr>
          <w:b/>
        </w:rPr>
        <w:t>53</w:t>
      </w:r>
      <w:r w:rsidRPr="00015107">
        <w:t>(8): 809-818.</w:t>
      </w:r>
    </w:p>
    <w:p w14:paraId="0B43365C" w14:textId="77777777" w:rsidR="00015107" w:rsidRPr="00015107" w:rsidRDefault="00015107" w:rsidP="00444B0C">
      <w:pPr>
        <w:pStyle w:val="EndNoteBibliography"/>
        <w:spacing w:after="0" w:line="480" w:lineRule="auto"/>
        <w:ind w:left="720" w:hanging="720"/>
      </w:pPr>
      <w:r w:rsidRPr="00015107">
        <w:t xml:space="preserve">Eddleston, M., M. Rajapakshe, D. Roberts, K. Reginald, M. H. Rezvi Sheriff, W. Dissanayake and N. Buckley (2002). "Severe propanil [N-(3,4-dichlorophenyl) propanamide] pesticide self-poisoning." </w:t>
      </w:r>
      <w:r w:rsidRPr="00015107">
        <w:rPr>
          <w:u w:val="single"/>
        </w:rPr>
        <w:t>J Toxicol Clin Toxicol</w:t>
      </w:r>
      <w:r w:rsidRPr="00015107">
        <w:t xml:space="preserve"> </w:t>
      </w:r>
      <w:r w:rsidRPr="00015107">
        <w:rPr>
          <w:b/>
        </w:rPr>
        <w:t>40</w:t>
      </w:r>
      <w:r w:rsidRPr="00015107">
        <w:t>(7): 847-854.</w:t>
      </w:r>
    </w:p>
    <w:p w14:paraId="21332E3D" w14:textId="77777777" w:rsidR="00015107" w:rsidRPr="00015107" w:rsidRDefault="00015107" w:rsidP="00444B0C">
      <w:pPr>
        <w:pStyle w:val="EndNoteBibliography"/>
        <w:spacing w:after="0" w:line="480" w:lineRule="auto"/>
        <w:ind w:left="720" w:hanging="720"/>
      </w:pPr>
      <w:r w:rsidRPr="00015107">
        <w:t xml:space="preserve">Everds, N. E. (2015). "Evaluation of clinical pathology data: correlating changes with other study data." </w:t>
      </w:r>
      <w:r w:rsidRPr="00015107">
        <w:rPr>
          <w:u w:val="single"/>
        </w:rPr>
        <w:t>Toxicol Pathol</w:t>
      </w:r>
      <w:r w:rsidRPr="00015107">
        <w:t xml:space="preserve"> </w:t>
      </w:r>
      <w:r w:rsidRPr="00015107">
        <w:rPr>
          <w:b/>
        </w:rPr>
        <w:t>43</w:t>
      </w:r>
      <w:r w:rsidRPr="00015107">
        <w:t>(1): 90-97.</w:t>
      </w:r>
    </w:p>
    <w:p w14:paraId="377A233B" w14:textId="77777777" w:rsidR="00015107" w:rsidRPr="00015107" w:rsidRDefault="00015107" w:rsidP="00444B0C">
      <w:pPr>
        <w:pStyle w:val="EndNoteBibliography"/>
        <w:spacing w:after="0" w:line="480" w:lineRule="auto"/>
        <w:ind w:left="720" w:hanging="720"/>
      </w:pPr>
      <w:r w:rsidRPr="00015107">
        <w:t xml:space="preserve">Everds, N. E., P. W. Snyder, K. L. Bailey, B. Bolon, D. M. Creasy, G. L. Foley, T. J. Rosol and T. Sellers (2013). "Interpreting stress responses during routine toxicity studies: a review of the biology, impact, and assessment." </w:t>
      </w:r>
      <w:r w:rsidRPr="00015107">
        <w:rPr>
          <w:u w:val="single"/>
        </w:rPr>
        <w:t>Toxicol Pathol</w:t>
      </w:r>
      <w:r w:rsidRPr="00015107">
        <w:t xml:space="preserve"> </w:t>
      </w:r>
      <w:r w:rsidRPr="00015107">
        <w:rPr>
          <w:b/>
        </w:rPr>
        <w:t>41</w:t>
      </w:r>
      <w:r w:rsidRPr="00015107">
        <w:t>(4): 560-614.</w:t>
      </w:r>
    </w:p>
    <w:p w14:paraId="7F7C1093" w14:textId="6E0940F3" w:rsidR="00015107" w:rsidRPr="00015107" w:rsidRDefault="00015107" w:rsidP="00444B0C">
      <w:pPr>
        <w:pStyle w:val="EndNoteBibliography"/>
        <w:spacing w:after="0" w:line="480" w:lineRule="auto"/>
        <w:ind w:left="720" w:hanging="720"/>
      </w:pPr>
      <w:r w:rsidRPr="00015107">
        <w:t xml:space="preserve">Fisher, L. D. and G. van Belle (1993). </w:t>
      </w:r>
      <w:r w:rsidRPr="00015107">
        <w:rPr>
          <w:u w:val="single"/>
        </w:rPr>
        <w:t>Biostatistics: A methodology for the health sciences</w:t>
      </w:r>
      <w:r w:rsidRPr="00015107">
        <w:t>. New York, John Wiley &amp; Sons</w:t>
      </w:r>
      <w:r w:rsidR="00C056AE">
        <w:t>.</w:t>
      </w:r>
    </w:p>
    <w:p w14:paraId="48377D0A" w14:textId="77777777" w:rsidR="00015107" w:rsidRPr="00015107" w:rsidRDefault="00015107" w:rsidP="00444B0C">
      <w:pPr>
        <w:pStyle w:val="EndNoteBibliography"/>
        <w:spacing w:after="0" w:line="480" w:lineRule="auto"/>
        <w:ind w:left="720" w:hanging="720"/>
      </w:pPr>
      <w:r w:rsidRPr="00015107">
        <w:t xml:space="preserve">Fujitani, T., Y. Tada, A. Fujii, M. Kimura and M. Yoneyama (2000). "Subchronic toxicity of chlorpropham (CIPC) in ICR mice." </w:t>
      </w:r>
      <w:r w:rsidRPr="00015107">
        <w:rPr>
          <w:u w:val="single"/>
        </w:rPr>
        <w:t>Food Chem Toxicol</w:t>
      </w:r>
      <w:r w:rsidRPr="00015107">
        <w:t xml:space="preserve"> </w:t>
      </w:r>
      <w:r w:rsidRPr="00015107">
        <w:rPr>
          <w:b/>
        </w:rPr>
        <w:t>38</w:t>
      </w:r>
      <w:r w:rsidRPr="00015107">
        <w:t>(7): 617-625.</w:t>
      </w:r>
    </w:p>
    <w:p w14:paraId="46F4FCB7" w14:textId="77777777" w:rsidR="00015107" w:rsidRPr="00015107" w:rsidRDefault="00015107" w:rsidP="00444B0C">
      <w:pPr>
        <w:pStyle w:val="EndNoteBibliography"/>
        <w:spacing w:after="0" w:line="480" w:lineRule="auto"/>
        <w:ind w:left="720" w:hanging="720"/>
      </w:pPr>
      <w:r w:rsidRPr="00015107">
        <w:t xml:space="preserve">Fujitani, T., Y. Tada, A. T. Noguchi and M. Yoneyama (1997). "Hemotoxicity of chlorpropham (CIPC) in F344 rats." </w:t>
      </w:r>
      <w:r w:rsidRPr="00015107">
        <w:rPr>
          <w:u w:val="single"/>
        </w:rPr>
        <w:t>Toxicology</w:t>
      </w:r>
      <w:r w:rsidRPr="00015107">
        <w:t xml:space="preserve"> </w:t>
      </w:r>
      <w:r w:rsidRPr="00015107">
        <w:rPr>
          <w:b/>
        </w:rPr>
        <w:t>123</w:t>
      </w:r>
      <w:r w:rsidRPr="00015107">
        <w:t>(1-2): 111-124.</w:t>
      </w:r>
    </w:p>
    <w:p w14:paraId="12926990" w14:textId="77777777" w:rsidR="00015107" w:rsidRPr="00015107" w:rsidRDefault="00015107" w:rsidP="00444B0C">
      <w:pPr>
        <w:pStyle w:val="EndNoteBibliography"/>
        <w:spacing w:after="0" w:line="480" w:lineRule="auto"/>
        <w:ind w:left="720" w:hanging="720"/>
      </w:pPr>
      <w:r w:rsidRPr="00015107">
        <w:t xml:space="preserve">Fujitani, T., Y. Tada, A. T. Noguchi and M. Yoneyama (2001). "Effects of chlorpropham (CIPC) on the hemopoietic system of rats." </w:t>
      </w:r>
      <w:r w:rsidRPr="00015107">
        <w:rPr>
          <w:u w:val="single"/>
        </w:rPr>
        <w:t>Food Chem Toxicol</w:t>
      </w:r>
      <w:r w:rsidRPr="00015107">
        <w:t xml:space="preserve"> </w:t>
      </w:r>
      <w:r w:rsidRPr="00015107">
        <w:rPr>
          <w:b/>
        </w:rPr>
        <w:t>39</w:t>
      </w:r>
      <w:r w:rsidRPr="00015107">
        <w:t>(3): 253-259.</w:t>
      </w:r>
    </w:p>
    <w:p w14:paraId="13BBAF5D" w14:textId="77777777" w:rsidR="00015107" w:rsidRPr="00015107" w:rsidRDefault="00015107" w:rsidP="00444B0C">
      <w:pPr>
        <w:pStyle w:val="EndNoteBibliography"/>
        <w:spacing w:after="0" w:line="480" w:lineRule="auto"/>
        <w:ind w:left="720" w:hanging="720"/>
      </w:pPr>
      <w:r w:rsidRPr="00015107">
        <w:t xml:space="preserve">Fujitani, T., Y. Tada and M. Yoneyama (2004). "Chlorpropham-induced splenotoxicity and its recovery in rats." </w:t>
      </w:r>
      <w:r w:rsidRPr="00015107">
        <w:rPr>
          <w:u w:val="single"/>
        </w:rPr>
        <w:t>Food Chem Toxicol</w:t>
      </w:r>
      <w:r w:rsidRPr="00015107">
        <w:t xml:space="preserve"> </w:t>
      </w:r>
      <w:r w:rsidRPr="00015107">
        <w:rPr>
          <w:b/>
        </w:rPr>
        <w:t>42</w:t>
      </w:r>
      <w:r w:rsidRPr="00015107">
        <w:t>(9): 1469-1477.</w:t>
      </w:r>
    </w:p>
    <w:p w14:paraId="1A829775" w14:textId="77777777" w:rsidR="00015107" w:rsidRPr="00015107" w:rsidRDefault="00015107" w:rsidP="00444B0C">
      <w:pPr>
        <w:pStyle w:val="EndNoteBibliography"/>
        <w:spacing w:after="0" w:line="480" w:lineRule="auto"/>
        <w:ind w:left="720" w:hanging="720"/>
      </w:pPr>
      <w:r w:rsidRPr="00015107">
        <w:t xml:space="preserve">Gadagbui, B., A. Maier, M. Dourson, A. Parker, A. Willis, J. P. Christopher, L. Hicks, S. Ramasamy and S. M. Roberts (2010). "Derived Reference Doses (RfDs) for the environmental degradates of the herbicides alachlor and acetochlor: results of an independent expert panel deliberation." </w:t>
      </w:r>
      <w:r w:rsidRPr="00015107">
        <w:rPr>
          <w:u w:val="single"/>
        </w:rPr>
        <w:t>Regul Toxicol Pharmacol</w:t>
      </w:r>
      <w:r w:rsidRPr="00015107">
        <w:t xml:space="preserve"> </w:t>
      </w:r>
      <w:r w:rsidRPr="00015107">
        <w:rPr>
          <w:b/>
        </w:rPr>
        <w:t>57</w:t>
      </w:r>
      <w:r w:rsidRPr="00015107">
        <w:t>(2-3): 220-234.</w:t>
      </w:r>
    </w:p>
    <w:p w14:paraId="0B79DEC2" w14:textId="77777777" w:rsidR="00015107" w:rsidRPr="00015107" w:rsidRDefault="00015107" w:rsidP="00444B0C">
      <w:pPr>
        <w:pStyle w:val="EndNoteBibliography"/>
        <w:spacing w:after="0" w:line="480" w:lineRule="auto"/>
        <w:ind w:left="720" w:hanging="720"/>
      </w:pPr>
      <w:r w:rsidRPr="00015107">
        <w:lastRenderedPageBreak/>
        <w:t xml:space="preserve">Gomyo, T., Y. Morishima, S. Yamazaki, H. Dairiki and S. Ono (1991). "Analytical Method for the Total Content of Residues of Triflumizole Fungicide and Its Metabolites in Crops by High Performance Liquid and Gas Chromatography." </w:t>
      </w:r>
      <w:r w:rsidRPr="00015107">
        <w:rPr>
          <w:u w:val="single"/>
        </w:rPr>
        <w:t>Analytical Sciences</w:t>
      </w:r>
      <w:r w:rsidRPr="00015107">
        <w:t xml:space="preserve"> </w:t>
      </w:r>
      <w:r w:rsidRPr="00015107">
        <w:rPr>
          <w:b/>
        </w:rPr>
        <w:t>7</w:t>
      </w:r>
      <w:r w:rsidRPr="00015107">
        <w:t>: 579-584.</w:t>
      </w:r>
    </w:p>
    <w:p w14:paraId="39879D62" w14:textId="6DE2F32A" w:rsidR="00015107" w:rsidRPr="00015107" w:rsidRDefault="00015107" w:rsidP="00444B0C">
      <w:pPr>
        <w:pStyle w:val="EndNoteBibliography"/>
        <w:spacing w:after="0" w:line="480" w:lineRule="auto"/>
        <w:ind w:left="720" w:hanging="720"/>
      </w:pPr>
      <w:r w:rsidRPr="00015107">
        <w:t xml:space="preserve">Hamilton, D. (2006). "Bifenzate." Retrieved 3-August, 2016, from </w:t>
      </w:r>
      <w:hyperlink r:id="rId11" w:history="1">
        <w:r w:rsidRPr="00015107">
          <w:rPr>
            <w:rStyle w:val="Hyperlink"/>
          </w:rPr>
          <w:t>http://www.fao.org/fileadmin/templates/agphome/documents/Pests_Pesticides/JMPR/Evaluation06/Bifenazate06.pdf</w:t>
        </w:r>
      </w:hyperlink>
      <w:r w:rsidRPr="00015107">
        <w:t>.</w:t>
      </w:r>
    </w:p>
    <w:p w14:paraId="4803393D" w14:textId="77777777" w:rsidR="00015107" w:rsidRPr="00015107" w:rsidRDefault="00015107" w:rsidP="00444B0C">
      <w:pPr>
        <w:pStyle w:val="EndNoteBibliography"/>
        <w:spacing w:after="0" w:line="480" w:lineRule="auto"/>
        <w:ind w:left="720" w:hanging="720"/>
      </w:pPr>
      <w:r w:rsidRPr="00015107">
        <w:t xml:space="preserve">Hareng, L., C. Pellizzer, S. Bremer, M. Schwarz and T. Hartung (2005). "The integrated project ReProTect: a novel approach in reproductive toxicity hazard assessment." </w:t>
      </w:r>
      <w:r w:rsidRPr="00015107">
        <w:rPr>
          <w:u w:val="single"/>
        </w:rPr>
        <w:t>Reprod Toxicol</w:t>
      </w:r>
      <w:r w:rsidRPr="00015107">
        <w:t xml:space="preserve"> </w:t>
      </w:r>
      <w:r w:rsidRPr="00015107">
        <w:rPr>
          <w:b/>
        </w:rPr>
        <w:t>20</w:t>
      </w:r>
      <w:r w:rsidRPr="00015107">
        <w:t>(3): 441-452.</w:t>
      </w:r>
    </w:p>
    <w:p w14:paraId="29634CC7" w14:textId="77777777" w:rsidR="00015107" w:rsidRPr="00015107" w:rsidRDefault="00015107" w:rsidP="00444B0C">
      <w:pPr>
        <w:pStyle w:val="EndNoteBibliography"/>
        <w:spacing w:after="0" w:line="480" w:lineRule="auto"/>
        <w:ind w:left="720" w:hanging="720"/>
      </w:pPr>
      <w:r w:rsidRPr="00015107">
        <w:t xml:space="preserve">Haschek, W., M. Wallig and C. Rousseaux (2010). </w:t>
      </w:r>
      <w:r w:rsidRPr="00015107">
        <w:rPr>
          <w:u w:val="single"/>
        </w:rPr>
        <w:t>Fundamentals of Toxicologic Pathology</w:t>
      </w:r>
      <w:r w:rsidRPr="00015107">
        <w:t>. London, Academic Press.</w:t>
      </w:r>
    </w:p>
    <w:p w14:paraId="7F1FD7A4" w14:textId="77777777" w:rsidR="00015107" w:rsidRPr="00015107" w:rsidRDefault="00015107" w:rsidP="00444B0C">
      <w:pPr>
        <w:pStyle w:val="EndNoteBibliography"/>
        <w:spacing w:after="0" w:line="480" w:lineRule="auto"/>
        <w:ind w:left="720" w:hanging="720"/>
      </w:pPr>
      <w:r w:rsidRPr="00015107">
        <w:t xml:space="preserve">Jang, H. N., E. J. Bae, K. Hwang, Y. Kang, S. Yun, H. S. Cho, S. H. Chang and D. J. Park (2014). "Hemolytic uremic syndrome associated with paraquat intoxication." </w:t>
      </w:r>
      <w:r w:rsidRPr="00015107">
        <w:rPr>
          <w:u w:val="single"/>
        </w:rPr>
        <w:t>J Clin Apher</w:t>
      </w:r>
      <w:r w:rsidRPr="00015107">
        <w:t xml:space="preserve"> </w:t>
      </w:r>
      <w:r w:rsidRPr="00015107">
        <w:rPr>
          <w:b/>
        </w:rPr>
        <w:t>29</w:t>
      </w:r>
      <w:r w:rsidRPr="00015107">
        <w:t>(3): 183-186.</w:t>
      </w:r>
    </w:p>
    <w:p w14:paraId="28E6C113" w14:textId="77777777" w:rsidR="00015107" w:rsidRPr="00015107" w:rsidRDefault="00015107" w:rsidP="00444B0C">
      <w:pPr>
        <w:pStyle w:val="EndNoteBibliography"/>
        <w:spacing w:after="0" w:line="480" w:lineRule="auto"/>
        <w:ind w:left="720" w:hanging="720"/>
      </w:pPr>
      <w:r w:rsidRPr="00015107">
        <w:t xml:space="preserve">Jaworska, J., S. Dimitrov, N. Nikolova and O. Mekenyan (2002). "Probabilistic assessment of biodegradability based on metabolic pathways: catabol system." </w:t>
      </w:r>
      <w:r w:rsidRPr="00015107">
        <w:rPr>
          <w:u w:val="single"/>
        </w:rPr>
        <w:t>SAR QSAR Environ Res</w:t>
      </w:r>
      <w:r w:rsidRPr="00015107">
        <w:t xml:space="preserve"> </w:t>
      </w:r>
      <w:r w:rsidRPr="00015107">
        <w:rPr>
          <w:b/>
        </w:rPr>
        <w:t>13</w:t>
      </w:r>
      <w:r w:rsidRPr="00015107">
        <w:t>(2): 307-323.</w:t>
      </w:r>
    </w:p>
    <w:p w14:paraId="609A6123" w14:textId="77777777" w:rsidR="00015107" w:rsidRPr="00015107" w:rsidRDefault="00015107" w:rsidP="00444B0C">
      <w:pPr>
        <w:pStyle w:val="EndNoteBibliography"/>
        <w:spacing w:after="0" w:line="480" w:lineRule="auto"/>
        <w:ind w:left="720" w:hanging="720"/>
      </w:pPr>
      <w:r w:rsidRPr="00015107">
        <w:t xml:space="preserve">Jefferies, P. R., G. B. Quistad and J. E. Casida (1998). "Dialkylquinonimines validated as in vivo metabolites of alachlor, acetochlor, and metolachlor herbicides in rats." </w:t>
      </w:r>
      <w:r w:rsidRPr="00015107">
        <w:rPr>
          <w:u w:val="single"/>
        </w:rPr>
        <w:t>Chem Res Toxicol</w:t>
      </w:r>
      <w:r w:rsidRPr="00015107">
        <w:t xml:space="preserve"> </w:t>
      </w:r>
      <w:r w:rsidRPr="00015107">
        <w:rPr>
          <w:b/>
        </w:rPr>
        <w:t>11</w:t>
      </w:r>
      <w:r w:rsidRPr="00015107">
        <w:t>(4): 353-359.</w:t>
      </w:r>
    </w:p>
    <w:p w14:paraId="56426A47" w14:textId="7E7AC301" w:rsidR="00015107" w:rsidRPr="00015107" w:rsidRDefault="00015107" w:rsidP="00444B0C">
      <w:pPr>
        <w:pStyle w:val="EndNoteBibliography"/>
        <w:spacing w:after="0" w:line="480" w:lineRule="auto"/>
        <w:ind w:left="720" w:hanging="720"/>
      </w:pPr>
      <w:r w:rsidRPr="00015107">
        <w:t xml:space="preserve">JMPR. (2000). "Diphenylamine." Retrieved 3-August, 2016, from </w:t>
      </w:r>
      <w:hyperlink r:id="rId12" w:history="1">
        <w:r w:rsidRPr="00015107">
          <w:rPr>
            <w:rStyle w:val="Hyperlink"/>
          </w:rPr>
          <w:t>http://www.fao.org/fileadmin/templates/agphome/documents/Pests_Pesticides/JMPR/Evaluation01/07_Diphenylamine.pdf</w:t>
        </w:r>
      </w:hyperlink>
      <w:r w:rsidRPr="00015107">
        <w:t>.</w:t>
      </w:r>
    </w:p>
    <w:p w14:paraId="01FB6787" w14:textId="77777777" w:rsidR="00015107" w:rsidRPr="00015107" w:rsidRDefault="00015107" w:rsidP="00444B0C">
      <w:pPr>
        <w:pStyle w:val="EndNoteBibliography"/>
        <w:spacing w:after="0" w:line="480" w:lineRule="auto"/>
        <w:ind w:left="720" w:hanging="720"/>
      </w:pPr>
      <w:r w:rsidRPr="00015107">
        <w:t xml:space="preserve">Jung, S., K. Lee and T. Kang (2013). "Clinical Characteristics of Patients with Indoxacarb Insecticide Poisoning." </w:t>
      </w:r>
      <w:r w:rsidRPr="00015107">
        <w:rPr>
          <w:u w:val="single"/>
        </w:rPr>
        <w:t>Journal of the Korean Society of Emergency Medicine</w:t>
      </w:r>
      <w:r w:rsidRPr="00015107">
        <w:t xml:space="preserve"> </w:t>
      </w:r>
      <w:r w:rsidRPr="00015107">
        <w:rPr>
          <w:b/>
        </w:rPr>
        <w:t>24</w:t>
      </w:r>
      <w:r w:rsidRPr="00015107">
        <w:t>(2): 188-198.</w:t>
      </w:r>
    </w:p>
    <w:p w14:paraId="30A6B588" w14:textId="77777777" w:rsidR="00015107" w:rsidRPr="00015107" w:rsidRDefault="00015107" w:rsidP="00444B0C">
      <w:pPr>
        <w:pStyle w:val="EndNoteBibliography"/>
        <w:spacing w:after="0" w:line="480" w:lineRule="auto"/>
        <w:ind w:left="720" w:hanging="720"/>
      </w:pPr>
      <w:r w:rsidRPr="00015107">
        <w:lastRenderedPageBreak/>
        <w:t xml:space="preserve">Kaushansky, K., M. Lichtman, E. Beutler, T. Kipps, U. Seligsohn and J. Prchal (2010). </w:t>
      </w:r>
      <w:r w:rsidRPr="00015107">
        <w:rPr>
          <w:u w:val="single"/>
        </w:rPr>
        <w:t>Willaims Hematology</w:t>
      </w:r>
      <w:r w:rsidRPr="00015107">
        <w:t>. China, McGraw Hill.</w:t>
      </w:r>
    </w:p>
    <w:p w14:paraId="360F579C" w14:textId="77777777" w:rsidR="00015107" w:rsidRPr="00015107" w:rsidRDefault="00015107" w:rsidP="00444B0C">
      <w:pPr>
        <w:pStyle w:val="EndNoteBibliography"/>
        <w:spacing w:after="0" w:line="480" w:lineRule="auto"/>
        <w:ind w:left="720" w:hanging="720"/>
      </w:pPr>
      <w:r w:rsidRPr="00015107">
        <w:t xml:space="preserve">Kavlock, R., K. Chandler, K. Houck, S. Hunter, R. Judson, N. Kleinstreuer, T. Knudsen, M. Martin, S. Padilla, D. Reif, A. Richard, D. Rotroff, N. Sipes and D. Dix (2012). "Update on EPA's ToxCast program: providing high throughput decision support tools for chemical risk management." </w:t>
      </w:r>
      <w:r w:rsidRPr="00015107">
        <w:rPr>
          <w:u w:val="single"/>
        </w:rPr>
        <w:t>Chem Res Toxicol</w:t>
      </w:r>
      <w:r w:rsidRPr="00015107">
        <w:t xml:space="preserve"> </w:t>
      </w:r>
      <w:r w:rsidRPr="00015107">
        <w:rPr>
          <w:b/>
        </w:rPr>
        <w:t>25</w:t>
      </w:r>
      <w:r w:rsidRPr="00015107">
        <w:t>(7): 1287-1302.</w:t>
      </w:r>
    </w:p>
    <w:p w14:paraId="020723FD" w14:textId="77777777" w:rsidR="00015107" w:rsidRPr="00015107" w:rsidRDefault="00015107" w:rsidP="00444B0C">
      <w:pPr>
        <w:pStyle w:val="EndNoteBibliography"/>
        <w:spacing w:after="0" w:line="480" w:lineRule="auto"/>
        <w:ind w:left="720" w:hanging="720"/>
      </w:pPr>
      <w:r w:rsidRPr="00015107">
        <w:t xml:space="preserve">Kawatsu, H. (1977). "Studies on the Anemia of Fish-VIII. Hemorrhagic Anemia of Carp caused by a Herbicide, Molinate " </w:t>
      </w:r>
      <w:r w:rsidRPr="00015107">
        <w:rPr>
          <w:u w:val="single"/>
        </w:rPr>
        <w:t>NIPPON SUISAN GAKKAISHI</w:t>
      </w:r>
      <w:r w:rsidRPr="00015107">
        <w:t xml:space="preserve"> </w:t>
      </w:r>
      <w:r w:rsidRPr="00015107">
        <w:rPr>
          <w:b/>
        </w:rPr>
        <w:t>43</w:t>
      </w:r>
      <w:r w:rsidRPr="00015107">
        <w:t>(8): 905-912.</w:t>
      </w:r>
    </w:p>
    <w:p w14:paraId="1A93FB7E" w14:textId="77777777" w:rsidR="00015107" w:rsidRPr="00015107" w:rsidRDefault="00015107" w:rsidP="00444B0C">
      <w:pPr>
        <w:pStyle w:val="EndNoteBibliography"/>
        <w:spacing w:after="0" w:line="480" w:lineRule="auto"/>
        <w:ind w:left="720" w:hanging="720"/>
      </w:pPr>
      <w:r w:rsidRPr="00015107">
        <w:t xml:space="preserve">Kiese, M. (1966). "The biochemical production of ferrihemoglobin-forming derivatives from aromatic amines, and mechanisms of ferrihemoglobin formation." </w:t>
      </w:r>
      <w:r w:rsidRPr="00015107">
        <w:rPr>
          <w:u w:val="single"/>
        </w:rPr>
        <w:t>Pharmacol Rev</w:t>
      </w:r>
      <w:r w:rsidRPr="00015107">
        <w:t xml:space="preserve"> </w:t>
      </w:r>
      <w:r w:rsidRPr="00015107">
        <w:rPr>
          <w:b/>
        </w:rPr>
        <w:t>18</w:t>
      </w:r>
      <w:r w:rsidRPr="00015107">
        <w:t>(3): 1091-1161.</w:t>
      </w:r>
    </w:p>
    <w:p w14:paraId="5FB775AA" w14:textId="77777777" w:rsidR="00015107" w:rsidRPr="00015107" w:rsidRDefault="00015107" w:rsidP="00444B0C">
      <w:pPr>
        <w:pStyle w:val="EndNoteBibliography"/>
        <w:spacing w:after="0" w:line="480" w:lineRule="auto"/>
        <w:ind w:left="720" w:hanging="720"/>
      </w:pPr>
      <w:r w:rsidRPr="00015107">
        <w:t xml:space="preserve">Kleinstreuer, N. C., D. J. Dix, K. A. Houck, R. J. Kavlock, T. B. Knudsen, M. T. Martin, K. B. Paul, D. M. Reif, K. M. Crofton, K. Hamilton, R. Hunter, I. Shah and R. S. Judson (2013). "In vitro perturbations of targets in cancer hallmark processes predict rodent chemical carcinogenesis." </w:t>
      </w:r>
      <w:r w:rsidRPr="00015107">
        <w:rPr>
          <w:u w:val="single"/>
        </w:rPr>
        <w:t>Toxicol Sci</w:t>
      </w:r>
      <w:r w:rsidRPr="00015107">
        <w:t xml:space="preserve"> </w:t>
      </w:r>
      <w:r w:rsidRPr="00015107">
        <w:rPr>
          <w:b/>
        </w:rPr>
        <w:t>131</w:t>
      </w:r>
      <w:r w:rsidRPr="00015107">
        <w:t>(1): 40-55.</w:t>
      </w:r>
    </w:p>
    <w:p w14:paraId="22539DA1" w14:textId="77777777" w:rsidR="00015107" w:rsidRPr="00015107" w:rsidRDefault="00015107" w:rsidP="00444B0C">
      <w:pPr>
        <w:pStyle w:val="EndNoteBibliography"/>
        <w:spacing w:after="0" w:line="480" w:lineRule="auto"/>
        <w:ind w:left="720" w:hanging="720"/>
      </w:pPr>
      <w:r w:rsidRPr="00015107">
        <w:t xml:space="preserve">Knudsen, T. B., M. T. Martin, R. J. Kavlock, R. J. Judson, D. J. Dix and A. V. Singh (2009). "Profiling the Activity of Environmental Chemicals in Prenatal Developmental Toxicity Studies using the U.S. EPA's ToxRefDB." </w:t>
      </w:r>
      <w:r w:rsidRPr="00015107">
        <w:rPr>
          <w:u w:val="single"/>
        </w:rPr>
        <w:t>Reproduct. Toxicol.</w:t>
      </w:r>
      <w:r w:rsidRPr="00015107">
        <w:t xml:space="preserve"> </w:t>
      </w:r>
      <w:r w:rsidRPr="00015107">
        <w:rPr>
          <w:b/>
        </w:rPr>
        <w:t>28</w:t>
      </w:r>
      <w:r w:rsidRPr="00015107">
        <w:t>: 209-219.</w:t>
      </w:r>
    </w:p>
    <w:p w14:paraId="099B5125" w14:textId="77777777" w:rsidR="00015107" w:rsidRPr="00015107" w:rsidRDefault="00015107" w:rsidP="00444B0C">
      <w:pPr>
        <w:pStyle w:val="EndNoteBibliography"/>
        <w:spacing w:after="0" w:line="480" w:lineRule="auto"/>
        <w:ind w:left="720" w:hanging="720"/>
      </w:pPr>
      <w:r w:rsidRPr="00015107">
        <w:t xml:space="preserve">Kolanczyk, R. C., P. Schmieder, W. J. Jones, O. G. Mekenyan, A. Chapkanov, S. Temelkov, S. Kotov, M. Velikova, V. Kamenska, K. Vasilev and G. D. Veith (2012). "MetaPath: an electronic knowledge base for collating, exchanging and analyzing case studies of xenobiotic metabolism." </w:t>
      </w:r>
      <w:r w:rsidRPr="00015107">
        <w:rPr>
          <w:u w:val="single"/>
        </w:rPr>
        <w:t>Regul Toxicol Pharmacol</w:t>
      </w:r>
      <w:r w:rsidRPr="00015107">
        <w:t xml:space="preserve"> </w:t>
      </w:r>
      <w:r w:rsidRPr="00015107">
        <w:rPr>
          <w:b/>
        </w:rPr>
        <w:t>63</w:t>
      </w:r>
      <w:r w:rsidRPr="00015107">
        <w:t>(1): 84-96.</w:t>
      </w:r>
    </w:p>
    <w:p w14:paraId="22B804FE" w14:textId="77777777" w:rsidR="00015107" w:rsidRPr="00015107" w:rsidRDefault="00015107" w:rsidP="00444B0C">
      <w:pPr>
        <w:pStyle w:val="EndNoteBibliography"/>
        <w:spacing w:after="0" w:line="480" w:lineRule="auto"/>
        <w:ind w:left="720" w:hanging="720"/>
      </w:pPr>
      <w:r w:rsidRPr="00015107">
        <w:t xml:space="preserve">Leet, J. K., C. D. Lindberg, L. A. Bassett, G. M. Isales, K. L. Yozzo, T. D. Raftery and D. C. Volz (2014). "High-content screening in zebrafish embryos identifies butafenacil as a potent inducer of anemia." </w:t>
      </w:r>
      <w:r w:rsidRPr="00015107">
        <w:rPr>
          <w:u w:val="single"/>
        </w:rPr>
        <w:t>PLoS One</w:t>
      </w:r>
      <w:r w:rsidRPr="00015107">
        <w:t xml:space="preserve"> </w:t>
      </w:r>
      <w:r w:rsidRPr="00015107">
        <w:rPr>
          <w:b/>
        </w:rPr>
        <w:t>9</w:t>
      </w:r>
      <w:r w:rsidRPr="00015107">
        <w:t>(8): e104190.</w:t>
      </w:r>
    </w:p>
    <w:p w14:paraId="215A1723" w14:textId="77777777" w:rsidR="00015107" w:rsidRPr="00015107" w:rsidRDefault="00015107" w:rsidP="00444B0C">
      <w:pPr>
        <w:pStyle w:val="EndNoteBibliography"/>
        <w:spacing w:after="0" w:line="480" w:lineRule="auto"/>
        <w:ind w:left="720" w:hanging="720"/>
      </w:pPr>
      <w:r w:rsidRPr="00015107">
        <w:t xml:space="preserve">Maita, K., S. Tsuda and Y. Shirasu (1991). "Chronic toxicity studies with thiram in Wistar rats and beagle dogs." </w:t>
      </w:r>
      <w:r w:rsidRPr="00015107">
        <w:rPr>
          <w:u w:val="single"/>
        </w:rPr>
        <w:t>Fundam Appl Toxicol</w:t>
      </w:r>
      <w:r w:rsidRPr="00015107">
        <w:t xml:space="preserve"> </w:t>
      </w:r>
      <w:r w:rsidRPr="00015107">
        <w:rPr>
          <w:b/>
        </w:rPr>
        <w:t>16</w:t>
      </w:r>
      <w:r w:rsidRPr="00015107">
        <w:t>(4): 667-686.</w:t>
      </w:r>
    </w:p>
    <w:p w14:paraId="0F65954F" w14:textId="77777777" w:rsidR="00015107" w:rsidRPr="00015107" w:rsidRDefault="00015107" w:rsidP="00444B0C">
      <w:pPr>
        <w:pStyle w:val="EndNoteBibliography"/>
        <w:spacing w:after="0" w:line="480" w:lineRule="auto"/>
        <w:ind w:left="720" w:hanging="720"/>
      </w:pPr>
      <w:r w:rsidRPr="00015107">
        <w:lastRenderedPageBreak/>
        <w:t xml:space="preserve">Malerba, I., A. F. Castoldi, D. Parent-Massin and L. Gribaldo (2002). "In vitro myelotoxicity of propanil and 3,4-dichloroaniline on murine and human CFU-E/BFU-E progenitors." </w:t>
      </w:r>
      <w:r w:rsidRPr="00015107">
        <w:rPr>
          <w:u w:val="single"/>
        </w:rPr>
        <w:t>Toxicol Sci</w:t>
      </w:r>
      <w:r w:rsidRPr="00015107">
        <w:t xml:space="preserve"> </w:t>
      </w:r>
      <w:r w:rsidRPr="00015107">
        <w:rPr>
          <w:b/>
        </w:rPr>
        <w:t>69</w:t>
      </w:r>
      <w:r w:rsidRPr="00015107">
        <w:t>(2): 433-438.</w:t>
      </w:r>
    </w:p>
    <w:p w14:paraId="5A089A53" w14:textId="77777777" w:rsidR="00015107" w:rsidRPr="00015107" w:rsidRDefault="00015107" w:rsidP="00444B0C">
      <w:pPr>
        <w:pStyle w:val="EndNoteBibliography"/>
        <w:spacing w:after="0" w:line="480" w:lineRule="auto"/>
        <w:ind w:left="720" w:hanging="720"/>
      </w:pPr>
      <w:r w:rsidRPr="00015107">
        <w:t xml:space="preserve">Marchevsky, A. and M. Wick (2011). </w:t>
      </w:r>
      <w:r w:rsidRPr="00015107">
        <w:rPr>
          <w:u w:val="single"/>
        </w:rPr>
        <w:t>Evidence based pathology and laboratory medicine</w:t>
      </w:r>
      <w:r w:rsidRPr="00015107">
        <w:t>. New York, Springer.</w:t>
      </w:r>
    </w:p>
    <w:p w14:paraId="7812C479" w14:textId="77777777" w:rsidR="00015107" w:rsidRPr="00015107" w:rsidRDefault="00015107" w:rsidP="00444B0C">
      <w:pPr>
        <w:pStyle w:val="EndNoteBibliography"/>
        <w:spacing w:after="0" w:line="480" w:lineRule="auto"/>
        <w:ind w:left="720" w:hanging="720"/>
      </w:pPr>
      <w:r w:rsidRPr="00015107">
        <w:t xml:space="preserve">Martin, M. T., R. S. Judson, D. M. Reif, R. J. Kavlock and D. J. Dix (2009). "Profiling Chemicals Based on Chronic Toxicity Results from the U.S. EPA ToxRef Database." </w:t>
      </w:r>
      <w:r w:rsidRPr="00015107">
        <w:rPr>
          <w:u w:val="single"/>
        </w:rPr>
        <w:t>Environ. Health. Perspect.</w:t>
      </w:r>
      <w:r w:rsidRPr="00015107">
        <w:t xml:space="preserve"> </w:t>
      </w:r>
      <w:r w:rsidRPr="00015107">
        <w:rPr>
          <w:b/>
        </w:rPr>
        <w:t>117</w:t>
      </w:r>
      <w:r w:rsidRPr="00015107">
        <w:t>: 392-399.</w:t>
      </w:r>
    </w:p>
    <w:p w14:paraId="0C83EE8A" w14:textId="77777777" w:rsidR="00015107" w:rsidRPr="00015107" w:rsidRDefault="00015107" w:rsidP="00444B0C">
      <w:pPr>
        <w:pStyle w:val="EndNoteBibliography"/>
        <w:spacing w:after="0" w:line="480" w:lineRule="auto"/>
        <w:ind w:left="720" w:hanging="720"/>
      </w:pPr>
      <w:r w:rsidRPr="00015107">
        <w:t xml:space="preserve">Martin, M. T., T. B. Knudsen, D. M. Reif, K. A. Houck, R. S. Judson, R. J. Kavlock and D. J. Dix (2011). "Predictive model of rat reproductive toxicity from ToxCast high throughput screening." </w:t>
      </w:r>
      <w:r w:rsidRPr="00015107">
        <w:rPr>
          <w:u w:val="single"/>
        </w:rPr>
        <w:t>Biol Reprod</w:t>
      </w:r>
      <w:r w:rsidRPr="00015107">
        <w:t xml:space="preserve"> </w:t>
      </w:r>
      <w:r w:rsidRPr="00015107">
        <w:rPr>
          <w:b/>
        </w:rPr>
        <w:t>85</w:t>
      </w:r>
      <w:r w:rsidRPr="00015107">
        <w:t>(2): 327-339.</w:t>
      </w:r>
    </w:p>
    <w:p w14:paraId="3912ED57" w14:textId="77777777" w:rsidR="00015107" w:rsidRPr="00015107" w:rsidRDefault="00015107" w:rsidP="00444B0C">
      <w:pPr>
        <w:pStyle w:val="EndNoteBibliography"/>
        <w:spacing w:after="0" w:line="480" w:lineRule="auto"/>
        <w:ind w:left="720" w:hanging="720"/>
      </w:pPr>
      <w:r w:rsidRPr="00015107">
        <w:t xml:space="preserve">Martin, M. T., E. Mendez, D. G. Corum, R. S. Judson, R. J. Kavlock, D. M. Rotroff and D. J. Dix (2009). "Profiling the reproductive toxicity of chemicals from multigeneration studies in the toxicity reference database." </w:t>
      </w:r>
      <w:r w:rsidRPr="00015107">
        <w:rPr>
          <w:u w:val="single"/>
        </w:rPr>
        <w:t>Toxicol Sci</w:t>
      </w:r>
      <w:r w:rsidRPr="00015107">
        <w:t xml:space="preserve"> </w:t>
      </w:r>
      <w:r w:rsidRPr="00015107">
        <w:rPr>
          <w:b/>
        </w:rPr>
        <w:t>110</w:t>
      </w:r>
      <w:r w:rsidRPr="00015107">
        <w:t>(1): 181-190.</w:t>
      </w:r>
    </w:p>
    <w:p w14:paraId="6BDF0E2B" w14:textId="77777777" w:rsidR="00015107" w:rsidRPr="00015107" w:rsidRDefault="00015107" w:rsidP="00444B0C">
      <w:pPr>
        <w:pStyle w:val="EndNoteBibliography"/>
        <w:spacing w:after="0" w:line="480" w:lineRule="auto"/>
        <w:ind w:left="720" w:hanging="720"/>
      </w:pPr>
      <w:r w:rsidRPr="00015107">
        <w:t xml:space="preserve">McMillan, D. C., T. P. Bradshaw, J. A. Hinson and D. J. Jollow (1991). "Role of metabolites in propanil-induced hemolytic anemia." </w:t>
      </w:r>
      <w:r w:rsidRPr="00015107">
        <w:rPr>
          <w:u w:val="single"/>
        </w:rPr>
        <w:t>Toxicol Appl Pharmacol</w:t>
      </w:r>
      <w:r w:rsidRPr="00015107">
        <w:t xml:space="preserve"> </w:t>
      </w:r>
      <w:r w:rsidRPr="00015107">
        <w:rPr>
          <w:b/>
        </w:rPr>
        <w:t>110</w:t>
      </w:r>
      <w:r w:rsidRPr="00015107">
        <w:t>(1): 70-78.</w:t>
      </w:r>
    </w:p>
    <w:p w14:paraId="2513000F" w14:textId="77777777" w:rsidR="00015107" w:rsidRPr="00015107" w:rsidRDefault="00015107" w:rsidP="00444B0C">
      <w:pPr>
        <w:pStyle w:val="EndNoteBibliography"/>
        <w:spacing w:after="0" w:line="480" w:lineRule="auto"/>
        <w:ind w:left="720" w:hanging="720"/>
      </w:pPr>
      <w:r w:rsidRPr="00015107">
        <w:t xml:space="preserve">McMillan, D. C., T. P. Bradshaw, J. M. McMillan, J. A. Hinson and D. J. Jollow (1991). "Contribution of 3,4-dichlorophenylhydroxylamine in propanil-induced hemolytic anemia." </w:t>
      </w:r>
      <w:r w:rsidRPr="00015107">
        <w:rPr>
          <w:u w:val="single"/>
        </w:rPr>
        <w:t>Adv Exp Med Biol</w:t>
      </w:r>
      <w:r w:rsidRPr="00015107">
        <w:t xml:space="preserve"> </w:t>
      </w:r>
      <w:r w:rsidRPr="00015107">
        <w:rPr>
          <w:b/>
        </w:rPr>
        <w:t>283</w:t>
      </w:r>
      <w:r w:rsidRPr="00015107">
        <w:t>: 343-345.</w:t>
      </w:r>
    </w:p>
    <w:p w14:paraId="72501997" w14:textId="54EA2787" w:rsidR="00FC2C20" w:rsidRDefault="00FC2C20" w:rsidP="00444B0C">
      <w:pPr>
        <w:pStyle w:val="EndNoteBibliography"/>
        <w:spacing w:after="0" w:line="480" w:lineRule="auto"/>
        <w:ind w:left="720" w:hanging="720"/>
      </w:pPr>
      <w:r w:rsidRPr="00FC2C20">
        <w:t>Mekenyan, O., S. Dimitrov, T. Pavlov, G. D</w:t>
      </w:r>
      <w:r>
        <w:t>imitrova, M. Todorov, P. Petkov and S.Kotov (2012).</w:t>
      </w:r>
      <w:r w:rsidRPr="00FC2C20">
        <w:t xml:space="preserve"> </w:t>
      </w:r>
      <w:r>
        <w:t>"</w:t>
      </w:r>
      <w:r w:rsidRPr="00FC2C20">
        <w:t>Simulation of Chemical Metabolism for Fate and Hazard Assessment. V.</w:t>
      </w:r>
      <w:r>
        <w:t xml:space="preserve"> Mammalian Hazard Assessment." </w:t>
      </w:r>
      <w:r w:rsidRPr="00034B3E">
        <w:rPr>
          <w:u w:val="single"/>
        </w:rPr>
        <w:t>SAR QSAR Environ Res</w:t>
      </w:r>
      <w:r>
        <w:t xml:space="preserve">. </w:t>
      </w:r>
      <w:r w:rsidRPr="00034B3E">
        <w:rPr>
          <w:b/>
        </w:rPr>
        <w:t>23</w:t>
      </w:r>
      <w:r>
        <w:t xml:space="preserve">: </w:t>
      </w:r>
      <w:r w:rsidRPr="00FC2C20">
        <w:t>553</w:t>
      </w:r>
      <w:r>
        <w:t>-</w:t>
      </w:r>
      <w:r w:rsidRPr="00FC2C20">
        <w:t>606.</w:t>
      </w:r>
    </w:p>
    <w:p w14:paraId="3E561DE1" w14:textId="07A5AACD" w:rsidR="00015107" w:rsidRPr="00015107" w:rsidRDefault="00015107" w:rsidP="00444B0C">
      <w:pPr>
        <w:pStyle w:val="EndNoteBibliography"/>
        <w:spacing w:after="0" w:line="480" w:lineRule="auto"/>
        <w:ind w:left="720" w:hanging="720"/>
      </w:pPr>
      <w:r w:rsidRPr="00015107">
        <w:t xml:space="preserve">Mueller, U. and A. Moretto. (2005). "Indoxacarb." Retrieved 3-August, 2016, from </w:t>
      </w:r>
      <w:hyperlink r:id="rId13" w:history="1">
        <w:r w:rsidRPr="00015107">
          <w:rPr>
            <w:rStyle w:val="Hyperlink"/>
          </w:rPr>
          <w:t>http://www.inchem.org/documents/jmpr/jmpmono/v2005pr13.pdf</w:t>
        </w:r>
      </w:hyperlink>
      <w:r w:rsidRPr="00015107">
        <w:t>.</w:t>
      </w:r>
    </w:p>
    <w:p w14:paraId="1D20DDA4" w14:textId="77777777" w:rsidR="00015107" w:rsidRPr="00015107" w:rsidRDefault="00015107" w:rsidP="00444B0C">
      <w:pPr>
        <w:pStyle w:val="EndNoteBibliography"/>
        <w:spacing w:after="0" w:line="480" w:lineRule="auto"/>
        <w:ind w:left="720" w:hanging="720"/>
      </w:pPr>
      <w:r w:rsidRPr="00015107">
        <w:lastRenderedPageBreak/>
        <w:t xml:space="preserve">Nakagawa, Y., K. Nakajima and T. Suzuki (2004). "Biotransformation of chlorpropham (CIPC) in isolated rat hepatocytes and xenoestrogenic activity of CIPC and its metabolites by in vitro assays." </w:t>
      </w:r>
      <w:r w:rsidRPr="00015107">
        <w:rPr>
          <w:u w:val="single"/>
        </w:rPr>
        <w:t>Xenobiotica</w:t>
      </w:r>
      <w:r w:rsidRPr="00015107">
        <w:t xml:space="preserve"> </w:t>
      </w:r>
      <w:r w:rsidRPr="00015107">
        <w:rPr>
          <w:b/>
        </w:rPr>
        <w:t>34</w:t>
      </w:r>
      <w:r w:rsidRPr="00015107">
        <w:t>(3): 257-272.</w:t>
      </w:r>
    </w:p>
    <w:p w14:paraId="67FA91A2" w14:textId="77777777" w:rsidR="00015107" w:rsidRPr="00015107" w:rsidRDefault="00015107" w:rsidP="00444B0C">
      <w:pPr>
        <w:pStyle w:val="EndNoteBibliography"/>
        <w:spacing w:after="0" w:line="480" w:lineRule="auto"/>
        <w:ind w:left="720" w:hanging="720"/>
      </w:pPr>
      <w:r w:rsidRPr="00015107">
        <w:t xml:space="preserve">Nakagawa, Y., K. Nakajima and T. Suzuki (2004). "Chlorpropham induces mitochondrial dysfunction in rat hepatocytes." </w:t>
      </w:r>
      <w:r w:rsidRPr="00015107">
        <w:rPr>
          <w:u w:val="single"/>
        </w:rPr>
        <w:t>Toxicology</w:t>
      </w:r>
      <w:r w:rsidRPr="00015107">
        <w:t xml:space="preserve"> </w:t>
      </w:r>
      <w:r w:rsidRPr="00015107">
        <w:rPr>
          <w:b/>
        </w:rPr>
        <w:t>200</w:t>
      </w:r>
      <w:r w:rsidRPr="00015107">
        <w:t>(2-3): 123-133.</w:t>
      </w:r>
    </w:p>
    <w:p w14:paraId="4BA28029" w14:textId="678DECE4" w:rsidR="00015107" w:rsidRPr="00015107" w:rsidRDefault="00015107" w:rsidP="00444B0C">
      <w:pPr>
        <w:pStyle w:val="EndNoteBibliography"/>
        <w:spacing w:after="0" w:line="480" w:lineRule="auto"/>
        <w:ind w:left="720" w:hanging="720"/>
      </w:pPr>
      <w:r w:rsidRPr="00015107">
        <w:t xml:space="preserve">NTP. (2011). "National Toxicology Program." Retrieved 22 April, 2011, from </w:t>
      </w:r>
      <w:hyperlink r:id="rId14" w:history="1">
        <w:r w:rsidRPr="00015107">
          <w:rPr>
            <w:rStyle w:val="Hyperlink"/>
          </w:rPr>
          <w:t>http://ntp.niehs.nih.gov/</w:t>
        </w:r>
      </w:hyperlink>
      <w:r w:rsidRPr="00015107">
        <w:t>.</w:t>
      </w:r>
    </w:p>
    <w:p w14:paraId="42613C1F" w14:textId="7F38F87C" w:rsidR="006330F5" w:rsidRDefault="006330F5" w:rsidP="00444B0C">
      <w:pPr>
        <w:pStyle w:val="EndNoteBibliography"/>
        <w:spacing w:after="0" w:line="480" w:lineRule="auto"/>
        <w:ind w:left="720" w:hanging="720"/>
      </w:pPr>
      <w:r w:rsidRPr="006330F5">
        <w:t>OECD (2014). Guidance on grouping of chemicals. OECD Series on Testing and Assessment No. 194. Organisation for Economic Co-operation and Development, Paris, France.</w:t>
      </w:r>
    </w:p>
    <w:p w14:paraId="1DFC426B" w14:textId="69AD8F59" w:rsidR="00015107" w:rsidRPr="00015107" w:rsidRDefault="00015107" w:rsidP="00444B0C">
      <w:pPr>
        <w:pStyle w:val="EndNoteBibliography"/>
        <w:spacing w:after="0" w:line="480" w:lineRule="auto"/>
        <w:ind w:left="720" w:hanging="720"/>
      </w:pPr>
      <w:r w:rsidRPr="00015107">
        <w:t xml:space="preserve">O'Mullane, M. and M. Tasheva (2013). Fenamidone. J. M. o. P. R. (JMPR). Paris, World Health Organization. </w:t>
      </w:r>
      <w:r w:rsidRPr="00015107">
        <w:rPr>
          <w:b/>
        </w:rPr>
        <w:t xml:space="preserve">2013: </w:t>
      </w:r>
      <w:r w:rsidRPr="00015107">
        <w:t>219-270.</w:t>
      </w:r>
    </w:p>
    <w:p w14:paraId="5FCE829C" w14:textId="77777777" w:rsidR="00015107" w:rsidRPr="00015107" w:rsidRDefault="00015107" w:rsidP="00444B0C">
      <w:pPr>
        <w:pStyle w:val="EndNoteBibliography"/>
        <w:spacing w:after="0" w:line="480" w:lineRule="auto"/>
        <w:ind w:left="720" w:hanging="720"/>
      </w:pPr>
      <w:r w:rsidRPr="00015107">
        <w:t xml:space="preserve">Park, J. S., H. Kim, S. W. Lee and J. H. Min (2011). "Successful treatment of methemoglobinemia and acute renal failure after indoxacarb poisoning." </w:t>
      </w:r>
      <w:r w:rsidRPr="00015107">
        <w:rPr>
          <w:u w:val="single"/>
        </w:rPr>
        <w:t>Clin Toxicol (Phila)</w:t>
      </w:r>
      <w:r w:rsidRPr="00015107">
        <w:t xml:space="preserve"> </w:t>
      </w:r>
      <w:r w:rsidRPr="00015107">
        <w:rPr>
          <w:b/>
        </w:rPr>
        <w:t>49</w:t>
      </w:r>
      <w:r w:rsidRPr="00015107">
        <w:t>(8): 744-746.</w:t>
      </w:r>
    </w:p>
    <w:p w14:paraId="1B09B1E8" w14:textId="77777777" w:rsidR="00015107" w:rsidRPr="00015107" w:rsidRDefault="00015107" w:rsidP="00444B0C">
      <w:pPr>
        <w:pStyle w:val="EndNoteBibliography"/>
        <w:spacing w:after="0" w:line="480" w:lineRule="auto"/>
        <w:ind w:left="720" w:hanging="720"/>
      </w:pPr>
      <w:r w:rsidRPr="00015107">
        <w:t xml:space="preserve">Pastorelli, R., G. Catenacci, M. Guanci, R. Fanelli, E. Valoti, C. Minoia and L. Airoldi (1998). "3,4 Dichloroaniline-haemoglobin adducts in humans: preliminary data on agricultural workers exposed to propanil." </w:t>
      </w:r>
      <w:r w:rsidRPr="00015107">
        <w:rPr>
          <w:u w:val="single"/>
        </w:rPr>
        <w:t>Biomarkers</w:t>
      </w:r>
      <w:r w:rsidRPr="00015107">
        <w:t xml:space="preserve"> </w:t>
      </w:r>
      <w:r w:rsidRPr="00015107">
        <w:rPr>
          <w:b/>
        </w:rPr>
        <w:t>3</w:t>
      </w:r>
      <w:r w:rsidRPr="00015107">
        <w:t>(3): 227-233.</w:t>
      </w:r>
    </w:p>
    <w:p w14:paraId="3B0B2868" w14:textId="77777777" w:rsidR="00015107" w:rsidRPr="00015107" w:rsidRDefault="00015107" w:rsidP="00444B0C">
      <w:pPr>
        <w:pStyle w:val="EndNoteBibliography"/>
        <w:spacing w:after="0" w:line="480" w:lineRule="auto"/>
        <w:ind w:left="720" w:hanging="720"/>
      </w:pPr>
      <w:r w:rsidRPr="00015107">
        <w:t xml:space="preserve">Piersma, A. H., E. Rorije, M. E. Beekhuijzen, R. Cooper, D. J. Dix, B. Heinrich-Hirsch, M. T. Martin, E. Mendez, A. Muller, M. Paparella, D. Ramsingh, E. Reaves, P. Ridgway, E. Schenk, L. Stachiw, B. Ulbrich and B. C. Hakkert (2011). "Combined retrospective analysis of 498 rat multi-generation reproductive toxicity studies: On the impact of parameters related to F1 mating and F2 offspring." </w:t>
      </w:r>
      <w:r w:rsidRPr="00015107">
        <w:rPr>
          <w:u w:val="single"/>
        </w:rPr>
        <w:t>Reprod Toxicol</w:t>
      </w:r>
      <w:r w:rsidRPr="00015107">
        <w:t xml:space="preserve"> </w:t>
      </w:r>
      <w:r w:rsidRPr="00015107">
        <w:rPr>
          <w:b/>
        </w:rPr>
        <w:t>31</w:t>
      </w:r>
      <w:r w:rsidRPr="00015107">
        <w:t>(4): 392-401.</w:t>
      </w:r>
    </w:p>
    <w:p w14:paraId="64D363E8" w14:textId="77777777" w:rsidR="00015107" w:rsidRPr="00015107" w:rsidRDefault="00015107" w:rsidP="00444B0C">
      <w:pPr>
        <w:pStyle w:val="EndNoteBibliography"/>
        <w:spacing w:after="0" w:line="480" w:lineRule="auto"/>
        <w:ind w:left="720" w:hanging="720"/>
      </w:pPr>
      <w:r w:rsidRPr="00015107">
        <w:t xml:space="preserve">Pinkhas, J., M. Djaldetti, H. Joshua, C. Resnick and A. DeVries (1963). "Sulfhemoglobinemia and Acute Hemolytic Anemia with Heinz Bodies Following Contact with a Fungicide— Zinc Ethylene Bisdithiocarbamate—in a Subject with Glucose-6-Phosphate Dehydrogenase Deficiency and Hypocatalasemia." </w:t>
      </w:r>
      <w:r w:rsidRPr="00015107">
        <w:rPr>
          <w:u w:val="single"/>
        </w:rPr>
        <w:t>Blood</w:t>
      </w:r>
      <w:r w:rsidRPr="00015107">
        <w:t xml:space="preserve"> </w:t>
      </w:r>
      <w:r w:rsidRPr="00015107">
        <w:rPr>
          <w:b/>
        </w:rPr>
        <w:t>21</w:t>
      </w:r>
      <w:r w:rsidRPr="00015107">
        <w:t>(4): 484-494.</w:t>
      </w:r>
    </w:p>
    <w:p w14:paraId="4939E932" w14:textId="77777777" w:rsidR="00015107" w:rsidRPr="00015107" w:rsidRDefault="00015107" w:rsidP="00444B0C">
      <w:pPr>
        <w:pStyle w:val="EndNoteBibliography"/>
        <w:spacing w:after="0" w:line="480" w:lineRule="auto"/>
        <w:ind w:left="720" w:hanging="720"/>
      </w:pPr>
      <w:r w:rsidRPr="00015107">
        <w:t xml:space="preserve">Plunkett, L. M., A. M. Kaplan and R. A. Becker (2015). "Challenges in using the ToxRefDB as a resource for toxicity prediction modeling." </w:t>
      </w:r>
      <w:r w:rsidRPr="00015107">
        <w:rPr>
          <w:u w:val="single"/>
        </w:rPr>
        <w:t>Regul Toxicol Pharmacol</w:t>
      </w:r>
      <w:r w:rsidRPr="00015107">
        <w:t xml:space="preserve"> </w:t>
      </w:r>
      <w:r w:rsidRPr="00015107">
        <w:rPr>
          <w:b/>
        </w:rPr>
        <w:t>72</w:t>
      </w:r>
      <w:r w:rsidRPr="00015107">
        <w:t>(3): 610-614.</w:t>
      </w:r>
    </w:p>
    <w:p w14:paraId="62EA6E76" w14:textId="77777777" w:rsidR="00015107" w:rsidRPr="00015107" w:rsidRDefault="00015107" w:rsidP="00444B0C">
      <w:pPr>
        <w:pStyle w:val="EndNoteBibliography"/>
        <w:spacing w:after="0" w:line="480" w:lineRule="auto"/>
        <w:ind w:left="720" w:hanging="720"/>
      </w:pPr>
      <w:r w:rsidRPr="00015107">
        <w:lastRenderedPageBreak/>
        <w:t xml:space="preserve">Qing, C., Y. Li, W. Chenghong, D. Shikai, C. Cuiwei and H. Jian (2013). "Isolation and characterization of acetochlor-degrading strain Sphingomonas sp. DC-6 and preliminary studies on its metabolic pathway." </w:t>
      </w:r>
      <w:r w:rsidRPr="00015107">
        <w:rPr>
          <w:u w:val="single"/>
        </w:rPr>
        <w:t xml:space="preserve">Journal of Agricultural Science and Technology (Beijing) </w:t>
      </w:r>
      <w:r w:rsidRPr="00015107">
        <w:rPr>
          <w:b/>
        </w:rPr>
        <w:t>15</w:t>
      </w:r>
      <w:r w:rsidRPr="00015107">
        <w:t>(5): 67-74.</w:t>
      </w:r>
    </w:p>
    <w:p w14:paraId="01FE3EEE" w14:textId="77777777" w:rsidR="00015107" w:rsidRPr="00015107" w:rsidRDefault="00015107" w:rsidP="00444B0C">
      <w:pPr>
        <w:pStyle w:val="EndNoteBibliography"/>
        <w:spacing w:after="0" w:line="480" w:lineRule="auto"/>
        <w:ind w:left="720" w:hanging="720"/>
      </w:pPr>
      <w:r w:rsidRPr="00015107">
        <w:t xml:space="preserve">Sabbioni, G. (1992). "Hemoglobin binding of monocyclic aromatic amines: molecular dosimetry and quantitative structure activity relationships for the N-oxidation." </w:t>
      </w:r>
      <w:r w:rsidRPr="00015107">
        <w:rPr>
          <w:u w:val="single"/>
        </w:rPr>
        <w:t>Chem Biol Interact</w:t>
      </w:r>
      <w:r w:rsidRPr="00015107">
        <w:t xml:space="preserve"> </w:t>
      </w:r>
      <w:r w:rsidRPr="00015107">
        <w:rPr>
          <w:b/>
        </w:rPr>
        <w:t>81</w:t>
      </w:r>
      <w:r w:rsidRPr="00015107">
        <w:t>(1-2): 91-117.</w:t>
      </w:r>
    </w:p>
    <w:p w14:paraId="787F96F4" w14:textId="77777777" w:rsidR="00015107" w:rsidRPr="00015107" w:rsidRDefault="00015107" w:rsidP="00444B0C">
      <w:pPr>
        <w:pStyle w:val="EndNoteBibliography"/>
        <w:spacing w:after="0" w:line="480" w:lineRule="auto"/>
        <w:ind w:left="720" w:hanging="720"/>
      </w:pPr>
      <w:r w:rsidRPr="00015107">
        <w:t xml:space="preserve">Sakuratani, Y., H. Q. Zhang, S. Nishikawa, K. Yamazaki, T. Yamada, J. Yamada, K. Gerova, G. Chankov, O. Mekenyan and M. Hayashi (2013). "Hazard Evaluation Support System (HESS) for predicting repeated dose toxicity using toxicological categories." </w:t>
      </w:r>
      <w:r w:rsidRPr="00015107">
        <w:rPr>
          <w:u w:val="single"/>
        </w:rPr>
        <w:t>SAR QSAR Environ Res</w:t>
      </w:r>
      <w:r w:rsidRPr="00015107">
        <w:t xml:space="preserve"> </w:t>
      </w:r>
      <w:r w:rsidRPr="00015107">
        <w:rPr>
          <w:b/>
        </w:rPr>
        <w:t>24</w:t>
      </w:r>
      <w:r w:rsidRPr="00015107">
        <w:t>(5): 351-363.</w:t>
      </w:r>
    </w:p>
    <w:p w14:paraId="0B88538A" w14:textId="77777777" w:rsidR="00015107" w:rsidRPr="00015107" w:rsidRDefault="00015107" w:rsidP="00444B0C">
      <w:pPr>
        <w:pStyle w:val="EndNoteBibliography"/>
        <w:spacing w:after="0" w:line="480" w:lineRule="auto"/>
        <w:ind w:left="720" w:hanging="720"/>
      </w:pPr>
      <w:r w:rsidRPr="00015107">
        <w:t xml:space="preserve">Sancho, E., J. J. Ceron and M. D. Ferrando (2000). "Cholinesterase activity and hematological parameters as biomarkers of sublethal molinate exposure in Anguilla anguilla." </w:t>
      </w:r>
      <w:r w:rsidRPr="00015107">
        <w:rPr>
          <w:u w:val="single"/>
        </w:rPr>
        <w:t>Ecotoxicol Environ Saf</w:t>
      </w:r>
      <w:r w:rsidRPr="00015107">
        <w:t xml:space="preserve"> </w:t>
      </w:r>
      <w:r w:rsidRPr="00015107">
        <w:rPr>
          <w:b/>
        </w:rPr>
        <w:t>46</w:t>
      </w:r>
      <w:r w:rsidRPr="00015107">
        <w:t>(1): 81-86.</w:t>
      </w:r>
    </w:p>
    <w:p w14:paraId="29D10A87" w14:textId="77777777" w:rsidR="00015107" w:rsidRPr="00015107" w:rsidRDefault="00015107" w:rsidP="00444B0C">
      <w:pPr>
        <w:pStyle w:val="EndNoteBibliography"/>
        <w:spacing w:after="0" w:line="480" w:lineRule="auto"/>
        <w:ind w:left="720" w:hanging="720"/>
      </w:pPr>
      <w:r w:rsidRPr="00015107">
        <w:t xml:space="preserve">Santos, T., G. Cancian, D. N. Neodini, D. R. Mano, C. Capucho, F. S. Predes, R. Barbieri, C. A. Oliveira, A. A. Pigoso, H. Dolder and G. D. Severi-Aguiar (2015). "Toxicological evaluation of ametryn effects in Wistar rats." </w:t>
      </w:r>
      <w:r w:rsidRPr="00015107">
        <w:rPr>
          <w:u w:val="single"/>
        </w:rPr>
        <w:t>Exp Toxicol Pathol</w:t>
      </w:r>
      <w:r w:rsidRPr="00015107">
        <w:t xml:space="preserve"> </w:t>
      </w:r>
      <w:r w:rsidRPr="00015107">
        <w:rPr>
          <w:b/>
        </w:rPr>
        <w:t>67</w:t>
      </w:r>
      <w:r w:rsidRPr="00015107">
        <w:t>(10): 525-532.</w:t>
      </w:r>
    </w:p>
    <w:p w14:paraId="094EBB8E" w14:textId="1AA3683E" w:rsidR="00FC2C20" w:rsidRDefault="00FC2C20" w:rsidP="00444B0C">
      <w:pPr>
        <w:pStyle w:val="EndNoteBibliography"/>
        <w:spacing w:after="0" w:line="480" w:lineRule="auto"/>
        <w:ind w:left="720" w:hanging="720"/>
      </w:pPr>
      <w:r w:rsidRPr="00FC2C20">
        <w:t>Serafimova, R., M. Todorov, T. Pavlov</w:t>
      </w:r>
      <w:r>
        <w:t>, S. Kotov, E. Jacob, A. Aptula and O. Mekenyan (2007).</w:t>
      </w:r>
      <w:r w:rsidRPr="00FC2C20">
        <w:t xml:space="preserve"> </w:t>
      </w:r>
      <w:r>
        <w:t>"</w:t>
      </w:r>
      <w:r w:rsidRPr="00FC2C20">
        <w:t xml:space="preserve">Identification of the Structural Requirements for Mutagenicity by Incorporating Molecular Flexibility and Metabolic Activation of Chemicals. II. </w:t>
      </w:r>
      <w:r>
        <w:t xml:space="preserve">General Ames Mutagenicity Model." </w:t>
      </w:r>
      <w:r w:rsidRPr="00034B3E">
        <w:rPr>
          <w:u w:val="single"/>
        </w:rPr>
        <w:t>Chem. Res. Toxicol</w:t>
      </w:r>
      <w:r>
        <w:t xml:space="preserve">. </w:t>
      </w:r>
      <w:r w:rsidRPr="00034B3E">
        <w:rPr>
          <w:b/>
        </w:rPr>
        <w:t>20</w:t>
      </w:r>
      <w:r>
        <w:t xml:space="preserve">: </w:t>
      </w:r>
      <w:r w:rsidRPr="00FC2C20">
        <w:t>662</w:t>
      </w:r>
      <w:r>
        <w:t>-</w:t>
      </w:r>
      <w:r w:rsidRPr="00FC2C20">
        <w:t>676.</w:t>
      </w:r>
    </w:p>
    <w:p w14:paraId="0F02F51E" w14:textId="180B6C84" w:rsidR="00015107" w:rsidRPr="00015107" w:rsidRDefault="00015107" w:rsidP="00444B0C">
      <w:pPr>
        <w:pStyle w:val="EndNoteBibliography"/>
        <w:spacing w:after="0" w:line="480" w:lineRule="auto"/>
        <w:ind w:left="720" w:hanging="720"/>
      </w:pPr>
      <w:r w:rsidRPr="00015107">
        <w:t xml:space="preserve">Shih, P. and T. Tsai (2011). "Methemoglobinemia following ingestion of Indoxacarb: A case report." </w:t>
      </w:r>
      <w:r w:rsidRPr="00015107">
        <w:rPr>
          <w:u w:val="single"/>
        </w:rPr>
        <w:t>Journal of Acute Medicine</w:t>
      </w:r>
      <w:r w:rsidRPr="00015107">
        <w:t xml:space="preserve"> </w:t>
      </w:r>
      <w:r w:rsidRPr="00015107">
        <w:rPr>
          <w:b/>
        </w:rPr>
        <w:t>1</w:t>
      </w:r>
      <w:r w:rsidRPr="00015107">
        <w:t>(2): 55-57.</w:t>
      </w:r>
    </w:p>
    <w:p w14:paraId="5CC6CA2A" w14:textId="77777777" w:rsidR="00015107" w:rsidRPr="00015107" w:rsidRDefault="00015107" w:rsidP="00444B0C">
      <w:pPr>
        <w:pStyle w:val="EndNoteBibliography"/>
        <w:spacing w:after="0" w:line="480" w:lineRule="auto"/>
        <w:ind w:left="720" w:hanging="720"/>
      </w:pPr>
      <w:r w:rsidRPr="00015107">
        <w:t xml:space="preserve">Sipes, N. S., M. T. Martin, D. M. Reif, N. C. Kleinstreuer, R. S. Judson, A. V. Singh, K. J. Chandler, D. J. Dix, R. J. Kavlock and T. B. Knudsen (2011). "Predictive models of prenatal developmental toxicity from ToxCast high-throughput screening data." </w:t>
      </w:r>
      <w:r w:rsidRPr="00015107">
        <w:rPr>
          <w:u w:val="single"/>
        </w:rPr>
        <w:t>Toxicol Sci</w:t>
      </w:r>
      <w:r w:rsidRPr="00015107">
        <w:t xml:space="preserve"> </w:t>
      </w:r>
      <w:r w:rsidRPr="00015107">
        <w:rPr>
          <w:b/>
        </w:rPr>
        <w:t>124</w:t>
      </w:r>
      <w:r w:rsidRPr="00015107">
        <w:t>(1): 109-127.</w:t>
      </w:r>
    </w:p>
    <w:p w14:paraId="0C2189FF" w14:textId="77777777" w:rsidR="00015107" w:rsidRPr="00015107" w:rsidRDefault="00015107" w:rsidP="00444B0C">
      <w:pPr>
        <w:pStyle w:val="EndNoteBibliography"/>
        <w:spacing w:after="0" w:line="480" w:lineRule="auto"/>
        <w:ind w:left="720" w:hanging="720"/>
      </w:pPr>
      <w:r w:rsidRPr="00015107">
        <w:lastRenderedPageBreak/>
        <w:t xml:space="preserve">Tchounwou, P. B., A. K. Patlolla and J. A. Centeno (2003). "Carcinogenic and systemic health effects associated with arsenic exposure--a critical review." </w:t>
      </w:r>
      <w:r w:rsidRPr="00015107">
        <w:rPr>
          <w:u w:val="single"/>
        </w:rPr>
        <w:t>Toxicol Pathol</w:t>
      </w:r>
      <w:r w:rsidRPr="00015107">
        <w:t xml:space="preserve"> </w:t>
      </w:r>
      <w:r w:rsidRPr="00015107">
        <w:rPr>
          <w:b/>
        </w:rPr>
        <w:t>31</w:t>
      </w:r>
      <w:r w:rsidRPr="00015107">
        <w:t>(6): 575-588.</w:t>
      </w:r>
    </w:p>
    <w:p w14:paraId="472CDA2C" w14:textId="77777777" w:rsidR="00015107" w:rsidRPr="00015107" w:rsidRDefault="00015107" w:rsidP="00444B0C">
      <w:pPr>
        <w:pStyle w:val="EndNoteBibliography"/>
        <w:spacing w:after="0" w:line="480" w:lineRule="auto"/>
        <w:ind w:left="720" w:hanging="720"/>
      </w:pPr>
      <w:r w:rsidRPr="00015107">
        <w:t xml:space="preserve">Theunissen, P. T., S. Beken, G. D. Cappon, C. Chen, A. M. Hoberman, J. W. van der Laan, J. Stewart and A. H. Piersma (2014). "Toward a comparative retrospective analysis of rat and rabbit developmental toxicity studies for pharmaceutical compounds." </w:t>
      </w:r>
      <w:r w:rsidRPr="00015107">
        <w:rPr>
          <w:u w:val="single"/>
        </w:rPr>
        <w:t>Reprod Toxicol</w:t>
      </w:r>
      <w:r w:rsidRPr="00015107">
        <w:t xml:space="preserve"> </w:t>
      </w:r>
      <w:r w:rsidRPr="00015107">
        <w:rPr>
          <w:b/>
        </w:rPr>
        <w:t>47</w:t>
      </w:r>
      <w:r w:rsidRPr="00015107">
        <w:t>: 27-32.</w:t>
      </w:r>
    </w:p>
    <w:p w14:paraId="7177FF06" w14:textId="77777777" w:rsidR="00015107" w:rsidRPr="00015107" w:rsidRDefault="00015107" w:rsidP="00444B0C">
      <w:pPr>
        <w:pStyle w:val="EndNoteBibliography"/>
        <w:spacing w:after="0" w:line="480" w:lineRule="auto"/>
        <w:ind w:left="720" w:hanging="720"/>
      </w:pPr>
      <w:r w:rsidRPr="00015107">
        <w:t xml:space="preserve">Thomas, J. O., W. E. Ribelin, R. H. Wilson, D. C. Keppler and F. DeEds (1967). "Chronic toxicity of diphenylamine to albino rats." </w:t>
      </w:r>
      <w:r w:rsidRPr="00015107">
        <w:rPr>
          <w:u w:val="single"/>
        </w:rPr>
        <w:t>Toxicol Appl Pharmacol</w:t>
      </w:r>
      <w:r w:rsidRPr="00015107">
        <w:t xml:space="preserve"> </w:t>
      </w:r>
      <w:r w:rsidRPr="00015107">
        <w:rPr>
          <w:b/>
        </w:rPr>
        <w:t>10</w:t>
      </w:r>
      <w:r w:rsidRPr="00015107">
        <w:t>(2): 362-374.</w:t>
      </w:r>
    </w:p>
    <w:p w14:paraId="6ABB74E7" w14:textId="77777777" w:rsidR="00015107" w:rsidRPr="00015107" w:rsidRDefault="00015107" w:rsidP="00444B0C">
      <w:pPr>
        <w:pStyle w:val="EndNoteBibliography"/>
        <w:spacing w:after="0" w:line="480" w:lineRule="auto"/>
        <w:ind w:left="720" w:hanging="720"/>
      </w:pPr>
      <w:r w:rsidRPr="00015107">
        <w:t xml:space="preserve">Thomas, J. O., W. E. Ribelin, J. R. Woodward and F. DeEds (1967). "The chronic toxicity of diphenylamine for dogs." </w:t>
      </w:r>
      <w:r w:rsidRPr="00015107">
        <w:rPr>
          <w:u w:val="single"/>
        </w:rPr>
        <w:t>Toxicol Appl Pharmacol</w:t>
      </w:r>
      <w:r w:rsidRPr="00015107">
        <w:t xml:space="preserve"> </w:t>
      </w:r>
      <w:r w:rsidRPr="00015107">
        <w:rPr>
          <w:b/>
        </w:rPr>
        <w:t>11</w:t>
      </w:r>
      <w:r w:rsidRPr="00015107">
        <w:t>(1): 184-194.</w:t>
      </w:r>
    </w:p>
    <w:p w14:paraId="2A175912" w14:textId="62243BF0" w:rsidR="00015107" w:rsidRPr="00015107" w:rsidRDefault="00015107" w:rsidP="00444B0C">
      <w:pPr>
        <w:pStyle w:val="EndNoteBibliography"/>
        <w:spacing w:after="0" w:line="480" w:lineRule="auto"/>
        <w:ind w:left="720" w:hanging="720"/>
      </w:pPr>
      <w:r w:rsidRPr="00015107">
        <w:t xml:space="preserve">U.S. EPA. (2008). "ToxRefDB: EPA Toxicity Reference Database." Retrieved 1 Feb, 2011, from </w:t>
      </w:r>
      <w:hyperlink r:id="rId15" w:history="1">
        <w:r w:rsidRPr="00015107">
          <w:rPr>
            <w:rStyle w:val="Hyperlink"/>
          </w:rPr>
          <w:t>http://actor.epa.gov/toxrefdb/faces/Home.jsp</w:t>
        </w:r>
      </w:hyperlink>
      <w:r w:rsidRPr="00015107">
        <w:t>.</w:t>
      </w:r>
    </w:p>
    <w:p w14:paraId="6ED54448" w14:textId="77777777" w:rsidR="00015107" w:rsidRPr="00015107" w:rsidRDefault="00015107" w:rsidP="00444B0C">
      <w:pPr>
        <w:pStyle w:val="EndNoteBibliography"/>
        <w:spacing w:after="0" w:line="480" w:lineRule="auto"/>
        <w:ind w:left="720" w:hanging="720"/>
      </w:pPr>
      <w:r w:rsidRPr="00015107">
        <w:t xml:space="preserve">Velisek, J., Z. Svobodova, V. Piackova, L. Novotny, J. Blahova, E. Sudova and V. Maly (2008). "Effects of metribuzin on rainbow trout (Oncorhynchus mykiss)." </w:t>
      </w:r>
      <w:r w:rsidRPr="00015107">
        <w:rPr>
          <w:u w:val="single"/>
        </w:rPr>
        <w:t>Veterinarni Medicina</w:t>
      </w:r>
      <w:r w:rsidRPr="00015107">
        <w:t xml:space="preserve"> </w:t>
      </w:r>
      <w:r w:rsidRPr="00015107">
        <w:rPr>
          <w:b/>
        </w:rPr>
        <w:t>53</w:t>
      </w:r>
      <w:r w:rsidRPr="00015107">
        <w:t>(6): 324-332.</w:t>
      </w:r>
    </w:p>
    <w:p w14:paraId="2AF4D420" w14:textId="77777777" w:rsidR="00015107" w:rsidRPr="00015107" w:rsidRDefault="00015107" w:rsidP="00444B0C">
      <w:pPr>
        <w:pStyle w:val="EndNoteBibliography"/>
        <w:spacing w:after="0" w:line="480" w:lineRule="auto"/>
        <w:ind w:left="720" w:hanging="720"/>
      </w:pPr>
      <w:r w:rsidRPr="00015107">
        <w:t xml:space="preserve">Weiss, G. and L. T. Goodnough (2005). "Anemia of chronic disease." </w:t>
      </w:r>
      <w:r w:rsidRPr="00015107">
        <w:rPr>
          <w:u w:val="single"/>
        </w:rPr>
        <w:t>N Engl J Med</w:t>
      </w:r>
      <w:r w:rsidRPr="00015107">
        <w:t xml:space="preserve"> </w:t>
      </w:r>
      <w:r w:rsidRPr="00015107">
        <w:rPr>
          <w:b/>
        </w:rPr>
        <w:t>352</w:t>
      </w:r>
      <w:r w:rsidRPr="00015107">
        <w:t>(10): 1011-1023.</w:t>
      </w:r>
    </w:p>
    <w:p w14:paraId="2BCC54A1" w14:textId="77777777" w:rsidR="00015107" w:rsidRPr="00015107" w:rsidRDefault="00015107" w:rsidP="00444B0C">
      <w:pPr>
        <w:pStyle w:val="EndNoteBibliography"/>
        <w:spacing w:after="0" w:line="480" w:lineRule="auto"/>
        <w:ind w:left="720" w:hanging="720"/>
      </w:pPr>
      <w:r w:rsidRPr="00015107">
        <w:t xml:space="preserve">Weiss, T. and J. Angerer (2002). "Simultaneous determination of various aromatic amines and metabolites of aromatic nitro compounds in urine for low level exposure using gas chromatography-mass spectrometry." </w:t>
      </w:r>
      <w:r w:rsidRPr="00015107">
        <w:rPr>
          <w:u w:val="single"/>
        </w:rPr>
        <w:t>J Chromatogr B Analyt Technol Biomed Life Sci</w:t>
      </w:r>
      <w:r w:rsidRPr="00015107">
        <w:t xml:space="preserve"> </w:t>
      </w:r>
      <w:r w:rsidRPr="00015107">
        <w:rPr>
          <w:b/>
        </w:rPr>
        <w:t>778</w:t>
      </w:r>
      <w:r w:rsidRPr="00015107">
        <w:t>(1-2): 179-192.</w:t>
      </w:r>
    </w:p>
    <w:p w14:paraId="594DA547" w14:textId="77777777" w:rsidR="00015107" w:rsidRPr="00015107" w:rsidRDefault="00015107" w:rsidP="00444B0C">
      <w:pPr>
        <w:pStyle w:val="EndNoteBibliography"/>
        <w:spacing w:after="0" w:line="480" w:lineRule="auto"/>
        <w:ind w:left="720" w:hanging="720"/>
      </w:pPr>
      <w:r w:rsidRPr="00015107">
        <w:t>WHO Core Assessment Group on Pesticide Residues, W. H. F. (2015). Pesticide residues in food. Paris, World Health Organization.</w:t>
      </w:r>
    </w:p>
    <w:p w14:paraId="28EFDA16" w14:textId="77777777" w:rsidR="00015107" w:rsidRPr="00015107" w:rsidRDefault="00015107" w:rsidP="00444B0C">
      <w:pPr>
        <w:pStyle w:val="EndNoteBibliography"/>
        <w:spacing w:after="0" w:line="480" w:lineRule="auto"/>
        <w:ind w:left="720" w:hanging="720"/>
      </w:pPr>
      <w:r w:rsidRPr="00015107">
        <w:t xml:space="preserve">Wu, Y. J., Y. L. Lin, H. Y. Huang and B. G. Hsu (2010). "Methemoglobinemia induced by indoxacarb intoxication." </w:t>
      </w:r>
      <w:r w:rsidRPr="00015107">
        <w:rPr>
          <w:u w:val="single"/>
        </w:rPr>
        <w:t>Clin Toxicol (Phila)</w:t>
      </w:r>
      <w:r w:rsidRPr="00015107">
        <w:t xml:space="preserve"> </w:t>
      </w:r>
      <w:r w:rsidRPr="00015107">
        <w:rPr>
          <w:b/>
        </w:rPr>
        <w:t>48</w:t>
      </w:r>
      <w:r w:rsidRPr="00015107">
        <w:t>(7): 766-767.</w:t>
      </w:r>
    </w:p>
    <w:p w14:paraId="47CA1EF2" w14:textId="77777777" w:rsidR="00015107" w:rsidRPr="00015107" w:rsidRDefault="00015107" w:rsidP="00444B0C">
      <w:pPr>
        <w:pStyle w:val="EndNoteBibliography"/>
        <w:spacing w:after="0" w:line="480" w:lineRule="auto"/>
        <w:ind w:left="720" w:hanging="720"/>
      </w:pPr>
      <w:r w:rsidRPr="00015107">
        <w:t xml:space="preserve">Yoshida, J., N. Shimoji, K. Furuta, N. Takamura, C. Uneyama, R. Yazawa, K. Imaida and Y. Hayashi (1989). "[Twenty-eight day repeated dose toxicity testing of diphenylamine in F344 rats]." </w:t>
      </w:r>
      <w:r w:rsidRPr="00015107">
        <w:rPr>
          <w:u w:val="single"/>
        </w:rPr>
        <w:t>Eisei Shikenjo Hokoku</w:t>
      </w:r>
      <w:r w:rsidRPr="00015107">
        <w:t>(107): 56-61.</w:t>
      </w:r>
    </w:p>
    <w:p w14:paraId="74C3FD94" w14:textId="77777777" w:rsidR="00015107" w:rsidRPr="00015107" w:rsidRDefault="00015107" w:rsidP="00444B0C">
      <w:pPr>
        <w:pStyle w:val="EndNoteBibliography"/>
        <w:spacing w:line="480" w:lineRule="auto"/>
        <w:ind w:left="720" w:hanging="720"/>
      </w:pPr>
      <w:r w:rsidRPr="00015107">
        <w:lastRenderedPageBreak/>
        <w:t xml:space="preserve">Zhang, W., Y. Cai, C. Tu and L. Q. Ma (2002). "Arsenic speciation and distribution in an arsenic hyperaccumulating plant." </w:t>
      </w:r>
      <w:r w:rsidRPr="00015107">
        <w:rPr>
          <w:u w:val="single"/>
        </w:rPr>
        <w:t>Sci Total Environ</w:t>
      </w:r>
      <w:r w:rsidRPr="00015107">
        <w:t xml:space="preserve"> </w:t>
      </w:r>
      <w:r w:rsidRPr="00015107">
        <w:rPr>
          <w:b/>
        </w:rPr>
        <w:t>300</w:t>
      </w:r>
      <w:r w:rsidRPr="00015107">
        <w:t>(1-3): 167-177.</w:t>
      </w:r>
    </w:p>
    <w:p w14:paraId="20C74823" w14:textId="0C9CCAC9" w:rsidR="00F95125" w:rsidRPr="00C847B9" w:rsidRDefault="00D3054E" w:rsidP="00444B0C">
      <w:pPr>
        <w:spacing w:line="480" w:lineRule="auto"/>
        <w:rPr>
          <w:sz w:val="24"/>
          <w:szCs w:val="24"/>
        </w:rPr>
      </w:pPr>
      <w:r>
        <w:rPr>
          <w:sz w:val="24"/>
          <w:szCs w:val="24"/>
        </w:rPr>
        <w:fldChar w:fldCharType="end"/>
      </w:r>
    </w:p>
    <w:sectPr w:rsidR="00F95125" w:rsidRPr="00C847B9" w:rsidSect="00444B0C">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D7C870" w14:textId="77777777" w:rsidR="00D370E5" w:rsidRDefault="00D370E5" w:rsidP="006C5344">
      <w:pPr>
        <w:spacing w:after="0" w:line="240" w:lineRule="auto"/>
      </w:pPr>
      <w:r>
        <w:separator/>
      </w:r>
    </w:p>
  </w:endnote>
  <w:endnote w:type="continuationSeparator" w:id="0">
    <w:p w14:paraId="4C1964D4" w14:textId="77777777" w:rsidR="00D370E5" w:rsidRDefault="00D370E5" w:rsidP="006C5344">
      <w:pPr>
        <w:spacing w:after="0" w:line="240" w:lineRule="auto"/>
      </w:pPr>
      <w:r>
        <w:continuationSeparator/>
      </w:r>
    </w:p>
  </w:endnote>
  <w:endnote w:type="continuationNotice" w:id="1">
    <w:p w14:paraId="36A89591" w14:textId="77777777" w:rsidR="00D370E5" w:rsidRDefault="00D370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Segoe UI">
    <w:altName w:val="Menlo Bold"/>
    <w:panose1 w:val="020B0502040204020203"/>
    <w:charset w:val="00"/>
    <w:family w:val="swiss"/>
    <w:pitch w:val="variable"/>
    <w:sig w:usb0="E10022FF" w:usb1="C000E47F" w:usb2="00000029" w:usb3="00000000" w:csb0="000001DF" w:csb1="00000000"/>
  </w:font>
  <w:font w:name="MS PMincho">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1247723"/>
      <w:docPartObj>
        <w:docPartGallery w:val="Page Numbers (Bottom of Page)"/>
        <w:docPartUnique/>
      </w:docPartObj>
    </w:sdtPr>
    <w:sdtEndPr>
      <w:rPr>
        <w:noProof/>
      </w:rPr>
    </w:sdtEndPr>
    <w:sdtContent>
      <w:p w14:paraId="714D4274" w14:textId="7CAF0F18" w:rsidR="00D370E5" w:rsidRDefault="00D370E5">
        <w:pPr>
          <w:pStyle w:val="Footer"/>
          <w:jc w:val="center"/>
        </w:pPr>
        <w:r>
          <w:fldChar w:fldCharType="begin"/>
        </w:r>
        <w:r>
          <w:instrText xml:space="preserve"> PAGE   \* MERGEFORMAT </w:instrText>
        </w:r>
        <w:r>
          <w:fldChar w:fldCharType="separate"/>
        </w:r>
        <w:r w:rsidR="0094212E">
          <w:rPr>
            <w:noProof/>
          </w:rPr>
          <w:t>46</w:t>
        </w:r>
        <w:r>
          <w:rPr>
            <w:noProof/>
          </w:rPr>
          <w:fldChar w:fldCharType="end"/>
        </w:r>
      </w:p>
    </w:sdtContent>
  </w:sdt>
  <w:p w14:paraId="3BFB45B7" w14:textId="77777777" w:rsidR="00D370E5" w:rsidRDefault="00D370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55444F" w14:textId="77777777" w:rsidR="00D370E5" w:rsidRDefault="00D370E5" w:rsidP="006C5344">
      <w:pPr>
        <w:spacing w:after="0" w:line="240" w:lineRule="auto"/>
      </w:pPr>
      <w:r>
        <w:separator/>
      </w:r>
    </w:p>
  </w:footnote>
  <w:footnote w:type="continuationSeparator" w:id="0">
    <w:p w14:paraId="509B830C" w14:textId="77777777" w:rsidR="00D370E5" w:rsidRDefault="00D370E5" w:rsidP="006C5344">
      <w:pPr>
        <w:spacing w:after="0" w:line="240" w:lineRule="auto"/>
      </w:pPr>
      <w:r>
        <w:continuationSeparator/>
      </w:r>
    </w:p>
  </w:footnote>
  <w:footnote w:type="continuationNotice" w:id="1">
    <w:p w14:paraId="75AD1EBC" w14:textId="77777777" w:rsidR="00D370E5" w:rsidRDefault="00D370E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34235"/>
    <w:multiLevelType w:val="hybridMultilevel"/>
    <w:tmpl w:val="36A497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673BCE"/>
    <w:multiLevelType w:val="hybridMultilevel"/>
    <w:tmpl w:val="2AC4E6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4A34204"/>
    <w:multiLevelType w:val="hybridMultilevel"/>
    <w:tmpl w:val="68700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BD4220"/>
    <w:multiLevelType w:val="hybridMultilevel"/>
    <w:tmpl w:val="BF662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D21721"/>
    <w:multiLevelType w:val="hybridMultilevel"/>
    <w:tmpl w:val="06F071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59F5CBF"/>
    <w:multiLevelType w:val="hybridMultilevel"/>
    <w:tmpl w:val="9092C0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4ED7AF0"/>
    <w:multiLevelType w:val="hybridMultilevel"/>
    <w:tmpl w:val="4BFEAA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0C6BD5"/>
    <w:multiLevelType w:val="hybridMultilevel"/>
    <w:tmpl w:val="1C08D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E7A57B6"/>
    <w:multiLevelType w:val="hybridMultilevel"/>
    <w:tmpl w:val="35A8C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6"/>
  </w:num>
  <w:num w:numId="4">
    <w:abstractNumId w:val="8"/>
  </w:num>
  <w:num w:numId="5">
    <w:abstractNumId w:val="3"/>
  </w:num>
  <w:num w:numId="6">
    <w:abstractNumId w:val="2"/>
  </w:num>
  <w:num w:numId="7">
    <w:abstractNumId w:val="0"/>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uthor-Date 2&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ppttettgxvaemevezkpf9scrd0f5er2wdz9&quot;&gt;Judson Refs&lt;record-ids&gt;&lt;item&gt;170&lt;/item&gt;&lt;item&gt;792&lt;/item&gt;&lt;item&gt;928&lt;/item&gt;&lt;item&gt;979&lt;/item&gt;&lt;item&gt;2343&lt;/item&gt;&lt;item&gt;2566&lt;/item&gt;&lt;item&gt;2574&lt;/item&gt;&lt;item&gt;3191&lt;/item&gt;&lt;item&gt;3205&lt;/item&gt;&lt;item&gt;3207&lt;/item&gt;&lt;item&gt;3209&lt;/item&gt;&lt;item&gt;3456&lt;/item&gt;&lt;item&gt;3457&lt;/item&gt;&lt;item&gt;3458&lt;/item&gt;&lt;item&gt;3474&lt;/item&gt;&lt;item&gt;3475&lt;/item&gt;&lt;item&gt;3477&lt;/item&gt;&lt;item&gt;3478&lt;/item&gt;&lt;item&gt;3479&lt;/item&gt;&lt;item&gt;3480&lt;/item&gt;&lt;item&gt;3482&lt;/item&gt;&lt;item&gt;3483&lt;/item&gt;&lt;item&gt;3484&lt;/item&gt;&lt;item&gt;3486&lt;/item&gt;&lt;item&gt;3489&lt;/item&gt;&lt;item&gt;3491&lt;/item&gt;&lt;item&gt;3505&lt;/item&gt;&lt;item&gt;3509&lt;/item&gt;&lt;item&gt;3510&lt;/item&gt;&lt;item&gt;3511&lt;/item&gt;&lt;item&gt;3513&lt;/item&gt;&lt;item&gt;3514&lt;/item&gt;&lt;item&gt;3515&lt;/item&gt;&lt;item&gt;3516&lt;/item&gt;&lt;item&gt;3517&lt;/item&gt;&lt;item&gt;3518&lt;/item&gt;&lt;item&gt;3519&lt;/item&gt;&lt;item&gt;3520&lt;/item&gt;&lt;item&gt;3521&lt;/item&gt;&lt;item&gt;3522&lt;/item&gt;&lt;item&gt;3523&lt;/item&gt;&lt;item&gt;3524&lt;/item&gt;&lt;item&gt;3525&lt;/item&gt;&lt;item&gt;3526&lt;/item&gt;&lt;item&gt;3527&lt;/item&gt;&lt;item&gt;3528&lt;/item&gt;&lt;item&gt;3529&lt;/item&gt;&lt;item&gt;3530&lt;/item&gt;&lt;item&gt;3531&lt;/item&gt;&lt;item&gt;3532&lt;/item&gt;&lt;item&gt;3535&lt;/item&gt;&lt;item&gt;3549&lt;/item&gt;&lt;item&gt;3550&lt;/item&gt;&lt;item&gt;3554&lt;/item&gt;&lt;item&gt;3555&lt;/item&gt;&lt;item&gt;3556&lt;/item&gt;&lt;item&gt;3587&lt;/item&gt;&lt;item&gt;3588&lt;/item&gt;&lt;item&gt;3589&lt;/item&gt;&lt;item&gt;3590&lt;/item&gt;&lt;item&gt;3592&lt;/item&gt;&lt;item&gt;3594&lt;/item&gt;&lt;item&gt;3596&lt;/item&gt;&lt;item&gt;3598&lt;/item&gt;&lt;item&gt;3599&lt;/item&gt;&lt;item&gt;3600&lt;/item&gt;&lt;item&gt;3601&lt;/item&gt;&lt;item&gt;3602&lt;/item&gt;&lt;item&gt;3609&lt;/item&gt;&lt;item&gt;3615&lt;/item&gt;&lt;item&gt;3616&lt;/item&gt;&lt;item&gt;3618&lt;/item&gt;&lt;item&gt;3620&lt;/item&gt;&lt;item&gt;3621&lt;/item&gt;&lt;item&gt;3622&lt;/item&gt;&lt;item&gt;3632&lt;/item&gt;&lt;item&gt;3633&lt;/item&gt;&lt;item&gt;3634&lt;/item&gt;&lt;item&gt;3635&lt;/item&gt;&lt;item&gt;3636&lt;/item&gt;&lt;item&gt;3637&lt;/item&gt;&lt;item&gt;3639&lt;/item&gt;&lt;/record-ids&gt;&lt;/item&gt;&lt;/Libraries&gt;"/>
  </w:docVars>
  <w:rsids>
    <w:rsidRoot w:val="00FD3BA2"/>
    <w:rsid w:val="0000109C"/>
    <w:rsid w:val="000030FC"/>
    <w:rsid w:val="000052D7"/>
    <w:rsid w:val="00006740"/>
    <w:rsid w:val="00006D35"/>
    <w:rsid w:val="000107BA"/>
    <w:rsid w:val="00010B58"/>
    <w:rsid w:val="00015107"/>
    <w:rsid w:val="0001622D"/>
    <w:rsid w:val="00016300"/>
    <w:rsid w:val="00021F11"/>
    <w:rsid w:val="000238A8"/>
    <w:rsid w:val="00023D65"/>
    <w:rsid w:val="000267C8"/>
    <w:rsid w:val="00027375"/>
    <w:rsid w:val="000307C3"/>
    <w:rsid w:val="00031CB4"/>
    <w:rsid w:val="0003367B"/>
    <w:rsid w:val="00034B3E"/>
    <w:rsid w:val="00034C6D"/>
    <w:rsid w:val="00041F24"/>
    <w:rsid w:val="0004233E"/>
    <w:rsid w:val="00043493"/>
    <w:rsid w:val="00045246"/>
    <w:rsid w:val="0005572E"/>
    <w:rsid w:val="00056F67"/>
    <w:rsid w:val="00060E1E"/>
    <w:rsid w:val="000612A4"/>
    <w:rsid w:val="000612FC"/>
    <w:rsid w:val="000613B9"/>
    <w:rsid w:val="00061A7A"/>
    <w:rsid w:val="000642A6"/>
    <w:rsid w:val="000649E1"/>
    <w:rsid w:val="0007671C"/>
    <w:rsid w:val="00076A35"/>
    <w:rsid w:val="00080BF5"/>
    <w:rsid w:val="00080C82"/>
    <w:rsid w:val="00090F0C"/>
    <w:rsid w:val="000910F3"/>
    <w:rsid w:val="0009415C"/>
    <w:rsid w:val="000977F9"/>
    <w:rsid w:val="000A0902"/>
    <w:rsid w:val="000A6595"/>
    <w:rsid w:val="000B05E2"/>
    <w:rsid w:val="000B161F"/>
    <w:rsid w:val="000B7C76"/>
    <w:rsid w:val="000D1338"/>
    <w:rsid w:val="000D1E5F"/>
    <w:rsid w:val="000D26BB"/>
    <w:rsid w:val="000E36A3"/>
    <w:rsid w:val="000E42F0"/>
    <w:rsid w:val="000E4593"/>
    <w:rsid w:val="000E5F35"/>
    <w:rsid w:val="000E67A2"/>
    <w:rsid w:val="000F4E1A"/>
    <w:rsid w:val="000F773D"/>
    <w:rsid w:val="00102205"/>
    <w:rsid w:val="00102A03"/>
    <w:rsid w:val="00102BDE"/>
    <w:rsid w:val="00104E69"/>
    <w:rsid w:val="00105992"/>
    <w:rsid w:val="00106C31"/>
    <w:rsid w:val="00115269"/>
    <w:rsid w:val="0011597B"/>
    <w:rsid w:val="00115B29"/>
    <w:rsid w:val="00121260"/>
    <w:rsid w:val="0012249C"/>
    <w:rsid w:val="0012491A"/>
    <w:rsid w:val="00125BD2"/>
    <w:rsid w:val="0013011A"/>
    <w:rsid w:val="00133C66"/>
    <w:rsid w:val="00156309"/>
    <w:rsid w:val="00173337"/>
    <w:rsid w:val="0018084E"/>
    <w:rsid w:val="001917E6"/>
    <w:rsid w:val="001921D6"/>
    <w:rsid w:val="00192582"/>
    <w:rsid w:val="00193741"/>
    <w:rsid w:val="001A50FF"/>
    <w:rsid w:val="001B5B9C"/>
    <w:rsid w:val="001C0F55"/>
    <w:rsid w:val="001C224E"/>
    <w:rsid w:val="001C40E9"/>
    <w:rsid w:val="001C493A"/>
    <w:rsid w:val="001C777B"/>
    <w:rsid w:val="001C7987"/>
    <w:rsid w:val="001E0C33"/>
    <w:rsid w:val="001E2121"/>
    <w:rsid w:val="001F0DCF"/>
    <w:rsid w:val="001F1A73"/>
    <w:rsid w:val="001F7E8A"/>
    <w:rsid w:val="002022DA"/>
    <w:rsid w:val="00202C12"/>
    <w:rsid w:val="0020709E"/>
    <w:rsid w:val="00210822"/>
    <w:rsid w:val="002111CA"/>
    <w:rsid w:val="00214CFA"/>
    <w:rsid w:val="002304CD"/>
    <w:rsid w:val="00231649"/>
    <w:rsid w:val="002344DA"/>
    <w:rsid w:val="00235B6B"/>
    <w:rsid w:val="00241F10"/>
    <w:rsid w:val="002468C3"/>
    <w:rsid w:val="00262A04"/>
    <w:rsid w:val="00262AB3"/>
    <w:rsid w:val="002639DF"/>
    <w:rsid w:val="00266696"/>
    <w:rsid w:val="00267EA7"/>
    <w:rsid w:val="0027047C"/>
    <w:rsid w:val="00270996"/>
    <w:rsid w:val="00276B32"/>
    <w:rsid w:val="00286C9F"/>
    <w:rsid w:val="002906E5"/>
    <w:rsid w:val="002907E0"/>
    <w:rsid w:val="00292706"/>
    <w:rsid w:val="00293452"/>
    <w:rsid w:val="00296C2F"/>
    <w:rsid w:val="002A1666"/>
    <w:rsid w:val="002B01C2"/>
    <w:rsid w:val="002C3A09"/>
    <w:rsid w:val="002C44D0"/>
    <w:rsid w:val="002D4C27"/>
    <w:rsid w:val="002D6502"/>
    <w:rsid w:val="002D715F"/>
    <w:rsid w:val="002E002D"/>
    <w:rsid w:val="002E58C4"/>
    <w:rsid w:val="002F3FB9"/>
    <w:rsid w:val="002F402D"/>
    <w:rsid w:val="00305945"/>
    <w:rsid w:val="00305963"/>
    <w:rsid w:val="003148A7"/>
    <w:rsid w:val="003222C3"/>
    <w:rsid w:val="00323571"/>
    <w:rsid w:val="00325F51"/>
    <w:rsid w:val="00327456"/>
    <w:rsid w:val="00334F22"/>
    <w:rsid w:val="00337318"/>
    <w:rsid w:val="00340BA7"/>
    <w:rsid w:val="003458BB"/>
    <w:rsid w:val="003502D0"/>
    <w:rsid w:val="00353CC8"/>
    <w:rsid w:val="00361DB2"/>
    <w:rsid w:val="00363F11"/>
    <w:rsid w:val="003738F2"/>
    <w:rsid w:val="00375657"/>
    <w:rsid w:val="00375ADF"/>
    <w:rsid w:val="00375C9B"/>
    <w:rsid w:val="003766EA"/>
    <w:rsid w:val="0038017D"/>
    <w:rsid w:val="003839EE"/>
    <w:rsid w:val="00383F80"/>
    <w:rsid w:val="00393A45"/>
    <w:rsid w:val="003A346A"/>
    <w:rsid w:val="003B2066"/>
    <w:rsid w:val="003B3D41"/>
    <w:rsid w:val="003C0C3B"/>
    <w:rsid w:val="003C0CCA"/>
    <w:rsid w:val="003C3D17"/>
    <w:rsid w:val="003C75E4"/>
    <w:rsid w:val="003D310E"/>
    <w:rsid w:val="003D5180"/>
    <w:rsid w:val="003F21BC"/>
    <w:rsid w:val="003F31C1"/>
    <w:rsid w:val="003F333C"/>
    <w:rsid w:val="003F41B8"/>
    <w:rsid w:val="003F530B"/>
    <w:rsid w:val="004107F7"/>
    <w:rsid w:val="004122A1"/>
    <w:rsid w:val="00415314"/>
    <w:rsid w:val="004179ED"/>
    <w:rsid w:val="0042146B"/>
    <w:rsid w:val="00421A34"/>
    <w:rsid w:val="00421B0F"/>
    <w:rsid w:val="0042223F"/>
    <w:rsid w:val="00422DBA"/>
    <w:rsid w:val="00423546"/>
    <w:rsid w:val="00423DA8"/>
    <w:rsid w:val="00425B4D"/>
    <w:rsid w:val="00437CB0"/>
    <w:rsid w:val="00444B0C"/>
    <w:rsid w:val="004519A6"/>
    <w:rsid w:val="004533FC"/>
    <w:rsid w:val="0046052C"/>
    <w:rsid w:val="00463D13"/>
    <w:rsid w:val="004641B1"/>
    <w:rsid w:val="00470499"/>
    <w:rsid w:val="00477AF4"/>
    <w:rsid w:val="00487568"/>
    <w:rsid w:val="0049484F"/>
    <w:rsid w:val="004950E7"/>
    <w:rsid w:val="0049569C"/>
    <w:rsid w:val="004A1912"/>
    <w:rsid w:val="004A2F13"/>
    <w:rsid w:val="004A68BE"/>
    <w:rsid w:val="004B3A70"/>
    <w:rsid w:val="004C33AA"/>
    <w:rsid w:val="004C6CC8"/>
    <w:rsid w:val="004C729F"/>
    <w:rsid w:val="004D6575"/>
    <w:rsid w:val="004E0372"/>
    <w:rsid w:val="004E0E46"/>
    <w:rsid w:val="004E4ED2"/>
    <w:rsid w:val="004F5FBD"/>
    <w:rsid w:val="004F61B1"/>
    <w:rsid w:val="004F662B"/>
    <w:rsid w:val="00504190"/>
    <w:rsid w:val="0051300A"/>
    <w:rsid w:val="0051572E"/>
    <w:rsid w:val="00520DE5"/>
    <w:rsid w:val="005233C3"/>
    <w:rsid w:val="0052507E"/>
    <w:rsid w:val="00535FD0"/>
    <w:rsid w:val="00547F87"/>
    <w:rsid w:val="005510FB"/>
    <w:rsid w:val="00567032"/>
    <w:rsid w:val="0057185B"/>
    <w:rsid w:val="005728B1"/>
    <w:rsid w:val="005736A5"/>
    <w:rsid w:val="00573FD1"/>
    <w:rsid w:val="00574F10"/>
    <w:rsid w:val="00575A53"/>
    <w:rsid w:val="005848D1"/>
    <w:rsid w:val="00584A09"/>
    <w:rsid w:val="005856DB"/>
    <w:rsid w:val="00590F0F"/>
    <w:rsid w:val="00595252"/>
    <w:rsid w:val="0059692A"/>
    <w:rsid w:val="005A2A2D"/>
    <w:rsid w:val="005A32C5"/>
    <w:rsid w:val="005B01F8"/>
    <w:rsid w:val="005B43B4"/>
    <w:rsid w:val="005B6689"/>
    <w:rsid w:val="005B7C35"/>
    <w:rsid w:val="005C748E"/>
    <w:rsid w:val="005D2A07"/>
    <w:rsid w:val="005D6BFC"/>
    <w:rsid w:val="005E4844"/>
    <w:rsid w:val="005F0714"/>
    <w:rsid w:val="005F1C0F"/>
    <w:rsid w:val="005F4056"/>
    <w:rsid w:val="00600FC2"/>
    <w:rsid w:val="00603253"/>
    <w:rsid w:val="006123A8"/>
    <w:rsid w:val="00613A2D"/>
    <w:rsid w:val="00615C5D"/>
    <w:rsid w:val="00620478"/>
    <w:rsid w:val="006330F5"/>
    <w:rsid w:val="00640A18"/>
    <w:rsid w:val="006436D5"/>
    <w:rsid w:val="00643734"/>
    <w:rsid w:val="0064604D"/>
    <w:rsid w:val="00663F83"/>
    <w:rsid w:val="00666422"/>
    <w:rsid w:val="006776A4"/>
    <w:rsid w:val="006829BB"/>
    <w:rsid w:val="00686ED8"/>
    <w:rsid w:val="006929C6"/>
    <w:rsid w:val="00694E20"/>
    <w:rsid w:val="006954E7"/>
    <w:rsid w:val="006967C5"/>
    <w:rsid w:val="00697FEB"/>
    <w:rsid w:val="006A267C"/>
    <w:rsid w:val="006A5A52"/>
    <w:rsid w:val="006A7CB9"/>
    <w:rsid w:val="006B3395"/>
    <w:rsid w:val="006B399C"/>
    <w:rsid w:val="006C38AE"/>
    <w:rsid w:val="006C5344"/>
    <w:rsid w:val="006D1D0C"/>
    <w:rsid w:val="006D516B"/>
    <w:rsid w:val="006D532D"/>
    <w:rsid w:val="006E1E97"/>
    <w:rsid w:val="006E4209"/>
    <w:rsid w:val="006E5E0A"/>
    <w:rsid w:val="006E7363"/>
    <w:rsid w:val="006E76F9"/>
    <w:rsid w:val="006F262E"/>
    <w:rsid w:val="00710CA9"/>
    <w:rsid w:val="00711D7A"/>
    <w:rsid w:val="0071409D"/>
    <w:rsid w:val="00715D4B"/>
    <w:rsid w:val="00726095"/>
    <w:rsid w:val="0072637E"/>
    <w:rsid w:val="007329D1"/>
    <w:rsid w:val="00732AF7"/>
    <w:rsid w:val="00736785"/>
    <w:rsid w:val="0073705A"/>
    <w:rsid w:val="007408EF"/>
    <w:rsid w:val="00744243"/>
    <w:rsid w:val="0074437C"/>
    <w:rsid w:val="00744E7E"/>
    <w:rsid w:val="00750416"/>
    <w:rsid w:val="0075065D"/>
    <w:rsid w:val="0075291D"/>
    <w:rsid w:val="00753829"/>
    <w:rsid w:val="007635B4"/>
    <w:rsid w:val="007637E5"/>
    <w:rsid w:val="0076398D"/>
    <w:rsid w:val="00767BBF"/>
    <w:rsid w:val="00782DAF"/>
    <w:rsid w:val="007844BE"/>
    <w:rsid w:val="00784668"/>
    <w:rsid w:val="00787C46"/>
    <w:rsid w:val="00796777"/>
    <w:rsid w:val="007A046A"/>
    <w:rsid w:val="007A1B5E"/>
    <w:rsid w:val="007A3F69"/>
    <w:rsid w:val="007A77F1"/>
    <w:rsid w:val="007B0468"/>
    <w:rsid w:val="007B28CA"/>
    <w:rsid w:val="007C1F2A"/>
    <w:rsid w:val="007C2FF6"/>
    <w:rsid w:val="007C7F16"/>
    <w:rsid w:val="007D0E5C"/>
    <w:rsid w:val="007D5D2B"/>
    <w:rsid w:val="007D609D"/>
    <w:rsid w:val="007E75EC"/>
    <w:rsid w:val="007F0DE5"/>
    <w:rsid w:val="007F2CC8"/>
    <w:rsid w:val="007F4586"/>
    <w:rsid w:val="007F4BFC"/>
    <w:rsid w:val="007F6E65"/>
    <w:rsid w:val="00802453"/>
    <w:rsid w:val="00806355"/>
    <w:rsid w:val="008078CC"/>
    <w:rsid w:val="00817B79"/>
    <w:rsid w:val="00821C47"/>
    <w:rsid w:val="008242B0"/>
    <w:rsid w:val="00827C30"/>
    <w:rsid w:val="00827CA8"/>
    <w:rsid w:val="00830D1C"/>
    <w:rsid w:val="00831F95"/>
    <w:rsid w:val="00835617"/>
    <w:rsid w:val="00836F32"/>
    <w:rsid w:val="008402F0"/>
    <w:rsid w:val="0084608C"/>
    <w:rsid w:val="008476D1"/>
    <w:rsid w:val="00852117"/>
    <w:rsid w:val="00863D4E"/>
    <w:rsid w:val="0086444B"/>
    <w:rsid w:val="0088588C"/>
    <w:rsid w:val="008914A3"/>
    <w:rsid w:val="00892351"/>
    <w:rsid w:val="008925D5"/>
    <w:rsid w:val="00893BA3"/>
    <w:rsid w:val="00896336"/>
    <w:rsid w:val="008A1532"/>
    <w:rsid w:val="008A1CA8"/>
    <w:rsid w:val="008B3C8A"/>
    <w:rsid w:val="008C0F32"/>
    <w:rsid w:val="008C3729"/>
    <w:rsid w:val="008C5F1F"/>
    <w:rsid w:val="008E2872"/>
    <w:rsid w:val="008E447B"/>
    <w:rsid w:val="008E48E7"/>
    <w:rsid w:val="008E58BC"/>
    <w:rsid w:val="008F2E8D"/>
    <w:rsid w:val="008F301C"/>
    <w:rsid w:val="00902481"/>
    <w:rsid w:val="00903798"/>
    <w:rsid w:val="00917E00"/>
    <w:rsid w:val="0092189D"/>
    <w:rsid w:val="00931212"/>
    <w:rsid w:val="009318EF"/>
    <w:rsid w:val="009322E0"/>
    <w:rsid w:val="00932F52"/>
    <w:rsid w:val="00936D7E"/>
    <w:rsid w:val="00937B03"/>
    <w:rsid w:val="009418A0"/>
    <w:rsid w:val="0094212E"/>
    <w:rsid w:val="009455D0"/>
    <w:rsid w:val="00945DAB"/>
    <w:rsid w:val="00964AE4"/>
    <w:rsid w:val="00966F71"/>
    <w:rsid w:val="00972BE2"/>
    <w:rsid w:val="00980646"/>
    <w:rsid w:val="00983CAB"/>
    <w:rsid w:val="00984D1B"/>
    <w:rsid w:val="00990EBB"/>
    <w:rsid w:val="00993167"/>
    <w:rsid w:val="009934FB"/>
    <w:rsid w:val="009952F7"/>
    <w:rsid w:val="00995D54"/>
    <w:rsid w:val="00995F5C"/>
    <w:rsid w:val="009A65AF"/>
    <w:rsid w:val="009B5F4A"/>
    <w:rsid w:val="009C1DEA"/>
    <w:rsid w:val="009C651A"/>
    <w:rsid w:val="009C7C30"/>
    <w:rsid w:val="009D0228"/>
    <w:rsid w:val="009D1CD6"/>
    <w:rsid w:val="009D2F9C"/>
    <w:rsid w:val="009E5DB1"/>
    <w:rsid w:val="009F0C03"/>
    <w:rsid w:val="009F59B6"/>
    <w:rsid w:val="009F6412"/>
    <w:rsid w:val="009F6707"/>
    <w:rsid w:val="009F6794"/>
    <w:rsid w:val="00A103CE"/>
    <w:rsid w:val="00A113F4"/>
    <w:rsid w:val="00A119D4"/>
    <w:rsid w:val="00A21527"/>
    <w:rsid w:val="00A22D8F"/>
    <w:rsid w:val="00A33AB9"/>
    <w:rsid w:val="00A42CA4"/>
    <w:rsid w:val="00A441F1"/>
    <w:rsid w:val="00A50C4E"/>
    <w:rsid w:val="00A53BD9"/>
    <w:rsid w:val="00A554CD"/>
    <w:rsid w:val="00A6037F"/>
    <w:rsid w:val="00A72BD0"/>
    <w:rsid w:val="00A75A65"/>
    <w:rsid w:val="00A8139F"/>
    <w:rsid w:val="00A826E7"/>
    <w:rsid w:val="00A82B74"/>
    <w:rsid w:val="00A86D7B"/>
    <w:rsid w:val="00A9088C"/>
    <w:rsid w:val="00A91B65"/>
    <w:rsid w:val="00A94941"/>
    <w:rsid w:val="00A95C97"/>
    <w:rsid w:val="00A9657C"/>
    <w:rsid w:val="00A965C7"/>
    <w:rsid w:val="00AA63DA"/>
    <w:rsid w:val="00AA79A8"/>
    <w:rsid w:val="00AB03B6"/>
    <w:rsid w:val="00AB38FB"/>
    <w:rsid w:val="00AC67CF"/>
    <w:rsid w:val="00AC79E3"/>
    <w:rsid w:val="00AD2D82"/>
    <w:rsid w:val="00AD7902"/>
    <w:rsid w:val="00AE53A7"/>
    <w:rsid w:val="00AE7B9B"/>
    <w:rsid w:val="00AF2344"/>
    <w:rsid w:val="00AF294D"/>
    <w:rsid w:val="00AF3DEB"/>
    <w:rsid w:val="00AF424D"/>
    <w:rsid w:val="00B0252C"/>
    <w:rsid w:val="00B10862"/>
    <w:rsid w:val="00B12571"/>
    <w:rsid w:val="00B1301F"/>
    <w:rsid w:val="00B1392A"/>
    <w:rsid w:val="00B13D6D"/>
    <w:rsid w:val="00B16176"/>
    <w:rsid w:val="00B17F3C"/>
    <w:rsid w:val="00B20B64"/>
    <w:rsid w:val="00B221F5"/>
    <w:rsid w:val="00B31DE6"/>
    <w:rsid w:val="00B320D1"/>
    <w:rsid w:val="00B339C9"/>
    <w:rsid w:val="00B33BBC"/>
    <w:rsid w:val="00B36747"/>
    <w:rsid w:val="00B41FF5"/>
    <w:rsid w:val="00B423AF"/>
    <w:rsid w:val="00B42672"/>
    <w:rsid w:val="00B528B1"/>
    <w:rsid w:val="00B55152"/>
    <w:rsid w:val="00B57957"/>
    <w:rsid w:val="00B57DB1"/>
    <w:rsid w:val="00B70E40"/>
    <w:rsid w:val="00B739DC"/>
    <w:rsid w:val="00B82831"/>
    <w:rsid w:val="00B8636E"/>
    <w:rsid w:val="00B91EB7"/>
    <w:rsid w:val="00B97860"/>
    <w:rsid w:val="00BA0D80"/>
    <w:rsid w:val="00BA64C6"/>
    <w:rsid w:val="00BB26CB"/>
    <w:rsid w:val="00BD1843"/>
    <w:rsid w:val="00BD4F2A"/>
    <w:rsid w:val="00BD52F8"/>
    <w:rsid w:val="00BE11BF"/>
    <w:rsid w:val="00BE1F4B"/>
    <w:rsid w:val="00BE1F66"/>
    <w:rsid w:val="00BE2F28"/>
    <w:rsid w:val="00BE58C1"/>
    <w:rsid w:val="00BE65FC"/>
    <w:rsid w:val="00BF7835"/>
    <w:rsid w:val="00C016F4"/>
    <w:rsid w:val="00C01E3B"/>
    <w:rsid w:val="00C02DFB"/>
    <w:rsid w:val="00C05557"/>
    <w:rsid w:val="00C056AE"/>
    <w:rsid w:val="00C1062F"/>
    <w:rsid w:val="00C140E4"/>
    <w:rsid w:val="00C15291"/>
    <w:rsid w:val="00C23422"/>
    <w:rsid w:val="00C25A0F"/>
    <w:rsid w:val="00C26749"/>
    <w:rsid w:val="00C324EC"/>
    <w:rsid w:val="00C41AD0"/>
    <w:rsid w:val="00C4207C"/>
    <w:rsid w:val="00C616B6"/>
    <w:rsid w:val="00C61783"/>
    <w:rsid w:val="00C71A9C"/>
    <w:rsid w:val="00C740FF"/>
    <w:rsid w:val="00C74F5F"/>
    <w:rsid w:val="00C774E5"/>
    <w:rsid w:val="00C77A55"/>
    <w:rsid w:val="00C81A5A"/>
    <w:rsid w:val="00C83E27"/>
    <w:rsid w:val="00C847B9"/>
    <w:rsid w:val="00C90680"/>
    <w:rsid w:val="00C916FE"/>
    <w:rsid w:val="00CA0AFE"/>
    <w:rsid w:val="00CA13A6"/>
    <w:rsid w:val="00CA1867"/>
    <w:rsid w:val="00CA2AC1"/>
    <w:rsid w:val="00CB1018"/>
    <w:rsid w:val="00CB4815"/>
    <w:rsid w:val="00CC0584"/>
    <w:rsid w:val="00CC10C8"/>
    <w:rsid w:val="00CC3D25"/>
    <w:rsid w:val="00CC3E80"/>
    <w:rsid w:val="00CC6537"/>
    <w:rsid w:val="00CD2CD4"/>
    <w:rsid w:val="00CE44AB"/>
    <w:rsid w:val="00CE6BF1"/>
    <w:rsid w:val="00CF38E1"/>
    <w:rsid w:val="00CF7540"/>
    <w:rsid w:val="00D042CB"/>
    <w:rsid w:val="00D130FF"/>
    <w:rsid w:val="00D20436"/>
    <w:rsid w:val="00D2374E"/>
    <w:rsid w:val="00D23BB7"/>
    <w:rsid w:val="00D3054E"/>
    <w:rsid w:val="00D30D61"/>
    <w:rsid w:val="00D32DB7"/>
    <w:rsid w:val="00D370E5"/>
    <w:rsid w:val="00D464D8"/>
    <w:rsid w:val="00D53623"/>
    <w:rsid w:val="00D55316"/>
    <w:rsid w:val="00D5613A"/>
    <w:rsid w:val="00D64813"/>
    <w:rsid w:val="00D72CC8"/>
    <w:rsid w:val="00D75986"/>
    <w:rsid w:val="00D77AD9"/>
    <w:rsid w:val="00D77C96"/>
    <w:rsid w:val="00D8610D"/>
    <w:rsid w:val="00D86310"/>
    <w:rsid w:val="00D90C7C"/>
    <w:rsid w:val="00D946D2"/>
    <w:rsid w:val="00DA1111"/>
    <w:rsid w:val="00DA11B6"/>
    <w:rsid w:val="00DA2CFC"/>
    <w:rsid w:val="00DA3ADD"/>
    <w:rsid w:val="00DB32BF"/>
    <w:rsid w:val="00DB35C9"/>
    <w:rsid w:val="00DB7D07"/>
    <w:rsid w:val="00DC0E87"/>
    <w:rsid w:val="00DC4D2F"/>
    <w:rsid w:val="00DC5B85"/>
    <w:rsid w:val="00DC79BF"/>
    <w:rsid w:val="00DD0E7A"/>
    <w:rsid w:val="00DD16EE"/>
    <w:rsid w:val="00DD233F"/>
    <w:rsid w:val="00DD25A3"/>
    <w:rsid w:val="00DD3EA3"/>
    <w:rsid w:val="00DD4B40"/>
    <w:rsid w:val="00DE541B"/>
    <w:rsid w:val="00DE5929"/>
    <w:rsid w:val="00E00836"/>
    <w:rsid w:val="00E06A15"/>
    <w:rsid w:val="00E1059F"/>
    <w:rsid w:val="00E110ED"/>
    <w:rsid w:val="00E118CD"/>
    <w:rsid w:val="00E20757"/>
    <w:rsid w:val="00E20A83"/>
    <w:rsid w:val="00E24F9A"/>
    <w:rsid w:val="00E27F1C"/>
    <w:rsid w:val="00E31BA9"/>
    <w:rsid w:val="00E33F68"/>
    <w:rsid w:val="00E348D3"/>
    <w:rsid w:val="00E36BD1"/>
    <w:rsid w:val="00E36F88"/>
    <w:rsid w:val="00E45A37"/>
    <w:rsid w:val="00E5180A"/>
    <w:rsid w:val="00E54249"/>
    <w:rsid w:val="00E56400"/>
    <w:rsid w:val="00E62ADF"/>
    <w:rsid w:val="00E630A0"/>
    <w:rsid w:val="00E662B6"/>
    <w:rsid w:val="00E71DDD"/>
    <w:rsid w:val="00E765CE"/>
    <w:rsid w:val="00E8177D"/>
    <w:rsid w:val="00E81D13"/>
    <w:rsid w:val="00E8532A"/>
    <w:rsid w:val="00E90BF7"/>
    <w:rsid w:val="00E95CE2"/>
    <w:rsid w:val="00EA176C"/>
    <w:rsid w:val="00EA5B30"/>
    <w:rsid w:val="00EA62D4"/>
    <w:rsid w:val="00EC2111"/>
    <w:rsid w:val="00EC2E47"/>
    <w:rsid w:val="00EC7820"/>
    <w:rsid w:val="00EC7AAF"/>
    <w:rsid w:val="00ED3133"/>
    <w:rsid w:val="00ED3CC9"/>
    <w:rsid w:val="00EE537C"/>
    <w:rsid w:val="00EE57C8"/>
    <w:rsid w:val="00F02752"/>
    <w:rsid w:val="00F02D89"/>
    <w:rsid w:val="00F03768"/>
    <w:rsid w:val="00F045A8"/>
    <w:rsid w:val="00F163F0"/>
    <w:rsid w:val="00F17573"/>
    <w:rsid w:val="00F17CEE"/>
    <w:rsid w:val="00F21A7C"/>
    <w:rsid w:val="00F23FD5"/>
    <w:rsid w:val="00F240A8"/>
    <w:rsid w:val="00F247DF"/>
    <w:rsid w:val="00F3566A"/>
    <w:rsid w:val="00F40FBC"/>
    <w:rsid w:val="00F41D6B"/>
    <w:rsid w:val="00F4437D"/>
    <w:rsid w:val="00F44D57"/>
    <w:rsid w:val="00F5578F"/>
    <w:rsid w:val="00F562DC"/>
    <w:rsid w:val="00F60E84"/>
    <w:rsid w:val="00F61D88"/>
    <w:rsid w:val="00F61ED6"/>
    <w:rsid w:val="00F625C3"/>
    <w:rsid w:val="00F63F2D"/>
    <w:rsid w:val="00F64749"/>
    <w:rsid w:val="00F64C96"/>
    <w:rsid w:val="00F67159"/>
    <w:rsid w:val="00F70DE8"/>
    <w:rsid w:val="00F72414"/>
    <w:rsid w:val="00F8394E"/>
    <w:rsid w:val="00F909F4"/>
    <w:rsid w:val="00F913F8"/>
    <w:rsid w:val="00F93AC9"/>
    <w:rsid w:val="00F95125"/>
    <w:rsid w:val="00F95B5D"/>
    <w:rsid w:val="00FA35D6"/>
    <w:rsid w:val="00FA362B"/>
    <w:rsid w:val="00FA664D"/>
    <w:rsid w:val="00FC049E"/>
    <w:rsid w:val="00FC178E"/>
    <w:rsid w:val="00FC2C20"/>
    <w:rsid w:val="00FC4AF2"/>
    <w:rsid w:val="00FD0D97"/>
    <w:rsid w:val="00FD14FE"/>
    <w:rsid w:val="00FD225D"/>
    <w:rsid w:val="00FD3BA2"/>
    <w:rsid w:val="00FD3FAB"/>
    <w:rsid w:val="00FD6B9A"/>
    <w:rsid w:val="00FE0496"/>
    <w:rsid w:val="00FE1DD9"/>
    <w:rsid w:val="00FE3C3A"/>
    <w:rsid w:val="00FF070C"/>
    <w:rsid w:val="00FF0CAA"/>
    <w:rsid w:val="00FF4E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40594E"/>
  <w15:docId w15:val="{2322DB70-9B8A-4312-ABB3-CE6353F02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247DF"/>
  </w:style>
  <w:style w:type="paragraph" w:styleId="Heading1">
    <w:name w:val="heading 1"/>
    <w:basedOn w:val="Normal"/>
    <w:next w:val="Normal"/>
    <w:link w:val="Heading1Char"/>
    <w:uiPriority w:val="9"/>
    <w:qFormat/>
    <w:rsid w:val="00F247D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47DF"/>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F247DF"/>
    <w:pPr>
      <w:ind w:left="720"/>
      <w:contextualSpacing/>
    </w:pPr>
  </w:style>
  <w:style w:type="paragraph" w:styleId="Header">
    <w:name w:val="header"/>
    <w:basedOn w:val="Normal"/>
    <w:link w:val="HeaderChar"/>
    <w:uiPriority w:val="99"/>
    <w:unhideWhenUsed/>
    <w:rsid w:val="006C53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5344"/>
  </w:style>
  <w:style w:type="paragraph" w:styleId="Footer">
    <w:name w:val="footer"/>
    <w:basedOn w:val="Normal"/>
    <w:link w:val="FooterChar"/>
    <w:uiPriority w:val="99"/>
    <w:unhideWhenUsed/>
    <w:rsid w:val="006C53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5344"/>
  </w:style>
  <w:style w:type="table" w:styleId="TableGrid">
    <w:name w:val="Table Grid"/>
    <w:basedOn w:val="TableNormal"/>
    <w:uiPriority w:val="39"/>
    <w:rsid w:val="007A77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D3054E"/>
    <w:pPr>
      <w:spacing w:after="0"/>
      <w:jc w:val="center"/>
    </w:pPr>
    <w:rPr>
      <w:rFonts w:ascii="Times New Roman" w:hAnsi="Times New Roman" w:cs="Times New Roman"/>
      <w:noProof/>
    </w:rPr>
  </w:style>
  <w:style w:type="character" w:customStyle="1" w:styleId="EndNoteBibliographyTitleChar">
    <w:name w:val="EndNote Bibliography Title Char"/>
    <w:basedOn w:val="DefaultParagraphFont"/>
    <w:link w:val="EndNoteBibliographyTitle"/>
    <w:rsid w:val="00D3054E"/>
    <w:rPr>
      <w:rFonts w:ascii="Times New Roman" w:hAnsi="Times New Roman" w:cs="Times New Roman"/>
      <w:noProof/>
    </w:rPr>
  </w:style>
  <w:style w:type="paragraph" w:customStyle="1" w:styleId="EndNoteBibliography">
    <w:name w:val="EndNote Bibliography"/>
    <w:basedOn w:val="Normal"/>
    <w:link w:val="EndNoteBibliographyChar"/>
    <w:rsid w:val="00D3054E"/>
    <w:pPr>
      <w:spacing w:line="240" w:lineRule="auto"/>
    </w:pPr>
    <w:rPr>
      <w:rFonts w:ascii="Times New Roman" w:hAnsi="Times New Roman" w:cs="Times New Roman"/>
      <w:noProof/>
    </w:rPr>
  </w:style>
  <w:style w:type="character" w:customStyle="1" w:styleId="EndNoteBibliographyChar">
    <w:name w:val="EndNote Bibliography Char"/>
    <w:basedOn w:val="DefaultParagraphFont"/>
    <w:link w:val="EndNoteBibliography"/>
    <w:rsid w:val="00D3054E"/>
    <w:rPr>
      <w:rFonts w:ascii="Times New Roman" w:hAnsi="Times New Roman" w:cs="Times New Roman"/>
      <w:noProof/>
    </w:rPr>
  </w:style>
  <w:style w:type="character" w:styleId="Hyperlink">
    <w:name w:val="Hyperlink"/>
    <w:basedOn w:val="DefaultParagraphFont"/>
    <w:uiPriority w:val="99"/>
    <w:unhideWhenUsed/>
    <w:rsid w:val="00D55316"/>
    <w:rPr>
      <w:color w:val="0563C1" w:themeColor="hyperlink"/>
      <w:u w:val="single"/>
    </w:rPr>
  </w:style>
  <w:style w:type="paragraph" w:styleId="BalloonText">
    <w:name w:val="Balloon Text"/>
    <w:basedOn w:val="Normal"/>
    <w:link w:val="BalloonTextChar"/>
    <w:uiPriority w:val="99"/>
    <w:semiHidden/>
    <w:unhideWhenUsed/>
    <w:rsid w:val="007538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829"/>
    <w:rPr>
      <w:rFonts w:ascii="Segoe UI" w:hAnsi="Segoe UI" w:cs="Segoe UI"/>
      <w:sz w:val="18"/>
      <w:szCs w:val="18"/>
    </w:rPr>
  </w:style>
  <w:style w:type="character" w:styleId="CommentReference">
    <w:name w:val="annotation reference"/>
    <w:basedOn w:val="DefaultParagraphFont"/>
    <w:uiPriority w:val="99"/>
    <w:semiHidden/>
    <w:unhideWhenUsed/>
    <w:rsid w:val="00753829"/>
    <w:rPr>
      <w:sz w:val="16"/>
      <w:szCs w:val="16"/>
    </w:rPr>
  </w:style>
  <w:style w:type="paragraph" w:styleId="CommentText">
    <w:name w:val="annotation text"/>
    <w:basedOn w:val="Normal"/>
    <w:link w:val="CommentTextChar"/>
    <w:uiPriority w:val="99"/>
    <w:semiHidden/>
    <w:unhideWhenUsed/>
    <w:rsid w:val="00753829"/>
    <w:pPr>
      <w:spacing w:line="240" w:lineRule="auto"/>
    </w:pPr>
    <w:rPr>
      <w:sz w:val="20"/>
      <w:szCs w:val="20"/>
    </w:rPr>
  </w:style>
  <w:style w:type="character" w:customStyle="1" w:styleId="CommentTextChar">
    <w:name w:val="Comment Text Char"/>
    <w:basedOn w:val="DefaultParagraphFont"/>
    <w:link w:val="CommentText"/>
    <w:uiPriority w:val="99"/>
    <w:semiHidden/>
    <w:rsid w:val="00753829"/>
    <w:rPr>
      <w:sz w:val="20"/>
      <w:szCs w:val="20"/>
    </w:rPr>
  </w:style>
  <w:style w:type="paragraph" w:styleId="CommentSubject">
    <w:name w:val="annotation subject"/>
    <w:basedOn w:val="CommentText"/>
    <w:next w:val="CommentText"/>
    <w:link w:val="CommentSubjectChar"/>
    <w:uiPriority w:val="99"/>
    <w:semiHidden/>
    <w:unhideWhenUsed/>
    <w:rsid w:val="00753829"/>
    <w:rPr>
      <w:b/>
      <w:bCs/>
    </w:rPr>
  </w:style>
  <w:style w:type="character" w:customStyle="1" w:styleId="CommentSubjectChar">
    <w:name w:val="Comment Subject Char"/>
    <w:basedOn w:val="CommentTextChar"/>
    <w:link w:val="CommentSubject"/>
    <w:uiPriority w:val="99"/>
    <w:semiHidden/>
    <w:rsid w:val="00753829"/>
    <w:rPr>
      <w:b/>
      <w:bCs/>
      <w:sz w:val="20"/>
      <w:szCs w:val="20"/>
    </w:rPr>
  </w:style>
  <w:style w:type="paragraph" w:styleId="Revision">
    <w:name w:val="Revision"/>
    <w:hidden/>
    <w:uiPriority w:val="99"/>
    <w:semiHidden/>
    <w:rsid w:val="004A2F13"/>
    <w:pPr>
      <w:spacing w:after="0" w:line="240" w:lineRule="auto"/>
    </w:pPr>
  </w:style>
  <w:style w:type="character" w:styleId="FollowedHyperlink">
    <w:name w:val="FollowedHyperlink"/>
    <w:basedOn w:val="DefaultParagraphFont"/>
    <w:uiPriority w:val="99"/>
    <w:semiHidden/>
    <w:unhideWhenUsed/>
    <w:rsid w:val="007F6E65"/>
    <w:rPr>
      <w:color w:val="954F72" w:themeColor="followedHyperlink"/>
      <w:u w:val="single"/>
    </w:rPr>
  </w:style>
  <w:style w:type="character" w:styleId="LineNumber">
    <w:name w:val="line number"/>
    <w:basedOn w:val="DefaultParagraphFont"/>
    <w:uiPriority w:val="99"/>
    <w:semiHidden/>
    <w:unhideWhenUsed/>
    <w:rsid w:val="00444B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59265">
      <w:bodyDiv w:val="1"/>
      <w:marLeft w:val="0"/>
      <w:marRight w:val="0"/>
      <w:marTop w:val="0"/>
      <w:marBottom w:val="0"/>
      <w:divBdr>
        <w:top w:val="none" w:sz="0" w:space="0" w:color="auto"/>
        <w:left w:val="none" w:sz="0" w:space="0" w:color="auto"/>
        <w:bottom w:val="none" w:sz="0" w:space="0" w:color="auto"/>
        <w:right w:val="none" w:sz="0" w:space="0" w:color="auto"/>
      </w:divBdr>
    </w:div>
    <w:div w:id="134807711">
      <w:bodyDiv w:val="1"/>
      <w:marLeft w:val="0"/>
      <w:marRight w:val="0"/>
      <w:marTop w:val="0"/>
      <w:marBottom w:val="0"/>
      <w:divBdr>
        <w:top w:val="none" w:sz="0" w:space="0" w:color="auto"/>
        <w:left w:val="none" w:sz="0" w:space="0" w:color="auto"/>
        <w:bottom w:val="none" w:sz="0" w:space="0" w:color="auto"/>
        <w:right w:val="none" w:sz="0" w:space="0" w:color="auto"/>
      </w:divBdr>
    </w:div>
    <w:div w:id="144395107">
      <w:bodyDiv w:val="1"/>
      <w:marLeft w:val="0"/>
      <w:marRight w:val="0"/>
      <w:marTop w:val="0"/>
      <w:marBottom w:val="0"/>
      <w:divBdr>
        <w:top w:val="none" w:sz="0" w:space="0" w:color="auto"/>
        <w:left w:val="none" w:sz="0" w:space="0" w:color="auto"/>
        <w:bottom w:val="none" w:sz="0" w:space="0" w:color="auto"/>
        <w:right w:val="none" w:sz="0" w:space="0" w:color="auto"/>
      </w:divBdr>
    </w:div>
    <w:div w:id="210845892">
      <w:bodyDiv w:val="1"/>
      <w:marLeft w:val="0"/>
      <w:marRight w:val="0"/>
      <w:marTop w:val="0"/>
      <w:marBottom w:val="0"/>
      <w:divBdr>
        <w:top w:val="none" w:sz="0" w:space="0" w:color="auto"/>
        <w:left w:val="none" w:sz="0" w:space="0" w:color="auto"/>
        <w:bottom w:val="none" w:sz="0" w:space="0" w:color="auto"/>
        <w:right w:val="none" w:sz="0" w:space="0" w:color="auto"/>
      </w:divBdr>
    </w:div>
    <w:div w:id="229922913">
      <w:bodyDiv w:val="1"/>
      <w:marLeft w:val="0"/>
      <w:marRight w:val="0"/>
      <w:marTop w:val="0"/>
      <w:marBottom w:val="0"/>
      <w:divBdr>
        <w:top w:val="none" w:sz="0" w:space="0" w:color="auto"/>
        <w:left w:val="none" w:sz="0" w:space="0" w:color="auto"/>
        <w:bottom w:val="none" w:sz="0" w:space="0" w:color="auto"/>
        <w:right w:val="none" w:sz="0" w:space="0" w:color="auto"/>
      </w:divBdr>
    </w:div>
    <w:div w:id="262765103">
      <w:bodyDiv w:val="1"/>
      <w:marLeft w:val="0"/>
      <w:marRight w:val="0"/>
      <w:marTop w:val="0"/>
      <w:marBottom w:val="0"/>
      <w:divBdr>
        <w:top w:val="none" w:sz="0" w:space="0" w:color="auto"/>
        <w:left w:val="none" w:sz="0" w:space="0" w:color="auto"/>
        <w:bottom w:val="none" w:sz="0" w:space="0" w:color="auto"/>
        <w:right w:val="none" w:sz="0" w:space="0" w:color="auto"/>
      </w:divBdr>
    </w:div>
    <w:div w:id="302201127">
      <w:bodyDiv w:val="1"/>
      <w:marLeft w:val="0"/>
      <w:marRight w:val="0"/>
      <w:marTop w:val="0"/>
      <w:marBottom w:val="0"/>
      <w:divBdr>
        <w:top w:val="none" w:sz="0" w:space="0" w:color="auto"/>
        <w:left w:val="none" w:sz="0" w:space="0" w:color="auto"/>
        <w:bottom w:val="none" w:sz="0" w:space="0" w:color="auto"/>
        <w:right w:val="none" w:sz="0" w:space="0" w:color="auto"/>
      </w:divBdr>
    </w:div>
    <w:div w:id="321857397">
      <w:bodyDiv w:val="1"/>
      <w:marLeft w:val="0"/>
      <w:marRight w:val="0"/>
      <w:marTop w:val="0"/>
      <w:marBottom w:val="0"/>
      <w:divBdr>
        <w:top w:val="none" w:sz="0" w:space="0" w:color="auto"/>
        <w:left w:val="none" w:sz="0" w:space="0" w:color="auto"/>
        <w:bottom w:val="none" w:sz="0" w:space="0" w:color="auto"/>
        <w:right w:val="none" w:sz="0" w:space="0" w:color="auto"/>
      </w:divBdr>
    </w:div>
    <w:div w:id="399838497">
      <w:bodyDiv w:val="1"/>
      <w:marLeft w:val="0"/>
      <w:marRight w:val="0"/>
      <w:marTop w:val="0"/>
      <w:marBottom w:val="0"/>
      <w:divBdr>
        <w:top w:val="none" w:sz="0" w:space="0" w:color="auto"/>
        <w:left w:val="none" w:sz="0" w:space="0" w:color="auto"/>
        <w:bottom w:val="none" w:sz="0" w:space="0" w:color="auto"/>
        <w:right w:val="none" w:sz="0" w:space="0" w:color="auto"/>
      </w:divBdr>
    </w:div>
    <w:div w:id="413091963">
      <w:bodyDiv w:val="1"/>
      <w:marLeft w:val="0"/>
      <w:marRight w:val="0"/>
      <w:marTop w:val="0"/>
      <w:marBottom w:val="0"/>
      <w:divBdr>
        <w:top w:val="none" w:sz="0" w:space="0" w:color="auto"/>
        <w:left w:val="none" w:sz="0" w:space="0" w:color="auto"/>
        <w:bottom w:val="none" w:sz="0" w:space="0" w:color="auto"/>
        <w:right w:val="none" w:sz="0" w:space="0" w:color="auto"/>
      </w:divBdr>
    </w:div>
    <w:div w:id="416942528">
      <w:bodyDiv w:val="1"/>
      <w:marLeft w:val="0"/>
      <w:marRight w:val="0"/>
      <w:marTop w:val="0"/>
      <w:marBottom w:val="0"/>
      <w:divBdr>
        <w:top w:val="none" w:sz="0" w:space="0" w:color="auto"/>
        <w:left w:val="none" w:sz="0" w:space="0" w:color="auto"/>
        <w:bottom w:val="none" w:sz="0" w:space="0" w:color="auto"/>
        <w:right w:val="none" w:sz="0" w:space="0" w:color="auto"/>
      </w:divBdr>
    </w:div>
    <w:div w:id="493296936">
      <w:bodyDiv w:val="1"/>
      <w:marLeft w:val="0"/>
      <w:marRight w:val="0"/>
      <w:marTop w:val="0"/>
      <w:marBottom w:val="0"/>
      <w:divBdr>
        <w:top w:val="none" w:sz="0" w:space="0" w:color="auto"/>
        <w:left w:val="none" w:sz="0" w:space="0" w:color="auto"/>
        <w:bottom w:val="none" w:sz="0" w:space="0" w:color="auto"/>
        <w:right w:val="none" w:sz="0" w:space="0" w:color="auto"/>
      </w:divBdr>
    </w:div>
    <w:div w:id="502208411">
      <w:bodyDiv w:val="1"/>
      <w:marLeft w:val="0"/>
      <w:marRight w:val="0"/>
      <w:marTop w:val="0"/>
      <w:marBottom w:val="0"/>
      <w:divBdr>
        <w:top w:val="none" w:sz="0" w:space="0" w:color="auto"/>
        <w:left w:val="none" w:sz="0" w:space="0" w:color="auto"/>
        <w:bottom w:val="none" w:sz="0" w:space="0" w:color="auto"/>
        <w:right w:val="none" w:sz="0" w:space="0" w:color="auto"/>
      </w:divBdr>
    </w:div>
    <w:div w:id="520902545">
      <w:bodyDiv w:val="1"/>
      <w:marLeft w:val="0"/>
      <w:marRight w:val="0"/>
      <w:marTop w:val="0"/>
      <w:marBottom w:val="0"/>
      <w:divBdr>
        <w:top w:val="none" w:sz="0" w:space="0" w:color="auto"/>
        <w:left w:val="none" w:sz="0" w:space="0" w:color="auto"/>
        <w:bottom w:val="none" w:sz="0" w:space="0" w:color="auto"/>
        <w:right w:val="none" w:sz="0" w:space="0" w:color="auto"/>
      </w:divBdr>
    </w:div>
    <w:div w:id="520976395">
      <w:bodyDiv w:val="1"/>
      <w:marLeft w:val="0"/>
      <w:marRight w:val="0"/>
      <w:marTop w:val="0"/>
      <w:marBottom w:val="0"/>
      <w:divBdr>
        <w:top w:val="none" w:sz="0" w:space="0" w:color="auto"/>
        <w:left w:val="none" w:sz="0" w:space="0" w:color="auto"/>
        <w:bottom w:val="none" w:sz="0" w:space="0" w:color="auto"/>
        <w:right w:val="none" w:sz="0" w:space="0" w:color="auto"/>
      </w:divBdr>
    </w:div>
    <w:div w:id="548418704">
      <w:bodyDiv w:val="1"/>
      <w:marLeft w:val="0"/>
      <w:marRight w:val="0"/>
      <w:marTop w:val="0"/>
      <w:marBottom w:val="0"/>
      <w:divBdr>
        <w:top w:val="none" w:sz="0" w:space="0" w:color="auto"/>
        <w:left w:val="none" w:sz="0" w:space="0" w:color="auto"/>
        <w:bottom w:val="none" w:sz="0" w:space="0" w:color="auto"/>
        <w:right w:val="none" w:sz="0" w:space="0" w:color="auto"/>
      </w:divBdr>
    </w:div>
    <w:div w:id="646203043">
      <w:bodyDiv w:val="1"/>
      <w:marLeft w:val="0"/>
      <w:marRight w:val="0"/>
      <w:marTop w:val="0"/>
      <w:marBottom w:val="0"/>
      <w:divBdr>
        <w:top w:val="none" w:sz="0" w:space="0" w:color="auto"/>
        <w:left w:val="none" w:sz="0" w:space="0" w:color="auto"/>
        <w:bottom w:val="none" w:sz="0" w:space="0" w:color="auto"/>
        <w:right w:val="none" w:sz="0" w:space="0" w:color="auto"/>
      </w:divBdr>
    </w:div>
    <w:div w:id="696583464">
      <w:bodyDiv w:val="1"/>
      <w:marLeft w:val="0"/>
      <w:marRight w:val="0"/>
      <w:marTop w:val="0"/>
      <w:marBottom w:val="0"/>
      <w:divBdr>
        <w:top w:val="none" w:sz="0" w:space="0" w:color="auto"/>
        <w:left w:val="none" w:sz="0" w:space="0" w:color="auto"/>
        <w:bottom w:val="none" w:sz="0" w:space="0" w:color="auto"/>
        <w:right w:val="none" w:sz="0" w:space="0" w:color="auto"/>
      </w:divBdr>
    </w:div>
    <w:div w:id="707991684">
      <w:bodyDiv w:val="1"/>
      <w:marLeft w:val="0"/>
      <w:marRight w:val="0"/>
      <w:marTop w:val="0"/>
      <w:marBottom w:val="0"/>
      <w:divBdr>
        <w:top w:val="none" w:sz="0" w:space="0" w:color="auto"/>
        <w:left w:val="none" w:sz="0" w:space="0" w:color="auto"/>
        <w:bottom w:val="none" w:sz="0" w:space="0" w:color="auto"/>
        <w:right w:val="none" w:sz="0" w:space="0" w:color="auto"/>
      </w:divBdr>
    </w:div>
    <w:div w:id="771559643">
      <w:bodyDiv w:val="1"/>
      <w:marLeft w:val="0"/>
      <w:marRight w:val="0"/>
      <w:marTop w:val="0"/>
      <w:marBottom w:val="0"/>
      <w:divBdr>
        <w:top w:val="none" w:sz="0" w:space="0" w:color="auto"/>
        <w:left w:val="none" w:sz="0" w:space="0" w:color="auto"/>
        <w:bottom w:val="none" w:sz="0" w:space="0" w:color="auto"/>
        <w:right w:val="none" w:sz="0" w:space="0" w:color="auto"/>
      </w:divBdr>
    </w:div>
    <w:div w:id="889801153">
      <w:bodyDiv w:val="1"/>
      <w:marLeft w:val="0"/>
      <w:marRight w:val="0"/>
      <w:marTop w:val="0"/>
      <w:marBottom w:val="0"/>
      <w:divBdr>
        <w:top w:val="none" w:sz="0" w:space="0" w:color="auto"/>
        <w:left w:val="none" w:sz="0" w:space="0" w:color="auto"/>
        <w:bottom w:val="none" w:sz="0" w:space="0" w:color="auto"/>
        <w:right w:val="none" w:sz="0" w:space="0" w:color="auto"/>
      </w:divBdr>
    </w:div>
    <w:div w:id="992760593">
      <w:bodyDiv w:val="1"/>
      <w:marLeft w:val="0"/>
      <w:marRight w:val="0"/>
      <w:marTop w:val="0"/>
      <w:marBottom w:val="0"/>
      <w:divBdr>
        <w:top w:val="none" w:sz="0" w:space="0" w:color="auto"/>
        <w:left w:val="none" w:sz="0" w:space="0" w:color="auto"/>
        <w:bottom w:val="none" w:sz="0" w:space="0" w:color="auto"/>
        <w:right w:val="none" w:sz="0" w:space="0" w:color="auto"/>
      </w:divBdr>
    </w:div>
    <w:div w:id="1024592507">
      <w:bodyDiv w:val="1"/>
      <w:marLeft w:val="0"/>
      <w:marRight w:val="0"/>
      <w:marTop w:val="0"/>
      <w:marBottom w:val="0"/>
      <w:divBdr>
        <w:top w:val="none" w:sz="0" w:space="0" w:color="auto"/>
        <w:left w:val="none" w:sz="0" w:space="0" w:color="auto"/>
        <w:bottom w:val="none" w:sz="0" w:space="0" w:color="auto"/>
        <w:right w:val="none" w:sz="0" w:space="0" w:color="auto"/>
      </w:divBdr>
    </w:div>
    <w:div w:id="1062218991">
      <w:bodyDiv w:val="1"/>
      <w:marLeft w:val="0"/>
      <w:marRight w:val="0"/>
      <w:marTop w:val="0"/>
      <w:marBottom w:val="0"/>
      <w:divBdr>
        <w:top w:val="none" w:sz="0" w:space="0" w:color="auto"/>
        <w:left w:val="none" w:sz="0" w:space="0" w:color="auto"/>
        <w:bottom w:val="none" w:sz="0" w:space="0" w:color="auto"/>
        <w:right w:val="none" w:sz="0" w:space="0" w:color="auto"/>
      </w:divBdr>
    </w:div>
    <w:div w:id="1077826757">
      <w:bodyDiv w:val="1"/>
      <w:marLeft w:val="0"/>
      <w:marRight w:val="0"/>
      <w:marTop w:val="0"/>
      <w:marBottom w:val="0"/>
      <w:divBdr>
        <w:top w:val="none" w:sz="0" w:space="0" w:color="auto"/>
        <w:left w:val="none" w:sz="0" w:space="0" w:color="auto"/>
        <w:bottom w:val="none" w:sz="0" w:space="0" w:color="auto"/>
        <w:right w:val="none" w:sz="0" w:space="0" w:color="auto"/>
      </w:divBdr>
    </w:div>
    <w:div w:id="1114134739">
      <w:bodyDiv w:val="1"/>
      <w:marLeft w:val="0"/>
      <w:marRight w:val="0"/>
      <w:marTop w:val="0"/>
      <w:marBottom w:val="0"/>
      <w:divBdr>
        <w:top w:val="none" w:sz="0" w:space="0" w:color="auto"/>
        <w:left w:val="none" w:sz="0" w:space="0" w:color="auto"/>
        <w:bottom w:val="none" w:sz="0" w:space="0" w:color="auto"/>
        <w:right w:val="none" w:sz="0" w:space="0" w:color="auto"/>
      </w:divBdr>
    </w:div>
    <w:div w:id="1125808634">
      <w:bodyDiv w:val="1"/>
      <w:marLeft w:val="0"/>
      <w:marRight w:val="0"/>
      <w:marTop w:val="0"/>
      <w:marBottom w:val="0"/>
      <w:divBdr>
        <w:top w:val="none" w:sz="0" w:space="0" w:color="auto"/>
        <w:left w:val="none" w:sz="0" w:space="0" w:color="auto"/>
        <w:bottom w:val="none" w:sz="0" w:space="0" w:color="auto"/>
        <w:right w:val="none" w:sz="0" w:space="0" w:color="auto"/>
      </w:divBdr>
    </w:div>
    <w:div w:id="1156800963">
      <w:bodyDiv w:val="1"/>
      <w:marLeft w:val="0"/>
      <w:marRight w:val="0"/>
      <w:marTop w:val="0"/>
      <w:marBottom w:val="0"/>
      <w:divBdr>
        <w:top w:val="none" w:sz="0" w:space="0" w:color="auto"/>
        <w:left w:val="none" w:sz="0" w:space="0" w:color="auto"/>
        <w:bottom w:val="none" w:sz="0" w:space="0" w:color="auto"/>
        <w:right w:val="none" w:sz="0" w:space="0" w:color="auto"/>
      </w:divBdr>
    </w:div>
    <w:div w:id="1158033802">
      <w:bodyDiv w:val="1"/>
      <w:marLeft w:val="0"/>
      <w:marRight w:val="0"/>
      <w:marTop w:val="0"/>
      <w:marBottom w:val="0"/>
      <w:divBdr>
        <w:top w:val="none" w:sz="0" w:space="0" w:color="auto"/>
        <w:left w:val="none" w:sz="0" w:space="0" w:color="auto"/>
        <w:bottom w:val="none" w:sz="0" w:space="0" w:color="auto"/>
        <w:right w:val="none" w:sz="0" w:space="0" w:color="auto"/>
      </w:divBdr>
    </w:div>
    <w:div w:id="1194539521">
      <w:bodyDiv w:val="1"/>
      <w:marLeft w:val="0"/>
      <w:marRight w:val="0"/>
      <w:marTop w:val="0"/>
      <w:marBottom w:val="0"/>
      <w:divBdr>
        <w:top w:val="none" w:sz="0" w:space="0" w:color="auto"/>
        <w:left w:val="none" w:sz="0" w:space="0" w:color="auto"/>
        <w:bottom w:val="none" w:sz="0" w:space="0" w:color="auto"/>
        <w:right w:val="none" w:sz="0" w:space="0" w:color="auto"/>
      </w:divBdr>
    </w:div>
    <w:div w:id="1235623559">
      <w:bodyDiv w:val="1"/>
      <w:marLeft w:val="0"/>
      <w:marRight w:val="0"/>
      <w:marTop w:val="0"/>
      <w:marBottom w:val="0"/>
      <w:divBdr>
        <w:top w:val="none" w:sz="0" w:space="0" w:color="auto"/>
        <w:left w:val="none" w:sz="0" w:space="0" w:color="auto"/>
        <w:bottom w:val="none" w:sz="0" w:space="0" w:color="auto"/>
        <w:right w:val="none" w:sz="0" w:space="0" w:color="auto"/>
      </w:divBdr>
    </w:div>
    <w:div w:id="1419517334">
      <w:bodyDiv w:val="1"/>
      <w:marLeft w:val="0"/>
      <w:marRight w:val="0"/>
      <w:marTop w:val="0"/>
      <w:marBottom w:val="0"/>
      <w:divBdr>
        <w:top w:val="none" w:sz="0" w:space="0" w:color="auto"/>
        <w:left w:val="none" w:sz="0" w:space="0" w:color="auto"/>
        <w:bottom w:val="none" w:sz="0" w:space="0" w:color="auto"/>
        <w:right w:val="none" w:sz="0" w:space="0" w:color="auto"/>
      </w:divBdr>
    </w:div>
    <w:div w:id="1536498763">
      <w:bodyDiv w:val="1"/>
      <w:marLeft w:val="0"/>
      <w:marRight w:val="0"/>
      <w:marTop w:val="0"/>
      <w:marBottom w:val="0"/>
      <w:divBdr>
        <w:top w:val="none" w:sz="0" w:space="0" w:color="auto"/>
        <w:left w:val="none" w:sz="0" w:space="0" w:color="auto"/>
        <w:bottom w:val="none" w:sz="0" w:space="0" w:color="auto"/>
        <w:right w:val="none" w:sz="0" w:space="0" w:color="auto"/>
      </w:divBdr>
    </w:div>
    <w:div w:id="1605766931">
      <w:bodyDiv w:val="1"/>
      <w:marLeft w:val="0"/>
      <w:marRight w:val="0"/>
      <w:marTop w:val="0"/>
      <w:marBottom w:val="0"/>
      <w:divBdr>
        <w:top w:val="none" w:sz="0" w:space="0" w:color="auto"/>
        <w:left w:val="none" w:sz="0" w:space="0" w:color="auto"/>
        <w:bottom w:val="none" w:sz="0" w:space="0" w:color="auto"/>
        <w:right w:val="none" w:sz="0" w:space="0" w:color="auto"/>
      </w:divBdr>
    </w:div>
    <w:div w:id="1646083646">
      <w:bodyDiv w:val="1"/>
      <w:marLeft w:val="0"/>
      <w:marRight w:val="0"/>
      <w:marTop w:val="0"/>
      <w:marBottom w:val="0"/>
      <w:divBdr>
        <w:top w:val="none" w:sz="0" w:space="0" w:color="auto"/>
        <w:left w:val="none" w:sz="0" w:space="0" w:color="auto"/>
        <w:bottom w:val="none" w:sz="0" w:space="0" w:color="auto"/>
        <w:right w:val="none" w:sz="0" w:space="0" w:color="auto"/>
      </w:divBdr>
    </w:div>
    <w:div w:id="1759709466">
      <w:bodyDiv w:val="1"/>
      <w:marLeft w:val="0"/>
      <w:marRight w:val="0"/>
      <w:marTop w:val="0"/>
      <w:marBottom w:val="0"/>
      <w:divBdr>
        <w:top w:val="none" w:sz="0" w:space="0" w:color="auto"/>
        <w:left w:val="none" w:sz="0" w:space="0" w:color="auto"/>
        <w:bottom w:val="none" w:sz="0" w:space="0" w:color="auto"/>
        <w:right w:val="none" w:sz="0" w:space="0" w:color="auto"/>
      </w:divBdr>
    </w:div>
    <w:div w:id="1906260768">
      <w:bodyDiv w:val="1"/>
      <w:marLeft w:val="0"/>
      <w:marRight w:val="0"/>
      <w:marTop w:val="0"/>
      <w:marBottom w:val="0"/>
      <w:divBdr>
        <w:top w:val="none" w:sz="0" w:space="0" w:color="auto"/>
        <w:left w:val="none" w:sz="0" w:space="0" w:color="auto"/>
        <w:bottom w:val="none" w:sz="0" w:space="0" w:color="auto"/>
        <w:right w:val="none" w:sz="0" w:space="0" w:color="auto"/>
      </w:divBdr>
    </w:div>
    <w:div w:id="1943876096">
      <w:bodyDiv w:val="1"/>
      <w:marLeft w:val="0"/>
      <w:marRight w:val="0"/>
      <w:marTop w:val="0"/>
      <w:marBottom w:val="0"/>
      <w:divBdr>
        <w:top w:val="none" w:sz="0" w:space="0" w:color="auto"/>
        <w:left w:val="none" w:sz="0" w:space="0" w:color="auto"/>
        <w:bottom w:val="none" w:sz="0" w:space="0" w:color="auto"/>
        <w:right w:val="none" w:sz="0" w:space="0" w:color="auto"/>
      </w:divBdr>
    </w:div>
    <w:div w:id="2052731918">
      <w:bodyDiv w:val="1"/>
      <w:marLeft w:val="0"/>
      <w:marRight w:val="0"/>
      <w:marTop w:val="0"/>
      <w:marBottom w:val="0"/>
      <w:divBdr>
        <w:top w:val="none" w:sz="0" w:space="0" w:color="auto"/>
        <w:left w:val="none" w:sz="0" w:space="0" w:color="auto"/>
        <w:bottom w:val="none" w:sz="0" w:space="0" w:color="auto"/>
        <w:right w:val="none" w:sz="0" w:space="0" w:color="auto"/>
      </w:divBdr>
    </w:div>
    <w:div w:id="2109883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sdr.cdc.gov/mmg/mmg.asp?id=448&amp;tid=79" TargetMode="External"/><Relationship Id="rId13" Type="http://schemas.openxmlformats.org/officeDocument/2006/relationships/hyperlink" Target="http://www.inchem.org/documents/jmpr/jmpmono/v2005pr13.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ao.org/fileadmin/templates/agphome/documents/Pests_Pesticides/JMPR/Evaluation01/07_Diphenylamine.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o.org/fileadmin/templates/agphome/documents/Pests_Pesticides/JMPR/Evaluation06/Bifenazate06.pdf" TargetMode="External"/><Relationship Id="rId5" Type="http://schemas.openxmlformats.org/officeDocument/2006/relationships/webSettings" Target="webSettings.xml"/><Relationship Id="rId15" Type="http://schemas.openxmlformats.org/officeDocument/2006/relationships/hyperlink" Target="http://actor.epa.gov/toxrefdb/faces/Home.jsp" TargetMode="External"/><Relationship Id="rId10" Type="http://schemas.openxmlformats.org/officeDocument/2006/relationships/hyperlink" Target="http://www.cosmostox.eu/home/welcom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ntp.niehs.nih.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Times New Roman">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D69F10-2D86-4039-B591-75E291C89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TotalTime>
  <Pages>55</Pages>
  <Words>24367</Words>
  <Characters>138893</Characters>
  <Application>Microsoft Office Word</Application>
  <DocSecurity>0</DocSecurity>
  <Lines>1157</Lines>
  <Paragraphs>325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Judson, Richard</dc:creator>
  <cp:keywords/>
  <dc:description/>
  <cp:lastModifiedBy>Judson, Richard</cp:lastModifiedBy>
  <cp:revision>18</cp:revision>
  <cp:lastPrinted>2016-12-14T16:58:00Z</cp:lastPrinted>
  <dcterms:created xsi:type="dcterms:W3CDTF">2016-12-09T18:29:00Z</dcterms:created>
  <dcterms:modified xsi:type="dcterms:W3CDTF">2016-12-19T13:00:00Z</dcterms:modified>
</cp:coreProperties>
</file>